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5BD4" w:rsidRDefault="00885BD4" w:rsidP="00885BD4">
      <w:pPr>
        <w:widowControl w:val="0"/>
        <w:spacing w:after="0" w:line="360" w:lineRule="auto"/>
        <w:rPr>
          <w:rFonts w:ascii="Times New Roman" w:hAnsi="Times New Roman"/>
          <w:sz w:val="28"/>
          <w:szCs w:val="28"/>
        </w:rPr>
      </w:pPr>
      <w:r w:rsidRPr="00885BD4">
        <w:rPr>
          <w:rFonts w:ascii="Times New Roman" w:hAnsi="Times New Roman"/>
          <w:sz w:val="28"/>
          <w:szCs w:val="28"/>
        </w:rPr>
        <w:t xml:space="preserve">УДК: </w:t>
      </w:r>
      <w:r>
        <w:rPr>
          <w:rFonts w:ascii="Times New Roman" w:hAnsi="Times New Roman"/>
          <w:sz w:val="28"/>
          <w:szCs w:val="28"/>
        </w:rPr>
        <w:t>338.22</w:t>
      </w:r>
    </w:p>
    <w:p w:rsidR="00885BD4" w:rsidRPr="00885BD4" w:rsidRDefault="00885BD4" w:rsidP="00885BD4">
      <w:pPr>
        <w:widowControl w:val="0"/>
        <w:spacing w:after="0" w:line="360" w:lineRule="auto"/>
        <w:rPr>
          <w:rFonts w:ascii="Times New Roman" w:hAnsi="Times New Roman"/>
          <w:sz w:val="28"/>
          <w:szCs w:val="28"/>
        </w:rPr>
      </w:pPr>
    </w:p>
    <w:p w:rsidR="0042403E" w:rsidRPr="00885BD4" w:rsidRDefault="00885BD4" w:rsidP="00885BD4">
      <w:pPr>
        <w:widowControl w:val="0"/>
        <w:spacing w:after="0" w:line="360" w:lineRule="auto"/>
        <w:jc w:val="center"/>
        <w:rPr>
          <w:rFonts w:ascii="Times New Roman" w:hAnsi="Times New Roman"/>
          <w:b/>
          <w:sz w:val="28"/>
          <w:szCs w:val="28"/>
        </w:rPr>
      </w:pPr>
      <w:r w:rsidRPr="00885BD4">
        <w:rPr>
          <w:rFonts w:ascii="Times New Roman" w:hAnsi="Times New Roman"/>
          <w:b/>
          <w:sz w:val="28"/>
          <w:szCs w:val="28"/>
        </w:rPr>
        <w:t xml:space="preserve">ОЦЕНКА ДЕЯТЕЛЬНОСТИ ПРЕДПРИНИМАТЕЛЬСКИХ СООБЩЕСТВ </w:t>
      </w:r>
      <w:r>
        <w:rPr>
          <w:rFonts w:ascii="Times New Roman" w:hAnsi="Times New Roman"/>
          <w:b/>
          <w:sz w:val="28"/>
          <w:szCs w:val="28"/>
        </w:rPr>
        <w:t>НА ОСНОВЕ «</w:t>
      </w:r>
      <w:r>
        <w:rPr>
          <w:rFonts w:ascii="Times New Roman" w:hAnsi="Times New Roman"/>
          <w:b/>
          <w:sz w:val="28"/>
          <w:szCs w:val="28"/>
          <w:lang w:val="en-US"/>
        </w:rPr>
        <w:t>BIG</w:t>
      </w:r>
      <w:r w:rsidRPr="00885BD4">
        <w:rPr>
          <w:rFonts w:ascii="Times New Roman" w:hAnsi="Times New Roman"/>
          <w:b/>
          <w:sz w:val="28"/>
          <w:szCs w:val="28"/>
        </w:rPr>
        <w:t xml:space="preserve"> </w:t>
      </w:r>
      <w:r>
        <w:rPr>
          <w:rFonts w:ascii="Times New Roman" w:hAnsi="Times New Roman"/>
          <w:b/>
          <w:sz w:val="28"/>
          <w:szCs w:val="28"/>
          <w:lang w:val="en-US"/>
        </w:rPr>
        <w:t>DATA</w:t>
      </w:r>
      <w:r>
        <w:rPr>
          <w:rFonts w:ascii="Times New Roman" w:hAnsi="Times New Roman"/>
          <w:b/>
          <w:sz w:val="28"/>
          <w:szCs w:val="28"/>
        </w:rPr>
        <w:t xml:space="preserve">» </w:t>
      </w:r>
      <w:r w:rsidRPr="00885BD4">
        <w:rPr>
          <w:rFonts w:ascii="Times New Roman" w:hAnsi="Times New Roman"/>
          <w:b/>
          <w:sz w:val="28"/>
          <w:szCs w:val="28"/>
        </w:rPr>
        <w:t>ДЛЯ ЦЕЛЕЙ РАЗВИТИЯ МСП</w:t>
      </w:r>
      <w:r w:rsidR="0042403E" w:rsidRPr="00885BD4">
        <w:rPr>
          <w:rStyle w:val="ab"/>
          <w:rFonts w:ascii="Times New Roman" w:hAnsi="Times New Roman"/>
          <w:b/>
          <w:sz w:val="28"/>
          <w:szCs w:val="28"/>
        </w:rPr>
        <w:footnoteReference w:id="1"/>
      </w:r>
    </w:p>
    <w:p w:rsidR="007B2BCA" w:rsidRPr="00885BD4" w:rsidRDefault="007B2BCA" w:rsidP="00885BD4">
      <w:pPr>
        <w:widowControl w:val="0"/>
        <w:spacing w:after="0" w:line="360" w:lineRule="auto"/>
        <w:ind w:firstLine="567"/>
        <w:jc w:val="both"/>
        <w:rPr>
          <w:rFonts w:ascii="Times New Roman" w:hAnsi="Times New Roman"/>
          <w:b/>
          <w:i/>
          <w:sz w:val="28"/>
          <w:szCs w:val="28"/>
        </w:rPr>
      </w:pPr>
    </w:p>
    <w:p w:rsidR="00885BD4" w:rsidRDefault="00885BD4" w:rsidP="00885BD4">
      <w:pPr>
        <w:widowControl w:val="0"/>
        <w:spacing w:after="0" w:line="360" w:lineRule="auto"/>
        <w:ind w:firstLine="567"/>
        <w:jc w:val="right"/>
        <w:rPr>
          <w:rFonts w:ascii="Times New Roman" w:hAnsi="Times New Roman"/>
          <w:b/>
          <w:i/>
          <w:sz w:val="28"/>
          <w:szCs w:val="28"/>
        </w:rPr>
      </w:pPr>
      <w:r w:rsidRPr="00885BD4">
        <w:rPr>
          <w:rFonts w:ascii="Times New Roman" w:hAnsi="Times New Roman"/>
          <w:b/>
          <w:i/>
          <w:sz w:val="28"/>
          <w:szCs w:val="28"/>
        </w:rPr>
        <w:t>Арнаут Марина Николаевна</w:t>
      </w:r>
      <w:r>
        <w:rPr>
          <w:rFonts w:ascii="Times New Roman" w:hAnsi="Times New Roman"/>
          <w:b/>
          <w:i/>
          <w:sz w:val="28"/>
          <w:szCs w:val="28"/>
        </w:rPr>
        <w:t>,</w:t>
      </w:r>
    </w:p>
    <w:p w:rsidR="00885BD4" w:rsidRPr="000E3CFF" w:rsidRDefault="00885BD4" w:rsidP="00885BD4">
      <w:pPr>
        <w:widowControl w:val="0"/>
        <w:spacing w:after="0" w:line="360" w:lineRule="auto"/>
        <w:ind w:firstLine="567"/>
        <w:jc w:val="right"/>
        <w:rPr>
          <w:rFonts w:ascii="Times New Roman" w:hAnsi="Times New Roman"/>
          <w:i/>
          <w:sz w:val="28"/>
          <w:szCs w:val="28"/>
        </w:rPr>
      </w:pPr>
      <w:r w:rsidRPr="000E3CFF">
        <w:rPr>
          <w:rFonts w:ascii="Times New Roman" w:hAnsi="Times New Roman"/>
          <w:i/>
          <w:sz w:val="28"/>
          <w:szCs w:val="28"/>
        </w:rPr>
        <w:t>канд. эконом. наук, доцент Владивостокского государственного университета экономики и сервиса, г. Владивосток</w:t>
      </w:r>
    </w:p>
    <w:p w:rsidR="00885BD4" w:rsidRDefault="00885BD4" w:rsidP="00885BD4">
      <w:pPr>
        <w:widowControl w:val="0"/>
        <w:spacing w:after="0" w:line="360" w:lineRule="auto"/>
        <w:ind w:firstLine="567"/>
        <w:jc w:val="right"/>
        <w:rPr>
          <w:rFonts w:ascii="Times New Roman" w:hAnsi="Times New Roman"/>
          <w:b/>
          <w:i/>
          <w:sz w:val="28"/>
          <w:szCs w:val="28"/>
        </w:rPr>
      </w:pPr>
    </w:p>
    <w:p w:rsidR="00885BD4" w:rsidRDefault="00885BD4" w:rsidP="00885BD4">
      <w:pPr>
        <w:widowControl w:val="0"/>
        <w:spacing w:after="0" w:line="360" w:lineRule="auto"/>
        <w:jc w:val="center"/>
        <w:rPr>
          <w:rFonts w:ascii="Times New Roman" w:hAnsi="Times New Roman"/>
          <w:b/>
          <w:sz w:val="28"/>
          <w:szCs w:val="28"/>
        </w:rPr>
      </w:pPr>
      <w:r w:rsidRPr="00885BD4">
        <w:rPr>
          <w:rFonts w:ascii="Times New Roman" w:hAnsi="Times New Roman"/>
          <w:b/>
          <w:sz w:val="28"/>
          <w:szCs w:val="28"/>
        </w:rPr>
        <w:t>АННОТАЦИЯ</w:t>
      </w:r>
    </w:p>
    <w:p w:rsidR="00885BD4" w:rsidRDefault="00885BD4" w:rsidP="00885BD4">
      <w:pPr>
        <w:widowControl w:val="0"/>
        <w:spacing w:after="0" w:line="360" w:lineRule="auto"/>
        <w:ind w:firstLine="567"/>
        <w:jc w:val="both"/>
        <w:rPr>
          <w:rFonts w:ascii="Times New Roman" w:hAnsi="Times New Roman"/>
          <w:sz w:val="28"/>
          <w:szCs w:val="28"/>
        </w:rPr>
      </w:pPr>
      <w:r w:rsidRPr="00885BD4">
        <w:rPr>
          <w:rFonts w:ascii="Times New Roman" w:hAnsi="Times New Roman"/>
          <w:sz w:val="28"/>
          <w:szCs w:val="28"/>
        </w:rPr>
        <w:t>В статье приводится информация о возможности использования анализа «big data»</w:t>
      </w:r>
      <w:r>
        <w:rPr>
          <w:rFonts w:ascii="Times New Roman" w:hAnsi="Times New Roman"/>
          <w:sz w:val="28"/>
          <w:szCs w:val="28"/>
        </w:rPr>
        <w:t xml:space="preserve"> для целей определения эффективности функционирования бизнес – сообществ в части принятия ими управленческих решений по развитию предпринимательства. На основе такой оценки возможно определить вектор повышения качества функционирования</w:t>
      </w:r>
      <w:r w:rsidR="000E3CFF">
        <w:rPr>
          <w:rFonts w:ascii="Times New Roman" w:hAnsi="Times New Roman"/>
          <w:sz w:val="28"/>
          <w:szCs w:val="28"/>
        </w:rPr>
        <w:t xml:space="preserve"> бизнес - сообществ</w:t>
      </w:r>
      <w:r>
        <w:rPr>
          <w:rFonts w:ascii="Times New Roman" w:hAnsi="Times New Roman"/>
          <w:sz w:val="28"/>
          <w:szCs w:val="28"/>
        </w:rPr>
        <w:t>, что в последующем окажет существенное влияние на динамичное развитие предпринимательства как отдельно взятого региона, так и страны в целом</w:t>
      </w:r>
      <w:r w:rsidR="000E3CFF">
        <w:rPr>
          <w:rFonts w:ascii="Times New Roman" w:hAnsi="Times New Roman"/>
          <w:sz w:val="28"/>
          <w:szCs w:val="28"/>
        </w:rPr>
        <w:t>.</w:t>
      </w:r>
    </w:p>
    <w:p w:rsidR="000E3CFF" w:rsidRDefault="000E3CFF" w:rsidP="00885BD4">
      <w:pPr>
        <w:widowControl w:val="0"/>
        <w:spacing w:after="0" w:line="360" w:lineRule="auto"/>
        <w:ind w:firstLine="567"/>
        <w:jc w:val="both"/>
        <w:rPr>
          <w:rFonts w:ascii="Times New Roman" w:hAnsi="Times New Roman"/>
          <w:sz w:val="28"/>
          <w:szCs w:val="28"/>
        </w:rPr>
      </w:pPr>
    </w:p>
    <w:p w:rsidR="000E3CFF" w:rsidRDefault="000E3CFF" w:rsidP="00885BD4">
      <w:pPr>
        <w:widowControl w:val="0"/>
        <w:spacing w:after="0" w:line="360" w:lineRule="auto"/>
        <w:ind w:firstLine="567"/>
        <w:jc w:val="both"/>
        <w:rPr>
          <w:rFonts w:ascii="Times New Roman" w:hAnsi="Times New Roman"/>
          <w:sz w:val="28"/>
          <w:szCs w:val="28"/>
        </w:rPr>
      </w:pPr>
      <w:r w:rsidRPr="000E3CFF">
        <w:rPr>
          <w:rFonts w:ascii="Times New Roman" w:hAnsi="Times New Roman"/>
          <w:b/>
          <w:sz w:val="28"/>
          <w:szCs w:val="28"/>
        </w:rPr>
        <w:t>Ключевые слова</w:t>
      </w:r>
      <w:r>
        <w:rPr>
          <w:rFonts w:ascii="Times New Roman" w:hAnsi="Times New Roman"/>
          <w:sz w:val="28"/>
          <w:szCs w:val="28"/>
        </w:rPr>
        <w:t xml:space="preserve">: предпринимательские сообщества; эффективность функционирования; </w:t>
      </w:r>
      <w:r w:rsidRPr="00885BD4">
        <w:rPr>
          <w:rFonts w:ascii="Times New Roman" w:hAnsi="Times New Roman"/>
          <w:sz w:val="28"/>
          <w:szCs w:val="28"/>
        </w:rPr>
        <w:t>«big data»</w:t>
      </w:r>
      <w:r>
        <w:rPr>
          <w:rFonts w:ascii="Times New Roman" w:hAnsi="Times New Roman"/>
          <w:sz w:val="28"/>
          <w:szCs w:val="28"/>
        </w:rPr>
        <w:t>; динамичное развитие предпринимательства</w:t>
      </w:r>
    </w:p>
    <w:p w:rsidR="000E3CFF" w:rsidRDefault="000E3CFF" w:rsidP="000E3CFF">
      <w:pPr>
        <w:widowControl w:val="0"/>
        <w:spacing w:after="0" w:line="360" w:lineRule="auto"/>
        <w:ind w:firstLine="567"/>
        <w:jc w:val="both"/>
        <w:rPr>
          <w:rFonts w:ascii="Times New Roman" w:hAnsi="Times New Roman"/>
          <w:sz w:val="28"/>
          <w:szCs w:val="28"/>
        </w:rPr>
      </w:pPr>
    </w:p>
    <w:p w:rsidR="000E3CFF" w:rsidRPr="000E3CFF" w:rsidRDefault="000E3CFF" w:rsidP="000E3CFF">
      <w:pPr>
        <w:widowControl w:val="0"/>
        <w:spacing w:after="0" w:line="360" w:lineRule="auto"/>
        <w:jc w:val="center"/>
        <w:rPr>
          <w:rFonts w:ascii="Times New Roman" w:hAnsi="Times New Roman"/>
          <w:b/>
          <w:sz w:val="28"/>
          <w:szCs w:val="28"/>
          <w:lang w:val="en-US"/>
        </w:rPr>
      </w:pPr>
      <w:r w:rsidRPr="000E3CFF">
        <w:rPr>
          <w:rFonts w:ascii="Times New Roman" w:hAnsi="Times New Roman"/>
          <w:b/>
          <w:sz w:val="28"/>
          <w:szCs w:val="28"/>
          <w:lang w:val="en-US"/>
        </w:rPr>
        <w:t>ASSESSMENT OF BUSINESS COMMUNITIES ON THE BASIS OF "BIG DATA" FOR SME DEVELOPMENT</w:t>
      </w:r>
    </w:p>
    <w:p w:rsidR="000E3CFF" w:rsidRPr="000E3CFF" w:rsidRDefault="000E3CFF" w:rsidP="000E3CFF">
      <w:pPr>
        <w:widowControl w:val="0"/>
        <w:spacing w:after="0" w:line="360" w:lineRule="auto"/>
        <w:ind w:firstLine="567"/>
        <w:jc w:val="both"/>
        <w:rPr>
          <w:rFonts w:ascii="Times New Roman" w:hAnsi="Times New Roman"/>
          <w:sz w:val="28"/>
          <w:szCs w:val="28"/>
          <w:lang w:val="en-US"/>
        </w:rPr>
      </w:pPr>
    </w:p>
    <w:p w:rsidR="000E3CFF" w:rsidRPr="000E3CFF" w:rsidRDefault="000E3CFF" w:rsidP="000E3CFF">
      <w:pPr>
        <w:widowControl w:val="0"/>
        <w:spacing w:after="0" w:line="360" w:lineRule="auto"/>
        <w:ind w:firstLine="567"/>
        <w:jc w:val="right"/>
        <w:rPr>
          <w:rFonts w:ascii="Times New Roman" w:hAnsi="Times New Roman"/>
          <w:b/>
          <w:i/>
          <w:sz w:val="28"/>
          <w:szCs w:val="28"/>
          <w:lang w:val="en-US"/>
        </w:rPr>
      </w:pPr>
      <w:r w:rsidRPr="000E3CFF">
        <w:rPr>
          <w:rFonts w:ascii="Times New Roman" w:hAnsi="Times New Roman"/>
          <w:b/>
          <w:i/>
          <w:sz w:val="28"/>
          <w:szCs w:val="28"/>
          <w:lang w:val="en-US"/>
        </w:rPr>
        <w:t>Arnaut M. N.,</w:t>
      </w:r>
    </w:p>
    <w:p w:rsidR="000E3CFF" w:rsidRPr="000E3CFF" w:rsidRDefault="000E3CFF" w:rsidP="000E3CFF">
      <w:pPr>
        <w:widowControl w:val="0"/>
        <w:spacing w:after="0" w:line="360" w:lineRule="auto"/>
        <w:ind w:firstLine="567"/>
        <w:jc w:val="right"/>
        <w:rPr>
          <w:rFonts w:ascii="Times New Roman" w:hAnsi="Times New Roman"/>
          <w:i/>
          <w:sz w:val="28"/>
          <w:szCs w:val="28"/>
          <w:lang w:val="en-US"/>
        </w:rPr>
      </w:pPr>
      <w:r w:rsidRPr="000E3CFF">
        <w:rPr>
          <w:rFonts w:ascii="Times New Roman" w:hAnsi="Times New Roman"/>
          <w:i/>
          <w:sz w:val="28"/>
          <w:szCs w:val="28"/>
          <w:lang w:val="en-US"/>
        </w:rPr>
        <w:t>candidate in economics, associate professor, Vladivostok state University of Economics and service, Vladivostok</w:t>
      </w:r>
    </w:p>
    <w:p w:rsidR="000E3CFF" w:rsidRPr="000E3CFF" w:rsidRDefault="000E3CFF" w:rsidP="000E3CFF">
      <w:pPr>
        <w:widowControl w:val="0"/>
        <w:spacing w:after="0" w:line="360" w:lineRule="auto"/>
        <w:ind w:firstLine="567"/>
        <w:jc w:val="both"/>
        <w:rPr>
          <w:rFonts w:ascii="Times New Roman" w:hAnsi="Times New Roman"/>
          <w:sz w:val="28"/>
          <w:szCs w:val="28"/>
          <w:lang w:val="en-US"/>
        </w:rPr>
      </w:pPr>
    </w:p>
    <w:p w:rsidR="000E3CFF" w:rsidRPr="000E3CFF" w:rsidRDefault="000E3CFF" w:rsidP="000E3CFF">
      <w:pPr>
        <w:widowControl w:val="0"/>
        <w:spacing w:after="0" w:line="360" w:lineRule="auto"/>
        <w:jc w:val="center"/>
        <w:rPr>
          <w:rFonts w:ascii="Times New Roman" w:hAnsi="Times New Roman"/>
          <w:b/>
          <w:sz w:val="28"/>
          <w:szCs w:val="28"/>
          <w:lang w:val="en-US"/>
        </w:rPr>
      </w:pPr>
      <w:r w:rsidRPr="000E3CFF">
        <w:rPr>
          <w:rFonts w:ascii="Times New Roman" w:hAnsi="Times New Roman"/>
          <w:b/>
          <w:sz w:val="28"/>
          <w:szCs w:val="28"/>
          <w:lang w:val="en-US"/>
        </w:rPr>
        <w:t>ABSTRACT</w:t>
      </w:r>
    </w:p>
    <w:p w:rsidR="00885BD4" w:rsidRPr="000E3CFF" w:rsidRDefault="000E3CFF" w:rsidP="000E3CFF">
      <w:pPr>
        <w:widowControl w:val="0"/>
        <w:spacing w:after="0" w:line="360" w:lineRule="auto"/>
        <w:ind w:firstLine="567"/>
        <w:jc w:val="both"/>
        <w:rPr>
          <w:rFonts w:ascii="Times New Roman" w:hAnsi="Times New Roman"/>
          <w:sz w:val="28"/>
          <w:szCs w:val="28"/>
          <w:lang w:val="en-US"/>
        </w:rPr>
      </w:pPr>
      <w:r w:rsidRPr="000E3CFF">
        <w:rPr>
          <w:rFonts w:ascii="Times New Roman" w:hAnsi="Times New Roman"/>
          <w:sz w:val="28"/>
          <w:szCs w:val="28"/>
          <w:lang w:val="en-US"/>
        </w:rPr>
        <w:t>The article provides information on the possibility of using the analysis of "big data" for the purpose determining the effectiveness of the functioning business communities in terms of their management decisions on the development entrepreneurship. On the basis of this assessment, it is possible to determine the vector of improving the quality of functioning the business community, which in the future will have a significant impact on the dynamic development of entrepreneurship in a particular region and the country as a whole.</w:t>
      </w:r>
    </w:p>
    <w:p w:rsidR="000E3CFF" w:rsidRDefault="000E3CFF" w:rsidP="00885BD4">
      <w:pPr>
        <w:widowControl w:val="0"/>
        <w:spacing w:after="0" w:line="360" w:lineRule="auto"/>
        <w:ind w:firstLine="567"/>
        <w:jc w:val="both"/>
        <w:rPr>
          <w:rFonts w:ascii="Times New Roman" w:hAnsi="Times New Roman"/>
          <w:sz w:val="28"/>
          <w:szCs w:val="28"/>
          <w:lang w:val="en-US"/>
        </w:rPr>
      </w:pPr>
    </w:p>
    <w:p w:rsidR="000E3CFF" w:rsidRDefault="000E3CFF" w:rsidP="00885BD4">
      <w:pPr>
        <w:widowControl w:val="0"/>
        <w:spacing w:after="0" w:line="360" w:lineRule="auto"/>
        <w:ind w:firstLine="567"/>
        <w:jc w:val="both"/>
        <w:rPr>
          <w:rFonts w:ascii="Times New Roman" w:hAnsi="Times New Roman"/>
          <w:sz w:val="28"/>
          <w:szCs w:val="28"/>
          <w:lang w:val="en-US"/>
        </w:rPr>
      </w:pPr>
      <w:r w:rsidRPr="000E3CFF">
        <w:rPr>
          <w:rFonts w:ascii="Times New Roman" w:hAnsi="Times New Roman"/>
          <w:b/>
          <w:sz w:val="28"/>
          <w:szCs w:val="28"/>
          <w:lang w:val="en-US"/>
        </w:rPr>
        <w:t>Keywords:</w:t>
      </w:r>
      <w:r>
        <w:rPr>
          <w:rFonts w:ascii="Times New Roman" w:hAnsi="Times New Roman"/>
          <w:sz w:val="28"/>
          <w:szCs w:val="28"/>
          <w:lang w:val="en-US"/>
        </w:rPr>
        <w:t xml:space="preserve"> business communities</w:t>
      </w:r>
      <w:r w:rsidRPr="000E3CFF">
        <w:rPr>
          <w:rFonts w:ascii="Times New Roman" w:hAnsi="Times New Roman"/>
          <w:sz w:val="28"/>
          <w:szCs w:val="28"/>
          <w:lang w:val="en-US"/>
        </w:rPr>
        <w:t>; efficiency of functioning; "big data"; dynamic development of entrepreneurship</w:t>
      </w:r>
    </w:p>
    <w:p w:rsidR="000E3CFF" w:rsidRPr="000E3CFF" w:rsidRDefault="000E3CFF" w:rsidP="00885BD4">
      <w:pPr>
        <w:widowControl w:val="0"/>
        <w:spacing w:after="0" w:line="360" w:lineRule="auto"/>
        <w:ind w:firstLine="567"/>
        <w:jc w:val="both"/>
        <w:rPr>
          <w:rFonts w:ascii="Times New Roman" w:hAnsi="Times New Roman"/>
          <w:sz w:val="28"/>
          <w:szCs w:val="28"/>
          <w:lang w:val="en-US"/>
        </w:rPr>
      </w:pPr>
    </w:p>
    <w:p w:rsidR="007B2BCA" w:rsidRDefault="007B2BCA"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 xml:space="preserve">На современном этапе развития регионального и федерального предпринимательства все сильнее чувствуется необходимость объединения бизнес – единиц в различные сообщества с целью защиты интересов бизнеса </w:t>
      </w:r>
      <w:r w:rsidR="0002538F">
        <w:rPr>
          <w:rFonts w:ascii="Times New Roman" w:hAnsi="Times New Roman"/>
          <w:sz w:val="28"/>
          <w:szCs w:val="28"/>
        </w:rPr>
        <w:t xml:space="preserve">и предпринимательства </w:t>
      </w:r>
      <w:r>
        <w:rPr>
          <w:rFonts w:ascii="Times New Roman" w:hAnsi="Times New Roman"/>
          <w:sz w:val="28"/>
          <w:szCs w:val="28"/>
        </w:rPr>
        <w:t xml:space="preserve">от различного рода давления со стороны государства. </w:t>
      </w:r>
      <w:r w:rsidR="008339D5">
        <w:rPr>
          <w:rFonts w:ascii="Times New Roman" w:hAnsi="Times New Roman"/>
          <w:sz w:val="28"/>
          <w:szCs w:val="28"/>
        </w:rPr>
        <w:t>Особенно эта необходимость определяется условиями развития малого и среднего предпринимательства (далее МСП), на субъекты которого действующей политикой со стороны государства возлагаются определенные надежды в развитии экономики государства. Пр</w:t>
      </w:r>
      <w:r>
        <w:rPr>
          <w:rFonts w:ascii="Times New Roman" w:hAnsi="Times New Roman"/>
          <w:sz w:val="28"/>
          <w:szCs w:val="28"/>
        </w:rPr>
        <w:t xml:space="preserve">инимая во внимание скорость нормативных изменений и соотношения спроса и предложения на рынке, бизнес – сообщества могут стать своеобразной «опорой» становления и функционирования </w:t>
      </w:r>
      <w:r w:rsidR="008339D5">
        <w:rPr>
          <w:rFonts w:ascii="Times New Roman" w:hAnsi="Times New Roman"/>
          <w:sz w:val="28"/>
          <w:szCs w:val="28"/>
        </w:rPr>
        <w:t>МСП</w:t>
      </w:r>
      <w:r>
        <w:rPr>
          <w:rFonts w:ascii="Times New Roman" w:hAnsi="Times New Roman"/>
          <w:sz w:val="28"/>
          <w:szCs w:val="28"/>
        </w:rPr>
        <w:t>.</w:t>
      </w:r>
    </w:p>
    <w:p w:rsidR="0002538F" w:rsidRDefault="0002538F"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На сегодняшний момент</w:t>
      </w:r>
      <w:r w:rsidR="008339D5">
        <w:rPr>
          <w:rFonts w:ascii="Times New Roman" w:hAnsi="Times New Roman"/>
          <w:sz w:val="28"/>
          <w:szCs w:val="28"/>
        </w:rPr>
        <w:t xml:space="preserve"> федеральным институтом по </w:t>
      </w:r>
      <w:r w:rsidR="008339D5" w:rsidRPr="0002538F">
        <w:rPr>
          <w:rFonts w:ascii="Times New Roman" w:hAnsi="Times New Roman"/>
          <w:sz w:val="28"/>
          <w:szCs w:val="28"/>
        </w:rPr>
        <w:t>развити</w:t>
      </w:r>
      <w:r w:rsidR="008339D5">
        <w:rPr>
          <w:rFonts w:ascii="Times New Roman" w:hAnsi="Times New Roman"/>
          <w:sz w:val="28"/>
          <w:szCs w:val="28"/>
        </w:rPr>
        <w:t>ю</w:t>
      </w:r>
      <w:r w:rsidR="008339D5" w:rsidRPr="0002538F">
        <w:rPr>
          <w:rFonts w:ascii="Times New Roman" w:hAnsi="Times New Roman"/>
          <w:sz w:val="28"/>
          <w:szCs w:val="28"/>
        </w:rPr>
        <w:t xml:space="preserve"> в сфере малого и среднего предпринимательства в целях координации оказания субъектам </w:t>
      </w:r>
      <w:r w:rsidR="008339D5">
        <w:rPr>
          <w:rFonts w:ascii="Times New Roman" w:hAnsi="Times New Roman"/>
          <w:sz w:val="28"/>
          <w:szCs w:val="28"/>
        </w:rPr>
        <w:t>МСП</w:t>
      </w:r>
      <w:r w:rsidR="008339D5" w:rsidRPr="0002538F">
        <w:rPr>
          <w:rFonts w:ascii="Times New Roman" w:hAnsi="Times New Roman"/>
          <w:sz w:val="28"/>
          <w:szCs w:val="28"/>
        </w:rPr>
        <w:t xml:space="preserve"> поддержки, предусмотренной Федеральным законом от 24.07.2007 №</w:t>
      </w:r>
      <w:r w:rsidR="008339D5">
        <w:rPr>
          <w:rFonts w:ascii="Times New Roman" w:hAnsi="Times New Roman"/>
          <w:sz w:val="28"/>
          <w:szCs w:val="28"/>
        </w:rPr>
        <w:t xml:space="preserve"> </w:t>
      </w:r>
      <w:r w:rsidR="008339D5" w:rsidRPr="0002538F">
        <w:rPr>
          <w:rFonts w:ascii="Times New Roman" w:hAnsi="Times New Roman"/>
          <w:sz w:val="28"/>
          <w:szCs w:val="28"/>
        </w:rPr>
        <w:t>209-ФЗ «О развитии малого и среднего предпринимательства в Российской Федерации»</w:t>
      </w:r>
      <w:r w:rsidR="008339D5">
        <w:rPr>
          <w:rFonts w:ascii="Times New Roman" w:hAnsi="Times New Roman"/>
          <w:sz w:val="28"/>
          <w:szCs w:val="28"/>
        </w:rPr>
        <w:t xml:space="preserve"> выступает</w:t>
      </w:r>
      <w:r w:rsidR="008339D5" w:rsidRPr="0002538F">
        <w:rPr>
          <w:rFonts w:ascii="Times New Roman" w:hAnsi="Times New Roman"/>
          <w:sz w:val="28"/>
          <w:szCs w:val="28"/>
        </w:rPr>
        <w:t xml:space="preserve"> </w:t>
      </w:r>
      <w:r w:rsidRPr="0002538F">
        <w:rPr>
          <w:rFonts w:ascii="Times New Roman" w:hAnsi="Times New Roman"/>
          <w:sz w:val="28"/>
          <w:szCs w:val="28"/>
        </w:rPr>
        <w:t xml:space="preserve">Акционерное общество «Федеральная корпорация по развитию малого и среднего предпринимательства» </w:t>
      </w:r>
      <w:r w:rsidRPr="0002538F">
        <w:rPr>
          <w:rFonts w:ascii="Times New Roman" w:hAnsi="Times New Roman"/>
          <w:sz w:val="28"/>
          <w:szCs w:val="28"/>
        </w:rPr>
        <w:lastRenderedPageBreak/>
        <w:t>(Корпорация МСП)</w:t>
      </w:r>
      <w:r w:rsidR="008339D5">
        <w:rPr>
          <w:rFonts w:ascii="Times New Roman" w:hAnsi="Times New Roman"/>
          <w:sz w:val="28"/>
          <w:szCs w:val="28"/>
        </w:rPr>
        <w:t xml:space="preserve"> [1-2]. Данный институт определяет среди предпринимательских сообществ и деловых объединений следующие.</w:t>
      </w:r>
    </w:p>
    <w:p w:rsidR="008339D5" w:rsidRDefault="008339D5"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 xml:space="preserve">1 </w:t>
      </w:r>
      <w:r w:rsidRPr="008339D5">
        <w:rPr>
          <w:rFonts w:ascii="Times New Roman" w:hAnsi="Times New Roman"/>
          <w:sz w:val="28"/>
          <w:szCs w:val="28"/>
        </w:rPr>
        <w:t>Агентств</w:t>
      </w:r>
      <w:r w:rsidR="00AE43C0">
        <w:rPr>
          <w:rFonts w:ascii="Times New Roman" w:hAnsi="Times New Roman"/>
          <w:sz w:val="28"/>
          <w:szCs w:val="28"/>
        </w:rPr>
        <w:t>о</w:t>
      </w:r>
      <w:r w:rsidRPr="008339D5">
        <w:rPr>
          <w:rFonts w:ascii="Times New Roman" w:hAnsi="Times New Roman"/>
          <w:sz w:val="28"/>
          <w:szCs w:val="28"/>
        </w:rPr>
        <w:t xml:space="preserve"> стратегических инициатив</w:t>
      </w:r>
      <w:r w:rsidR="00AE43C0">
        <w:rPr>
          <w:rFonts w:ascii="Times New Roman" w:hAnsi="Times New Roman"/>
          <w:sz w:val="28"/>
          <w:szCs w:val="28"/>
        </w:rPr>
        <w:t xml:space="preserve"> (АСИ), м</w:t>
      </w:r>
      <w:r w:rsidRPr="008339D5">
        <w:rPr>
          <w:rFonts w:ascii="Times New Roman" w:hAnsi="Times New Roman"/>
          <w:sz w:val="28"/>
          <w:szCs w:val="28"/>
        </w:rPr>
        <w:t xml:space="preserve">иссия </w:t>
      </w:r>
      <w:r w:rsidR="00AE43C0">
        <w:rPr>
          <w:rFonts w:ascii="Times New Roman" w:hAnsi="Times New Roman"/>
          <w:sz w:val="28"/>
          <w:szCs w:val="28"/>
        </w:rPr>
        <w:t>которого определяется как «</w:t>
      </w:r>
      <w:r w:rsidRPr="008339D5">
        <w:rPr>
          <w:rFonts w:ascii="Times New Roman" w:hAnsi="Times New Roman"/>
          <w:sz w:val="28"/>
          <w:szCs w:val="28"/>
        </w:rPr>
        <w:t>создание возможностей для самореализации амбициозных лидеров, способных вывести Россию на передовые позиции в мире, построить страну, где хочется жить и работать</w:t>
      </w:r>
      <w:r w:rsidR="00AE43C0">
        <w:rPr>
          <w:rFonts w:ascii="Times New Roman" w:hAnsi="Times New Roman"/>
          <w:sz w:val="28"/>
          <w:szCs w:val="28"/>
        </w:rPr>
        <w:t>»</w:t>
      </w:r>
      <w:r w:rsidRPr="008339D5">
        <w:rPr>
          <w:rFonts w:ascii="Times New Roman" w:hAnsi="Times New Roman"/>
          <w:sz w:val="28"/>
          <w:szCs w:val="28"/>
        </w:rPr>
        <w:t>.</w:t>
      </w:r>
      <w:r>
        <w:rPr>
          <w:rFonts w:ascii="Times New Roman" w:hAnsi="Times New Roman"/>
          <w:sz w:val="28"/>
          <w:szCs w:val="28"/>
        </w:rPr>
        <w:t xml:space="preserve"> </w:t>
      </w:r>
      <w:r w:rsidRPr="008339D5">
        <w:rPr>
          <w:rFonts w:ascii="Times New Roman" w:hAnsi="Times New Roman"/>
          <w:sz w:val="28"/>
          <w:szCs w:val="28"/>
        </w:rPr>
        <w:t>АСИ работа</w:t>
      </w:r>
      <w:r w:rsidR="00AE43C0">
        <w:rPr>
          <w:rFonts w:ascii="Times New Roman" w:hAnsi="Times New Roman"/>
          <w:sz w:val="28"/>
          <w:szCs w:val="28"/>
        </w:rPr>
        <w:t>ет</w:t>
      </w:r>
      <w:r w:rsidRPr="008339D5">
        <w:rPr>
          <w:rFonts w:ascii="Times New Roman" w:hAnsi="Times New Roman"/>
          <w:sz w:val="28"/>
          <w:szCs w:val="28"/>
        </w:rPr>
        <w:t xml:space="preserve"> над масштабными инициативами и объединя</w:t>
      </w:r>
      <w:r w:rsidR="00AE43C0">
        <w:rPr>
          <w:rFonts w:ascii="Times New Roman" w:hAnsi="Times New Roman"/>
          <w:sz w:val="28"/>
          <w:szCs w:val="28"/>
        </w:rPr>
        <w:t>ет</w:t>
      </w:r>
      <w:r w:rsidRPr="008339D5">
        <w:rPr>
          <w:rFonts w:ascii="Times New Roman" w:hAnsi="Times New Roman"/>
          <w:sz w:val="28"/>
          <w:szCs w:val="28"/>
        </w:rPr>
        <w:t xml:space="preserve"> усилия общества, бизнеса и государства.</w:t>
      </w:r>
    </w:p>
    <w:p w:rsidR="008339D5" w:rsidRDefault="008339D5"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 xml:space="preserve">2 </w:t>
      </w:r>
      <w:r w:rsidR="00AE43C0">
        <w:rPr>
          <w:rFonts w:ascii="Times New Roman" w:hAnsi="Times New Roman"/>
          <w:sz w:val="28"/>
          <w:szCs w:val="28"/>
        </w:rPr>
        <w:t xml:space="preserve">Ассоциация «НП </w:t>
      </w:r>
      <w:r w:rsidRPr="008339D5">
        <w:rPr>
          <w:rFonts w:ascii="Times New Roman" w:hAnsi="Times New Roman"/>
          <w:sz w:val="28"/>
          <w:szCs w:val="28"/>
        </w:rPr>
        <w:t xml:space="preserve">«ОПОРА РОССИИ» является площадкой для эффективного профессионального диалога владельцев и руководителей предприятий </w:t>
      </w:r>
      <w:r w:rsidR="00AE43C0">
        <w:rPr>
          <w:rFonts w:ascii="Times New Roman" w:hAnsi="Times New Roman"/>
          <w:sz w:val="28"/>
          <w:szCs w:val="28"/>
        </w:rPr>
        <w:t>МСП</w:t>
      </w:r>
      <w:r w:rsidRPr="008339D5">
        <w:rPr>
          <w:rFonts w:ascii="Times New Roman" w:hAnsi="Times New Roman"/>
          <w:sz w:val="28"/>
          <w:szCs w:val="28"/>
        </w:rPr>
        <w:t xml:space="preserve"> и представителей федеральных органов исполнительной власти, региональной власти и муниципалитетов, контролирующих органов, инфраструктуры поддержки </w:t>
      </w:r>
      <w:r w:rsidR="00AE43C0">
        <w:rPr>
          <w:rFonts w:ascii="Times New Roman" w:hAnsi="Times New Roman"/>
          <w:sz w:val="28"/>
          <w:szCs w:val="28"/>
        </w:rPr>
        <w:t>МСП</w:t>
      </w:r>
      <w:r w:rsidRPr="008339D5">
        <w:rPr>
          <w:rFonts w:ascii="Times New Roman" w:hAnsi="Times New Roman"/>
          <w:sz w:val="28"/>
          <w:szCs w:val="28"/>
        </w:rPr>
        <w:t>, а также представителей экспертного сообщества.</w:t>
      </w:r>
    </w:p>
    <w:p w:rsidR="008339D5" w:rsidRDefault="008339D5"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 xml:space="preserve">3 </w:t>
      </w:r>
      <w:r w:rsidR="00AE43C0" w:rsidRPr="00AE43C0">
        <w:rPr>
          <w:rFonts w:ascii="Times New Roman" w:hAnsi="Times New Roman"/>
          <w:sz w:val="28"/>
          <w:szCs w:val="28"/>
        </w:rPr>
        <w:t>Общероссийская общественная организация</w:t>
      </w:r>
      <w:r w:rsidR="00AE43C0">
        <w:rPr>
          <w:rFonts w:ascii="Times New Roman" w:hAnsi="Times New Roman"/>
          <w:sz w:val="28"/>
          <w:szCs w:val="28"/>
        </w:rPr>
        <w:t xml:space="preserve"> «</w:t>
      </w:r>
      <w:r w:rsidRPr="008339D5">
        <w:rPr>
          <w:rFonts w:ascii="Times New Roman" w:hAnsi="Times New Roman"/>
          <w:sz w:val="28"/>
          <w:szCs w:val="28"/>
        </w:rPr>
        <w:t>Деловая Россия</w:t>
      </w:r>
      <w:r w:rsidR="00AE43C0">
        <w:rPr>
          <w:rFonts w:ascii="Times New Roman" w:hAnsi="Times New Roman"/>
          <w:sz w:val="28"/>
          <w:szCs w:val="28"/>
        </w:rPr>
        <w:t>»</w:t>
      </w:r>
      <w:r w:rsidRPr="008339D5">
        <w:rPr>
          <w:rFonts w:ascii="Times New Roman" w:hAnsi="Times New Roman"/>
          <w:sz w:val="28"/>
          <w:szCs w:val="28"/>
        </w:rPr>
        <w:t xml:space="preserve"> </w:t>
      </w:r>
      <w:r>
        <w:rPr>
          <w:rFonts w:ascii="Times New Roman" w:hAnsi="Times New Roman"/>
          <w:sz w:val="28"/>
          <w:szCs w:val="28"/>
        </w:rPr>
        <w:t>-</w:t>
      </w:r>
      <w:r w:rsidRPr="008339D5">
        <w:rPr>
          <w:rFonts w:ascii="Times New Roman" w:hAnsi="Times New Roman"/>
          <w:sz w:val="28"/>
          <w:szCs w:val="28"/>
        </w:rPr>
        <w:t xml:space="preserve"> </w:t>
      </w:r>
      <w:r w:rsidR="00AE43C0">
        <w:rPr>
          <w:rFonts w:ascii="Times New Roman" w:hAnsi="Times New Roman"/>
          <w:sz w:val="28"/>
          <w:szCs w:val="28"/>
        </w:rPr>
        <w:t>з</w:t>
      </w:r>
      <w:r w:rsidR="005E0E61" w:rsidRPr="005E0E61">
        <w:rPr>
          <w:rFonts w:ascii="Times New Roman" w:hAnsi="Times New Roman"/>
          <w:sz w:val="28"/>
          <w:szCs w:val="28"/>
        </w:rPr>
        <w:t>анимается продвижением интересов российского бизнеса и взаимодействует с органами власти. Одной из своих задач она считает формирование позитивного отношения российских граждан к бизнесу. Участвует в деятельности Совета при Президенте РФ по стратегическому развитию и национальным проектам и других подобных советов и комиссий. Члены организации входят в общественные советы при различных министерствах и ведомствах.</w:t>
      </w:r>
    </w:p>
    <w:p w:rsidR="005E0E61" w:rsidRDefault="005E0E61"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 xml:space="preserve">4 </w:t>
      </w:r>
      <w:r w:rsidRPr="005E0E61">
        <w:rPr>
          <w:rFonts w:ascii="Times New Roman" w:hAnsi="Times New Roman"/>
          <w:sz w:val="28"/>
          <w:szCs w:val="28"/>
        </w:rPr>
        <w:t xml:space="preserve">Торгово-промышленная палата России (ТПП России) </w:t>
      </w:r>
      <w:r w:rsidR="00AE43C0">
        <w:rPr>
          <w:rFonts w:ascii="Times New Roman" w:hAnsi="Times New Roman"/>
          <w:sz w:val="28"/>
          <w:szCs w:val="28"/>
        </w:rPr>
        <w:t>-</w:t>
      </w:r>
      <w:r w:rsidRPr="005E0E61">
        <w:rPr>
          <w:rFonts w:ascii="Times New Roman" w:hAnsi="Times New Roman"/>
          <w:sz w:val="28"/>
          <w:szCs w:val="28"/>
        </w:rPr>
        <w:t xml:space="preserve"> российская торговая палата, добровольное негосударственное объединение предпринимателей, действующее в соответствии с особым федеральным законом. Объединяет более нескольких сотен территориальных торгово-промышленных палат и прочих объединений и ассоциаций российских предпринимателей.</w:t>
      </w:r>
    </w:p>
    <w:p w:rsidR="005E0E61" w:rsidRPr="005E0E61" w:rsidRDefault="005E0E61"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 xml:space="preserve">5 </w:t>
      </w:r>
      <w:r w:rsidRPr="005E0E61">
        <w:rPr>
          <w:rFonts w:ascii="Times New Roman" w:hAnsi="Times New Roman"/>
          <w:sz w:val="28"/>
          <w:szCs w:val="28"/>
        </w:rPr>
        <w:t xml:space="preserve">Российский союз промышленников и предпринимателей (РСПП) - общероссийская организация, представляющая интересы деловых кругов как </w:t>
      </w:r>
      <w:r w:rsidRPr="005E0E61">
        <w:rPr>
          <w:rFonts w:ascii="Times New Roman" w:hAnsi="Times New Roman"/>
          <w:sz w:val="28"/>
          <w:szCs w:val="28"/>
        </w:rPr>
        <w:lastRenderedPageBreak/>
        <w:t>в России, так и на международном уровне. Российский союз осуществляет свою деятельность посредством двух юридических лиц, обладающих различным правовым статусом – общероссийского объединения работодателей (ООР «РСПП») и общероссийской общественной организации (РСПП).</w:t>
      </w:r>
    </w:p>
    <w:p w:rsidR="008339D5" w:rsidRDefault="005E0E61" w:rsidP="00885BD4">
      <w:pPr>
        <w:widowControl w:val="0"/>
        <w:spacing w:after="0" w:line="360" w:lineRule="auto"/>
        <w:ind w:firstLine="567"/>
        <w:jc w:val="both"/>
        <w:rPr>
          <w:rFonts w:ascii="Times New Roman" w:hAnsi="Times New Roman"/>
          <w:sz w:val="28"/>
          <w:szCs w:val="28"/>
        </w:rPr>
      </w:pPr>
      <w:r w:rsidRPr="005E0E61">
        <w:rPr>
          <w:rFonts w:ascii="Times New Roman" w:hAnsi="Times New Roman"/>
          <w:sz w:val="28"/>
          <w:szCs w:val="28"/>
        </w:rPr>
        <w:t xml:space="preserve">6 </w:t>
      </w:r>
      <w:r w:rsidR="00995933">
        <w:rPr>
          <w:rFonts w:ascii="Times New Roman" w:hAnsi="Times New Roman"/>
          <w:sz w:val="28"/>
          <w:szCs w:val="28"/>
        </w:rPr>
        <w:t>О</w:t>
      </w:r>
      <w:r w:rsidR="00995933" w:rsidRPr="005E0E61">
        <w:rPr>
          <w:rFonts w:ascii="Times New Roman" w:hAnsi="Times New Roman"/>
          <w:sz w:val="28"/>
          <w:szCs w:val="28"/>
        </w:rPr>
        <w:t xml:space="preserve">бщероссийская общественная организация </w:t>
      </w:r>
      <w:r w:rsidR="00995933">
        <w:rPr>
          <w:rFonts w:ascii="Times New Roman" w:hAnsi="Times New Roman"/>
          <w:sz w:val="28"/>
          <w:szCs w:val="28"/>
        </w:rPr>
        <w:t>«</w:t>
      </w:r>
      <w:r w:rsidRPr="005E0E61">
        <w:rPr>
          <w:rFonts w:ascii="Times New Roman" w:hAnsi="Times New Roman"/>
          <w:sz w:val="28"/>
          <w:szCs w:val="28"/>
        </w:rPr>
        <w:t>Ассоциация молодых предпринимателей России</w:t>
      </w:r>
      <w:r w:rsidR="00995933">
        <w:rPr>
          <w:rFonts w:ascii="Times New Roman" w:hAnsi="Times New Roman"/>
          <w:sz w:val="28"/>
          <w:szCs w:val="28"/>
        </w:rPr>
        <w:t>» (</w:t>
      </w:r>
      <w:r w:rsidRPr="005E0E61">
        <w:rPr>
          <w:rFonts w:ascii="Times New Roman" w:hAnsi="Times New Roman"/>
          <w:sz w:val="28"/>
          <w:szCs w:val="28"/>
        </w:rPr>
        <w:t xml:space="preserve">АМПР) </w:t>
      </w:r>
      <w:r w:rsidR="00995933">
        <w:rPr>
          <w:rFonts w:ascii="Times New Roman" w:hAnsi="Times New Roman"/>
          <w:sz w:val="28"/>
          <w:szCs w:val="28"/>
        </w:rPr>
        <w:t>-</w:t>
      </w:r>
      <w:r w:rsidRPr="005E0E61">
        <w:rPr>
          <w:rFonts w:ascii="Times New Roman" w:hAnsi="Times New Roman"/>
          <w:sz w:val="28"/>
          <w:szCs w:val="28"/>
        </w:rPr>
        <w:t xml:space="preserve"> объединя</w:t>
      </w:r>
      <w:r w:rsidR="00995933">
        <w:rPr>
          <w:rFonts w:ascii="Times New Roman" w:hAnsi="Times New Roman"/>
          <w:sz w:val="28"/>
          <w:szCs w:val="28"/>
        </w:rPr>
        <w:t>ет</w:t>
      </w:r>
      <w:r w:rsidRPr="005E0E61">
        <w:rPr>
          <w:rFonts w:ascii="Times New Roman" w:hAnsi="Times New Roman"/>
          <w:sz w:val="28"/>
          <w:szCs w:val="28"/>
        </w:rPr>
        <w:t xml:space="preserve"> более 10 тыс. молодых предпринимателей со всей России. Ассоциация помогает решать конкретные проблемы предпринимателей и предлагает инструменты для решения системных проблем </w:t>
      </w:r>
      <w:r w:rsidR="00995933">
        <w:rPr>
          <w:rFonts w:ascii="Times New Roman" w:hAnsi="Times New Roman"/>
          <w:sz w:val="28"/>
          <w:szCs w:val="28"/>
        </w:rPr>
        <w:t>МСП</w:t>
      </w:r>
      <w:r w:rsidRPr="005E0E61">
        <w:rPr>
          <w:rFonts w:ascii="Times New Roman" w:hAnsi="Times New Roman"/>
          <w:sz w:val="28"/>
          <w:szCs w:val="28"/>
        </w:rPr>
        <w:t xml:space="preserve">. </w:t>
      </w:r>
    </w:p>
    <w:p w:rsidR="007F3A86" w:rsidRDefault="007F3A86"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Визуально п</w:t>
      </w:r>
      <w:r w:rsidRPr="007F3A86">
        <w:rPr>
          <w:rFonts w:ascii="Times New Roman" w:hAnsi="Times New Roman"/>
          <w:sz w:val="28"/>
          <w:szCs w:val="28"/>
        </w:rPr>
        <w:t>редпринимательские сообщества и деловые объединения</w:t>
      </w:r>
      <w:r>
        <w:rPr>
          <w:rFonts w:ascii="Times New Roman" w:hAnsi="Times New Roman"/>
          <w:sz w:val="28"/>
          <w:szCs w:val="28"/>
        </w:rPr>
        <w:t xml:space="preserve"> РФ можно представить на рисунке 1. </w:t>
      </w:r>
    </w:p>
    <w:p w:rsidR="007F3A86" w:rsidRPr="005E0E61" w:rsidRDefault="00254CCD" w:rsidP="00B21F23">
      <w:pPr>
        <w:widowControl w:val="0"/>
        <w:spacing w:after="0" w:line="360" w:lineRule="auto"/>
        <w:jc w:val="center"/>
        <w:rPr>
          <w:rFonts w:ascii="Times New Roman" w:hAnsi="Times New Roman"/>
          <w:sz w:val="28"/>
          <w:szCs w:val="28"/>
        </w:rPr>
      </w:pPr>
      <w:r>
        <w:rPr>
          <w:rFonts w:ascii="Times New Roman" w:hAnsi="Times New Roman"/>
          <w:noProof/>
          <w:sz w:val="28"/>
          <w:szCs w:val="28"/>
          <w:lang w:eastAsia="ru-RU"/>
        </w:rPr>
        <w:drawing>
          <wp:inline distT="0" distB="0" distL="0" distR="0">
            <wp:extent cx="6115050" cy="1619250"/>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6115050" cy="1619250"/>
                    </a:xfrm>
                    <a:prstGeom prst="rect">
                      <a:avLst/>
                    </a:prstGeom>
                    <a:noFill/>
                    <a:ln w="9525">
                      <a:noFill/>
                      <a:miter lim="800000"/>
                      <a:headEnd/>
                      <a:tailEnd/>
                    </a:ln>
                  </pic:spPr>
                </pic:pic>
              </a:graphicData>
            </a:graphic>
          </wp:inline>
        </w:drawing>
      </w:r>
    </w:p>
    <w:p w:rsidR="008339D5" w:rsidRDefault="007F3A86" w:rsidP="00B21F23">
      <w:pPr>
        <w:widowControl w:val="0"/>
        <w:spacing w:after="0" w:line="360" w:lineRule="auto"/>
        <w:jc w:val="center"/>
        <w:rPr>
          <w:rFonts w:ascii="Times New Roman" w:hAnsi="Times New Roman"/>
          <w:sz w:val="28"/>
          <w:szCs w:val="28"/>
        </w:rPr>
      </w:pPr>
      <w:r>
        <w:rPr>
          <w:rFonts w:ascii="Times New Roman" w:hAnsi="Times New Roman"/>
          <w:sz w:val="28"/>
          <w:szCs w:val="28"/>
        </w:rPr>
        <w:t>Рисунок 1 - П</w:t>
      </w:r>
      <w:r w:rsidRPr="007F3A86">
        <w:rPr>
          <w:rFonts w:ascii="Times New Roman" w:hAnsi="Times New Roman"/>
          <w:sz w:val="28"/>
          <w:szCs w:val="28"/>
        </w:rPr>
        <w:t>редпринимательские сообщества и деловые объединения</w:t>
      </w:r>
      <w:r>
        <w:rPr>
          <w:rFonts w:ascii="Times New Roman" w:hAnsi="Times New Roman"/>
          <w:sz w:val="28"/>
          <w:szCs w:val="28"/>
        </w:rPr>
        <w:t xml:space="preserve"> РФ (согласно данных портала МСП)</w:t>
      </w:r>
    </w:p>
    <w:p w:rsidR="00B21F23" w:rsidRDefault="00B21F23" w:rsidP="00885BD4">
      <w:pPr>
        <w:widowControl w:val="0"/>
        <w:spacing w:after="0" w:line="360" w:lineRule="auto"/>
        <w:ind w:firstLine="567"/>
        <w:jc w:val="both"/>
        <w:rPr>
          <w:rFonts w:ascii="Times New Roman" w:hAnsi="Times New Roman"/>
          <w:sz w:val="28"/>
          <w:szCs w:val="28"/>
        </w:rPr>
      </w:pPr>
    </w:p>
    <w:p w:rsidR="00726EAF" w:rsidRDefault="00726EAF"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При этом если обратиться к статистике, развитие МСП по РФ имеет слабо выраженные положительные сдвиги (рисунок 2 и 3).</w:t>
      </w:r>
    </w:p>
    <w:p w:rsidR="008339D5" w:rsidRDefault="00254CCD" w:rsidP="00B21F23">
      <w:pPr>
        <w:widowControl w:val="0"/>
        <w:spacing w:after="0" w:line="360" w:lineRule="auto"/>
        <w:jc w:val="center"/>
        <w:rPr>
          <w:rFonts w:ascii="Times New Roman" w:hAnsi="Times New Roman"/>
          <w:sz w:val="28"/>
          <w:szCs w:val="28"/>
        </w:rPr>
      </w:pPr>
      <w:r>
        <w:rPr>
          <w:rFonts w:ascii="Times New Roman" w:hAnsi="Times New Roman"/>
          <w:noProof/>
          <w:sz w:val="28"/>
          <w:szCs w:val="28"/>
          <w:lang w:eastAsia="ru-RU"/>
        </w:rPr>
        <w:lastRenderedPageBreak/>
        <w:drawing>
          <wp:inline distT="0" distB="0" distL="0" distR="0">
            <wp:extent cx="3943350" cy="2333625"/>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srcRect/>
                    <a:stretch>
                      <a:fillRect/>
                    </a:stretch>
                  </pic:blipFill>
                  <pic:spPr bwMode="auto">
                    <a:xfrm>
                      <a:off x="0" y="0"/>
                      <a:ext cx="3943350" cy="2333625"/>
                    </a:xfrm>
                    <a:prstGeom prst="rect">
                      <a:avLst/>
                    </a:prstGeom>
                    <a:noFill/>
                    <a:ln w="9525">
                      <a:noFill/>
                      <a:miter lim="800000"/>
                      <a:headEnd/>
                      <a:tailEnd/>
                    </a:ln>
                  </pic:spPr>
                </pic:pic>
              </a:graphicData>
            </a:graphic>
          </wp:inline>
        </w:drawing>
      </w:r>
    </w:p>
    <w:p w:rsidR="00726EAF" w:rsidRDefault="00726EAF" w:rsidP="00B21F23">
      <w:pPr>
        <w:widowControl w:val="0"/>
        <w:spacing w:after="0" w:line="360" w:lineRule="auto"/>
        <w:ind w:firstLine="567"/>
        <w:jc w:val="center"/>
        <w:rPr>
          <w:rFonts w:ascii="Times New Roman" w:hAnsi="Times New Roman"/>
          <w:sz w:val="28"/>
          <w:szCs w:val="28"/>
        </w:rPr>
      </w:pPr>
      <w:r>
        <w:rPr>
          <w:rFonts w:ascii="Times New Roman" w:hAnsi="Times New Roman"/>
          <w:sz w:val="28"/>
          <w:szCs w:val="28"/>
        </w:rPr>
        <w:t xml:space="preserve">Рисунок 2 - </w:t>
      </w:r>
      <w:r w:rsidRPr="00726EAF">
        <w:rPr>
          <w:rFonts w:ascii="Times New Roman" w:hAnsi="Times New Roman"/>
          <w:sz w:val="28"/>
          <w:szCs w:val="28"/>
        </w:rPr>
        <w:t>Численность занятых в сфере индивидуальной предпринимательской деятельности</w:t>
      </w:r>
      <w:r>
        <w:rPr>
          <w:rFonts w:ascii="Times New Roman" w:hAnsi="Times New Roman"/>
          <w:sz w:val="28"/>
          <w:szCs w:val="28"/>
        </w:rPr>
        <w:t xml:space="preserve"> </w:t>
      </w:r>
      <w:r w:rsidRPr="00726EAF">
        <w:rPr>
          <w:rFonts w:ascii="Times New Roman" w:hAnsi="Times New Roman"/>
          <w:sz w:val="28"/>
          <w:szCs w:val="28"/>
        </w:rPr>
        <w:t>по Российской Федерации, тыс. человек</w:t>
      </w:r>
      <w:r>
        <w:rPr>
          <w:rFonts w:ascii="Times New Roman" w:hAnsi="Times New Roman"/>
          <w:sz w:val="28"/>
          <w:szCs w:val="28"/>
        </w:rPr>
        <w:t xml:space="preserve"> [3]</w:t>
      </w:r>
    </w:p>
    <w:p w:rsidR="00726EAF" w:rsidRDefault="00726EAF"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 xml:space="preserve">Как видно по данным рисунка, самые актуальные данные, которые может представить официальная статистика, ограничиваются 2016 годом. Но и по ним видно, что развитие </w:t>
      </w:r>
      <w:r w:rsidRPr="00726EAF">
        <w:rPr>
          <w:rFonts w:ascii="Times New Roman" w:hAnsi="Times New Roman"/>
          <w:sz w:val="28"/>
          <w:szCs w:val="28"/>
        </w:rPr>
        <w:t>индивидуальной предпринимательской деятельности</w:t>
      </w:r>
      <w:r>
        <w:rPr>
          <w:rFonts w:ascii="Times New Roman" w:hAnsi="Times New Roman"/>
          <w:sz w:val="28"/>
          <w:szCs w:val="28"/>
        </w:rPr>
        <w:t xml:space="preserve"> в РФ не достигло еще показателей прошлого с лагом в 10 лет.</w:t>
      </w:r>
    </w:p>
    <w:p w:rsidR="00D2430B" w:rsidRDefault="00D2430B"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 xml:space="preserve">Актуальной статистики по </w:t>
      </w:r>
      <w:r w:rsidR="00B36666">
        <w:rPr>
          <w:rFonts w:ascii="Times New Roman" w:hAnsi="Times New Roman"/>
          <w:sz w:val="28"/>
          <w:szCs w:val="28"/>
        </w:rPr>
        <w:t xml:space="preserve">динамике количества </w:t>
      </w:r>
      <w:r>
        <w:rPr>
          <w:rFonts w:ascii="Times New Roman" w:hAnsi="Times New Roman"/>
          <w:sz w:val="28"/>
          <w:szCs w:val="28"/>
        </w:rPr>
        <w:t>субъект</w:t>
      </w:r>
      <w:r w:rsidR="00B36666">
        <w:rPr>
          <w:rFonts w:ascii="Times New Roman" w:hAnsi="Times New Roman"/>
          <w:sz w:val="28"/>
          <w:szCs w:val="28"/>
        </w:rPr>
        <w:t>ов</w:t>
      </w:r>
      <w:r>
        <w:rPr>
          <w:rFonts w:ascii="Times New Roman" w:hAnsi="Times New Roman"/>
          <w:sz w:val="28"/>
          <w:szCs w:val="28"/>
        </w:rPr>
        <w:t xml:space="preserve"> среднего предпринимательства </w:t>
      </w:r>
      <w:r w:rsidR="00B36666">
        <w:rPr>
          <w:rFonts w:ascii="Times New Roman" w:hAnsi="Times New Roman"/>
          <w:sz w:val="28"/>
          <w:szCs w:val="28"/>
        </w:rPr>
        <w:t xml:space="preserve">Росстат на своем сайте не предоставляет. Имеются отдельные списки субъектов среднего предпринимательства в разрезе видов экономической деятельности за 2016 и 2017 года, но для полноценной оценки динамики этого не достаточно. </w:t>
      </w:r>
    </w:p>
    <w:p w:rsidR="00B36666" w:rsidRDefault="00B36666"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 xml:space="preserve">Динамика численности </w:t>
      </w:r>
      <w:r w:rsidRPr="00726EAF">
        <w:rPr>
          <w:rFonts w:ascii="Times New Roman" w:hAnsi="Times New Roman"/>
          <w:sz w:val="28"/>
          <w:szCs w:val="28"/>
        </w:rPr>
        <w:t xml:space="preserve">малых предприятий (включая микро) </w:t>
      </w:r>
      <w:r>
        <w:rPr>
          <w:rFonts w:ascii="Times New Roman" w:hAnsi="Times New Roman"/>
          <w:sz w:val="28"/>
          <w:szCs w:val="28"/>
        </w:rPr>
        <w:t>в РФ представлена на рисунке 3.</w:t>
      </w:r>
    </w:p>
    <w:p w:rsidR="00726EAF" w:rsidRDefault="00254CCD" w:rsidP="00B21F23">
      <w:pPr>
        <w:widowControl w:val="0"/>
        <w:spacing w:after="0" w:line="360" w:lineRule="auto"/>
        <w:jc w:val="center"/>
        <w:rPr>
          <w:rFonts w:ascii="Times New Roman" w:hAnsi="Times New Roman"/>
          <w:sz w:val="28"/>
          <w:szCs w:val="28"/>
        </w:rPr>
      </w:pPr>
      <w:r>
        <w:rPr>
          <w:rFonts w:ascii="Times New Roman" w:hAnsi="Times New Roman"/>
          <w:noProof/>
          <w:sz w:val="28"/>
          <w:szCs w:val="28"/>
          <w:lang w:eastAsia="ru-RU"/>
        </w:rPr>
        <w:drawing>
          <wp:inline distT="0" distB="0" distL="0" distR="0">
            <wp:extent cx="3409950" cy="1971675"/>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srcRect/>
                    <a:stretch>
                      <a:fillRect/>
                    </a:stretch>
                  </pic:blipFill>
                  <pic:spPr bwMode="auto">
                    <a:xfrm>
                      <a:off x="0" y="0"/>
                      <a:ext cx="3409950" cy="1971675"/>
                    </a:xfrm>
                    <a:prstGeom prst="rect">
                      <a:avLst/>
                    </a:prstGeom>
                    <a:noFill/>
                    <a:ln w="9525">
                      <a:noFill/>
                      <a:miter lim="800000"/>
                      <a:headEnd/>
                      <a:tailEnd/>
                    </a:ln>
                  </pic:spPr>
                </pic:pic>
              </a:graphicData>
            </a:graphic>
          </wp:inline>
        </w:drawing>
      </w:r>
    </w:p>
    <w:p w:rsidR="00726EAF" w:rsidRDefault="00726EAF"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 xml:space="preserve">Рисунок 3 – Численность </w:t>
      </w:r>
      <w:r w:rsidRPr="00726EAF">
        <w:rPr>
          <w:rFonts w:ascii="Times New Roman" w:hAnsi="Times New Roman"/>
          <w:sz w:val="28"/>
          <w:szCs w:val="28"/>
        </w:rPr>
        <w:t xml:space="preserve">малых предприятий (включая микро) </w:t>
      </w:r>
      <w:r>
        <w:rPr>
          <w:rFonts w:ascii="Times New Roman" w:hAnsi="Times New Roman"/>
          <w:sz w:val="28"/>
          <w:szCs w:val="28"/>
        </w:rPr>
        <w:t>РФ [3]</w:t>
      </w:r>
    </w:p>
    <w:p w:rsidR="00726EAF" w:rsidRDefault="00B36666"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lastRenderedPageBreak/>
        <w:t xml:space="preserve">Численность малых предприятий, как видим, также не имеет строгой положительной динамики. </w:t>
      </w:r>
    </w:p>
    <w:p w:rsidR="00B36666" w:rsidRDefault="002C1395"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Встает актуальный вопрос о том, на сколько эффективна деятельность бизнес – сообществ по поддержанию развития МСП России</w:t>
      </w:r>
      <w:r w:rsidR="004E3363">
        <w:rPr>
          <w:rFonts w:ascii="Times New Roman" w:hAnsi="Times New Roman"/>
          <w:sz w:val="28"/>
          <w:szCs w:val="28"/>
        </w:rPr>
        <w:t>, на сколько они вовлечены в принятие управленческих решений в части динамичного развития предпринимательства</w:t>
      </w:r>
      <w:r>
        <w:rPr>
          <w:rFonts w:ascii="Times New Roman" w:hAnsi="Times New Roman"/>
          <w:sz w:val="28"/>
          <w:szCs w:val="28"/>
        </w:rPr>
        <w:t xml:space="preserve">. </w:t>
      </w:r>
      <w:r w:rsidR="007B7D48">
        <w:rPr>
          <w:rFonts w:ascii="Times New Roman" w:hAnsi="Times New Roman"/>
          <w:sz w:val="28"/>
          <w:szCs w:val="28"/>
        </w:rPr>
        <w:t xml:space="preserve">Ведь многие бизнес – сообщества, если смотреть их описание на сайтах, в своей деятельности дополняют и дублируют друг друга. А есть ли реальный эффект и помощь от их деятельности до конца не определено. В виду специфики такой оценки и того факта, что сообщества в своей работе не определяют ключевые показатели эффективности своей деятельности, определить конкретные качественные и количественные показатели, согласующиеся с динамикой развития МСП весьма затруднительно. </w:t>
      </w:r>
    </w:p>
    <w:p w:rsidR="00C81973" w:rsidRPr="00C81973" w:rsidRDefault="007B7D48"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Принимая во внимание все обстоятельства, о</w:t>
      </w:r>
      <w:r w:rsidRPr="0042403E">
        <w:rPr>
          <w:rFonts w:ascii="Times New Roman" w:hAnsi="Times New Roman"/>
          <w:sz w:val="28"/>
          <w:szCs w:val="28"/>
        </w:rPr>
        <w:t>ценк</w:t>
      </w:r>
      <w:r>
        <w:rPr>
          <w:rFonts w:ascii="Times New Roman" w:hAnsi="Times New Roman"/>
          <w:sz w:val="28"/>
          <w:szCs w:val="28"/>
        </w:rPr>
        <w:t>у</w:t>
      </w:r>
      <w:r w:rsidRPr="0042403E">
        <w:rPr>
          <w:rFonts w:ascii="Times New Roman" w:hAnsi="Times New Roman"/>
          <w:sz w:val="28"/>
          <w:szCs w:val="28"/>
        </w:rPr>
        <w:t xml:space="preserve"> деятельности предпринимательских сообществ</w:t>
      </w:r>
      <w:r>
        <w:rPr>
          <w:rFonts w:ascii="Times New Roman" w:hAnsi="Times New Roman"/>
          <w:sz w:val="28"/>
          <w:szCs w:val="28"/>
        </w:rPr>
        <w:t xml:space="preserve"> для целей развития МСП можно представить с позиции применения инструментов </w:t>
      </w:r>
      <w:r w:rsidR="00C81973">
        <w:rPr>
          <w:rFonts w:ascii="Times New Roman" w:hAnsi="Times New Roman"/>
          <w:sz w:val="28"/>
          <w:szCs w:val="28"/>
        </w:rPr>
        <w:t>анализа «</w:t>
      </w:r>
      <w:r w:rsidR="00C81973" w:rsidRPr="00C81973">
        <w:rPr>
          <w:rFonts w:ascii="Times New Roman" w:hAnsi="Times New Roman"/>
          <w:sz w:val="28"/>
          <w:szCs w:val="28"/>
        </w:rPr>
        <w:t>big data</w:t>
      </w:r>
      <w:r w:rsidR="00C81973">
        <w:rPr>
          <w:rFonts w:ascii="Times New Roman" w:hAnsi="Times New Roman"/>
          <w:sz w:val="28"/>
          <w:szCs w:val="28"/>
        </w:rPr>
        <w:t>» (от англ. «б</w:t>
      </w:r>
      <w:r w:rsidR="00C81973" w:rsidRPr="00C81973">
        <w:rPr>
          <w:rFonts w:ascii="Times New Roman" w:hAnsi="Times New Roman"/>
          <w:sz w:val="28"/>
          <w:szCs w:val="28"/>
        </w:rPr>
        <w:t>ольш</w:t>
      </w:r>
      <w:r w:rsidR="00C81973">
        <w:rPr>
          <w:rFonts w:ascii="Times New Roman" w:hAnsi="Times New Roman"/>
          <w:sz w:val="28"/>
          <w:szCs w:val="28"/>
        </w:rPr>
        <w:t>и</w:t>
      </w:r>
      <w:r w:rsidR="00C81973" w:rsidRPr="00C81973">
        <w:rPr>
          <w:rFonts w:ascii="Times New Roman" w:hAnsi="Times New Roman"/>
          <w:sz w:val="28"/>
          <w:szCs w:val="28"/>
        </w:rPr>
        <w:t>е д</w:t>
      </w:r>
      <w:r w:rsidR="00C81973">
        <w:rPr>
          <w:rFonts w:ascii="Times New Roman" w:hAnsi="Times New Roman"/>
          <w:sz w:val="28"/>
          <w:szCs w:val="28"/>
        </w:rPr>
        <w:t>а</w:t>
      </w:r>
      <w:r w:rsidR="00C81973" w:rsidRPr="00C81973">
        <w:rPr>
          <w:rFonts w:ascii="Times New Roman" w:hAnsi="Times New Roman"/>
          <w:sz w:val="28"/>
          <w:szCs w:val="28"/>
        </w:rPr>
        <w:t>нные</w:t>
      </w:r>
      <w:r w:rsidR="00C81973">
        <w:rPr>
          <w:rFonts w:ascii="Times New Roman" w:hAnsi="Times New Roman"/>
          <w:sz w:val="28"/>
          <w:szCs w:val="28"/>
        </w:rPr>
        <w:t xml:space="preserve">»). Под </w:t>
      </w:r>
      <w:r w:rsidR="001D2F78">
        <w:rPr>
          <w:rFonts w:ascii="Times New Roman" w:hAnsi="Times New Roman"/>
          <w:sz w:val="28"/>
          <w:szCs w:val="28"/>
        </w:rPr>
        <w:t>«</w:t>
      </w:r>
      <w:r w:rsidR="00C81973">
        <w:rPr>
          <w:rFonts w:ascii="Times New Roman" w:hAnsi="Times New Roman"/>
          <w:sz w:val="28"/>
          <w:szCs w:val="28"/>
          <w:lang w:val="en-US"/>
        </w:rPr>
        <w:t>b</w:t>
      </w:r>
      <w:r w:rsidR="00C81973" w:rsidRPr="00C81973">
        <w:rPr>
          <w:rFonts w:ascii="Times New Roman" w:hAnsi="Times New Roman"/>
          <w:sz w:val="28"/>
          <w:szCs w:val="28"/>
        </w:rPr>
        <w:t>ig data</w:t>
      </w:r>
      <w:r w:rsidR="001D2F78">
        <w:rPr>
          <w:rFonts w:ascii="Times New Roman" w:hAnsi="Times New Roman"/>
          <w:sz w:val="28"/>
          <w:szCs w:val="28"/>
        </w:rPr>
        <w:t>»</w:t>
      </w:r>
      <w:r w:rsidR="00C81973">
        <w:rPr>
          <w:rFonts w:ascii="Times New Roman" w:hAnsi="Times New Roman"/>
          <w:sz w:val="28"/>
          <w:szCs w:val="28"/>
        </w:rPr>
        <w:t xml:space="preserve"> понимается </w:t>
      </w:r>
      <w:r w:rsidR="00C81973" w:rsidRPr="00C81973">
        <w:rPr>
          <w:rFonts w:ascii="Times New Roman" w:hAnsi="Times New Roman"/>
          <w:sz w:val="28"/>
          <w:szCs w:val="28"/>
        </w:rPr>
        <w:t>обозначение структурированных и неструктурированных данных огромных объ</w:t>
      </w:r>
      <w:r w:rsidR="00C81973">
        <w:rPr>
          <w:rFonts w:ascii="Times New Roman" w:hAnsi="Times New Roman"/>
          <w:sz w:val="28"/>
          <w:szCs w:val="28"/>
        </w:rPr>
        <w:t>е</w:t>
      </w:r>
      <w:r w:rsidR="00C81973" w:rsidRPr="00C81973">
        <w:rPr>
          <w:rFonts w:ascii="Times New Roman" w:hAnsi="Times New Roman"/>
          <w:sz w:val="28"/>
          <w:szCs w:val="28"/>
        </w:rPr>
        <w:t>мов и значительного многообразия, эффективно обрабатываемых горизонтально масштабируемыми программными инструментами</w:t>
      </w:r>
      <w:r w:rsidR="00C81973" w:rsidRPr="00C81973">
        <w:rPr>
          <w:rFonts w:ascii="Times New Roman" w:hAnsi="Times New Roman"/>
          <w:sz w:val="28"/>
          <w:szCs w:val="28"/>
        </w:rPr>
        <w:t xml:space="preserve"> </w:t>
      </w:r>
      <w:r w:rsidR="00C81973" w:rsidRPr="00C81973">
        <w:rPr>
          <w:rFonts w:ascii="Times New Roman" w:hAnsi="Times New Roman"/>
          <w:sz w:val="28"/>
          <w:szCs w:val="28"/>
        </w:rPr>
        <w:t>[</w:t>
      </w:r>
      <w:r w:rsidR="00C81973">
        <w:rPr>
          <w:rFonts w:ascii="Times New Roman" w:hAnsi="Times New Roman"/>
          <w:sz w:val="28"/>
          <w:szCs w:val="28"/>
        </w:rPr>
        <w:t>4</w:t>
      </w:r>
      <w:r w:rsidR="00C81973" w:rsidRPr="00C81973">
        <w:rPr>
          <w:rFonts w:ascii="Times New Roman" w:hAnsi="Times New Roman"/>
          <w:sz w:val="28"/>
          <w:szCs w:val="28"/>
        </w:rPr>
        <w:t>].</w:t>
      </w:r>
    </w:p>
    <w:p w:rsidR="00C81973" w:rsidRPr="00C81973" w:rsidRDefault="00C81973" w:rsidP="00885BD4">
      <w:pPr>
        <w:widowControl w:val="0"/>
        <w:spacing w:after="0" w:line="360" w:lineRule="auto"/>
        <w:ind w:firstLine="567"/>
        <w:jc w:val="both"/>
        <w:rPr>
          <w:rFonts w:ascii="Times New Roman" w:hAnsi="Times New Roman"/>
          <w:sz w:val="28"/>
          <w:szCs w:val="28"/>
        </w:rPr>
      </w:pPr>
      <w:r w:rsidRPr="00C81973">
        <w:rPr>
          <w:rFonts w:ascii="Times New Roman" w:hAnsi="Times New Roman"/>
          <w:sz w:val="28"/>
          <w:szCs w:val="28"/>
        </w:rPr>
        <w:t xml:space="preserve">В широком смысле о «больших данных» говорят как о социально-экономическом феномене, связанном с появлением технологических возможностей анализировать огромные массивы данных, в некоторых проблемных областях </w:t>
      </w:r>
      <w:r>
        <w:rPr>
          <w:rFonts w:ascii="Times New Roman" w:hAnsi="Times New Roman"/>
          <w:sz w:val="28"/>
          <w:szCs w:val="28"/>
        </w:rPr>
        <w:t>-</w:t>
      </w:r>
      <w:r w:rsidRPr="00C81973">
        <w:rPr>
          <w:rFonts w:ascii="Times New Roman" w:hAnsi="Times New Roman"/>
          <w:sz w:val="28"/>
          <w:szCs w:val="28"/>
        </w:rPr>
        <w:t xml:space="preserve"> весь мировой объ</w:t>
      </w:r>
      <w:r w:rsidR="001D2F78">
        <w:rPr>
          <w:rFonts w:ascii="Times New Roman" w:hAnsi="Times New Roman"/>
          <w:sz w:val="28"/>
          <w:szCs w:val="28"/>
        </w:rPr>
        <w:t>е</w:t>
      </w:r>
      <w:r w:rsidRPr="00C81973">
        <w:rPr>
          <w:rFonts w:ascii="Times New Roman" w:hAnsi="Times New Roman"/>
          <w:sz w:val="28"/>
          <w:szCs w:val="28"/>
        </w:rPr>
        <w:t>м данных, и вытекающих из этог</w:t>
      </w:r>
      <w:r>
        <w:rPr>
          <w:rFonts w:ascii="Times New Roman" w:hAnsi="Times New Roman"/>
          <w:sz w:val="28"/>
          <w:szCs w:val="28"/>
        </w:rPr>
        <w:t>о трансформационных последствий</w:t>
      </w:r>
      <w:r w:rsidRPr="00C81973">
        <w:rPr>
          <w:rFonts w:ascii="Times New Roman" w:hAnsi="Times New Roman"/>
          <w:sz w:val="28"/>
          <w:szCs w:val="28"/>
        </w:rPr>
        <w:t>.</w:t>
      </w:r>
    </w:p>
    <w:p w:rsidR="00C81973" w:rsidRDefault="00C81973"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 xml:space="preserve">Применяя к практике функционирования бизнес – сообществ для оценки их эффективности </w:t>
      </w:r>
      <w:r w:rsidR="004E3363">
        <w:rPr>
          <w:rFonts w:ascii="Times New Roman" w:hAnsi="Times New Roman"/>
          <w:sz w:val="28"/>
          <w:szCs w:val="28"/>
        </w:rPr>
        <w:t>в части принятия управленческих решений по развитию предпринимательства</w:t>
      </w:r>
      <w:r w:rsidR="00B43937">
        <w:rPr>
          <w:rFonts w:ascii="Times New Roman" w:hAnsi="Times New Roman"/>
          <w:sz w:val="28"/>
          <w:szCs w:val="28"/>
        </w:rPr>
        <w:t>, «</w:t>
      </w:r>
      <w:r w:rsidR="00B43937" w:rsidRPr="00C81973">
        <w:rPr>
          <w:rFonts w:ascii="Times New Roman" w:hAnsi="Times New Roman"/>
          <w:sz w:val="28"/>
          <w:szCs w:val="28"/>
        </w:rPr>
        <w:t>big data</w:t>
      </w:r>
      <w:r w:rsidR="00B43937">
        <w:rPr>
          <w:rFonts w:ascii="Times New Roman" w:hAnsi="Times New Roman"/>
          <w:sz w:val="28"/>
          <w:szCs w:val="28"/>
        </w:rPr>
        <w:t xml:space="preserve">» для анализа </w:t>
      </w:r>
      <w:r>
        <w:rPr>
          <w:rFonts w:ascii="Times New Roman" w:hAnsi="Times New Roman"/>
          <w:sz w:val="28"/>
          <w:szCs w:val="28"/>
        </w:rPr>
        <w:t>будут являться:</w:t>
      </w:r>
    </w:p>
    <w:p w:rsidR="00C81973" w:rsidRDefault="00C81973"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1) данные социальных сетей (</w:t>
      </w:r>
      <w:r w:rsidRPr="00C81973">
        <w:rPr>
          <w:rFonts w:ascii="Times New Roman" w:hAnsi="Times New Roman"/>
          <w:sz w:val="28"/>
          <w:szCs w:val="28"/>
        </w:rPr>
        <w:t>Instagram</w:t>
      </w:r>
      <w:r>
        <w:rPr>
          <w:rFonts w:ascii="Times New Roman" w:hAnsi="Times New Roman"/>
          <w:sz w:val="28"/>
          <w:szCs w:val="28"/>
        </w:rPr>
        <w:t xml:space="preserve">, </w:t>
      </w:r>
      <w:r w:rsidRPr="00C81973">
        <w:rPr>
          <w:rFonts w:ascii="Times New Roman" w:hAnsi="Times New Roman"/>
          <w:sz w:val="28"/>
          <w:szCs w:val="28"/>
        </w:rPr>
        <w:t>Facebook</w:t>
      </w:r>
      <w:r>
        <w:rPr>
          <w:rFonts w:ascii="Times New Roman" w:hAnsi="Times New Roman"/>
          <w:sz w:val="28"/>
          <w:szCs w:val="28"/>
        </w:rPr>
        <w:t xml:space="preserve">, </w:t>
      </w:r>
      <w:r w:rsidRPr="00C81973">
        <w:rPr>
          <w:rFonts w:ascii="Times New Roman" w:hAnsi="Times New Roman"/>
          <w:sz w:val="28"/>
          <w:szCs w:val="28"/>
        </w:rPr>
        <w:t>Twitter</w:t>
      </w:r>
      <w:r>
        <w:rPr>
          <w:rFonts w:ascii="Times New Roman" w:hAnsi="Times New Roman"/>
          <w:sz w:val="28"/>
          <w:szCs w:val="28"/>
        </w:rPr>
        <w:t xml:space="preserve">, </w:t>
      </w:r>
      <w:r w:rsidRPr="00C81973">
        <w:rPr>
          <w:rFonts w:ascii="Times New Roman" w:hAnsi="Times New Roman"/>
          <w:sz w:val="28"/>
          <w:szCs w:val="28"/>
        </w:rPr>
        <w:t>ВКонтакте</w:t>
      </w:r>
      <w:r>
        <w:rPr>
          <w:rFonts w:ascii="Times New Roman" w:hAnsi="Times New Roman"/>
          <w:sz w:val="28"/>
          <w:szCs w:val="28"/>
        </w:rPr>
        <w:t xml:space="preserve">, </w:t>
      </w:r>
      <w:r w:rsidRPr="00C81973">
        <w:rPr>
          <w:rFonts w:ascii="Times New Roman" w:hAnsi="Times New Roman"/>
          <w:sz w:val="28"/>
          <w:szCs w:val="28"/>
        </w:rPr>
        <w:t>Одноклассники</w:t>
      </w:r>
      <w:r>
        <w:rPr>
          <w:rFonts w:ascii="Times New Roman" w:hAnsi="Times New Roman"/>
          <w:sz w:val="28"/>
          <w:szCs w:val="28"/>
        </w:rPr>
        <w:t xml:space="preserve"> и другие) по вопросам обсуждения мер поддержки и </w:t>
      </w:r>
      <w:r>
        <w:rPr>
          <w:rFonts w:ascii="Times New Roman" w:hAnsi="Times New Roman"/>
          <w:sz w:val="28"/>
          <w:szCs w:val="28"/>
        </w:rPr>
        <w:lastRenderedPageBreak/>
        <w:t>информационных ресурсов, иных материалов, представленных на порталах бизнес – сообществ</w:t>
      </w:r>
      <w:r w:rsidR="00CA6542">
        <w:rPr>
          <w:rFonts w:ascii="Times New Roman" w:hAnsi="Times New Roman"/>
          <w:sz w:val="28"/>
          <w:szCs w:val="28"/>
        </w:rPr>
        <w:t>; данные по обсуждению о недостаточных знаниях мер поддержки и информационных ресурсов по вопросам развития МСП</w:t>
      </w:r>
      <w:r>
        <w:rPr>
          <w:rFonts w:ascii="Times New Roman" w:hAnsi="Times New Roman"/>
          <w:sz w:val="28"/>
          <w:szCs w:val="28"/>
        </w:rPr>
        <w:t>;</w:t>
      </w:r>
    </w:p>
    <w:p w:rsidR="00C81973" w:rsidRDefault="00C81973"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 xml:space="preserve">2) </w:t>
      </w:r>
      <w:r w:rsidR="00CA6542">
        <w:rPr>
          <w:rFonts w:ascii="Times New Roman" w:hAnsi="Times New Roman"/>
          <w:sz w:val="28"/>
          <w:szCs w:val="28"/>
        </w:rPr>
        <w:t>метрики</w:t>
      </w:r>
      <w:r>
        <w:rPr>
          <w:rFonts w:ascii="Times New Roman" w:hAnsi="Times New Roman"/>
          <w:sz w:val="28"/>
          <w:szCs w:val="28"/>
        </w:rPr>
        <w:t xml:space="preserve"> порталов и информационных ресурсов бизнес – сообществ</w:t>
      </w:r>
      <w:r w:rsidR="00CA6542">
        <w:rPr>
          <w:rFonts w:ascii="Times New Roman" w:hAnsi="Times New Roman"/>
          <w:sz w:val="28"/>
          <w:szCs w:val="28"/>
        </w:rPr>
        <w:t>, демонстрирующие статистику посещаемости и активности;</w:t>
      </w:r>
    </w:p>
    <w:p w:rsidR="00CA6542" w:rsidRDefault="00CA6542"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 xml:space="preserve">3) </w:t>
      </w:r>
      <w:r w:rsidR="00C417C9">
        <w:rPr>
          <w:rFonts w:ascii="Times New Roman" w:hAnsi="Times New Roman"/>
          <w:sz w:val="28"/>
          <w:szCs w:val="28"/>
        </w:rPr>
        <w:t>статистика обращений в органы государственной власти по оказанию адресных мер поддержки представителям МСП;</w:t>
      </w:r>
    </w:p>
    <w:p w:rsidR="00C417C9" w:rsidRDefault="00C417C9"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4) статистика обращений в органы государственной власти по оказанию адресных мер поддержки представителям МСП через ресурсы бизнес – сообществ;</w:t>
      </w:r>
    </w:p>
    <w:p w:rsidR="004E3363" w:rsidRDefault="00C417C9"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 xml:space="preserve">5) статистика положительных и отрицательных отзывов по работе бизнес – сообществ, представленная не только </w:t>
      </w:r>
      <w:r w:rsidR="001D2F78">
        <w:rPr>
          <w:rFonts w:ascii="Times New Roman" w:hAnsi="Times New Roman"/>
          <w:sz w:val="28"/>
          <w:szCs w:val="28"/>
        </w:rPr>
        <w:t xml:space="preserve">на </w:t>
      </w:r>
      <w:r>
        <w:rPr>
          <w:rFonts w:ascii="Times New Roman" w:hAnsi="Times New Roman"/>
          <w:sz w:val="28"/>
          <w:szCs w:val="28"/>
        </w:rPr>
        <w:t>их порталах, но и в открытых публикациях в социальных сетях.</w:t>
      </w:r>
    </w:p>
    <w:p w:rsidR="00C81973" w:rsidRDefault="00B43937"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При этом</w:t>
      </w:r>
      <w:r w:rsidR="004E3363">
        <w:rPr>
          <w:rFonts w:ascii="Times New Roman" w:hAnsi="Times New Roman"/>
          <w:sz w:val="28"/>
          <w:szCs w:val="28"/>
        </w:rPr>
        <w:t xml:space="preserve"> прежде чем оценивать эффективность </w:t>
      </w:r>
      <w:r>
        <w:rPr>
          <w:rFonts w:ascii="Times New Roman" w:hAnsi="Times New Roman"/>
          <w:sz w:val="28"/>
          <w:szCs w:val="28"/>
        </w:rPr>
        <w:t xml:space="preserve">функционирования бизнес – сообществ в части принятия управленческих решений по развитию предпринимательства (зависимая переменная) важно определить корректность данных для анализа (независимые переменные, приведены выше) и их силу влияния на зависимую переменную. То есть определить, есть ли связь и корректно ли применять данные по отношению к друг другу. Для этих целей возможно использовать статистический коэффициент корреляции. </w:t>
      </w:r>
    </w:p>
    <w:p w:rsidR="00B43937" w:rsidRDefault="00B43937"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Для оценки корреляции необходимо в</w:t>
      </w:r>
      <w:r w:rsidR="001D2F78">
        <w:rPr>
          <w:rFonts w:ascii="Times New Roman" w:hAnsi="Times New Roman"/>
          <w:sz w:val="28"/>
          <w:szCs w:val="28"/>
        </w:rPr>
        <w:t>зя</w:t>
      </w:r>
      <w:r>
        <w:rPr>
          <w:rFonts w:ascii="Times New Roman" w:hAnsi="Times New Roman"/>
          <w:sz w:val="28"/>
          <w:szCs w:val="28"/>
        </w:rPr>
        <w:t xml:space="preserve">ть следующие показатели (с динамикой минимум в 5 лет): </w:t>
      </w:r>
    </w:p>
    <w:p w:rsidR="00B43937" w:rsidRDefault="00B43937"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 количество субъектов МСП (в единицах) – зависимая переменная, отражающая эффективность функционирования бизнес – сообществ в части принятия управленческих решений по развитию предпринимательства;</w:t>
      </w:r>
    </w:p>
    <w:p w:rsidR="00C81973" w:rsidRDefault="00B43937"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 оборот субъектов МСП (в тысячах рублей) - зависимая переменная, отражающая эффективность функционирования бизнес – сообществ в части принятия управленческих решений по развитию предпринимательства</w:t>
      </w:r>
      <w:r w:rsidR="001D2F78">
        <w:rPr>
          <w:rFonts w:ascii="Times New Roman" w:hAnsi="Times New Roman"/>
          <w:sz w:val="28"/>
          <w:szCs w:val="28"/>
        </w:rPr>
        <w:t>;</w:t>
      </w:r>
    </w:p>
    <w:p w:rsidR="00B43937" w:rsidRDefault="00B43937"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 xml:space="preserve">- численность сотрудников субъектов МСП (в единицах) – зависимая </w:t>
      </w:r>
      <w:r>
        <w:rPr>
          <w:rFonts w:ascii="Times New Roman" w:hAnsi="Times New Roman"/>
          <w:sz w:val="28"/>
          <w:szCs w:val="28"/>
        </w:rPr>
        <w:lastRenderedPageBreak/>
        <w:t>переменная, отражающая эффективность функционирования бизнес – сообществ в части принятия управленческих решений по развитию предпринимательства;</w:t>
      </w:r>
    </w:p>
    <w:p w:rsidR="00B43937" w:rsidRDefault="00B43937"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 количество обсуждений по данным социальных сетей (</w:t>
      </w:r>
      <w:r w:rsidRPr="00C81973">
        <w:rPr>
          <w:rFonts w:ascii="Times New Roman" w:hAnsi="Times New Roman"/>
          <w:sz w:val="28"/>
          <w:szCs w:val="28"/>
        </w:rPr>
        <w:t>Instagram</w:t>
      </w:r>
      <w:r>
        <w:rPr>
          <w:rFonts w:ascii="Times New Roman" w:hAnsi="Times New Roman"/>
          <w:sz w:val="28"/>
          <w:szCs w:val="28"/>
        </w:rPr>
        <w:t xml:space="preserve">, </w:t>
      </w:r>
      <w:r w:rsidRPr="00C81973">
        <w:rPr>
          <w:rFonts w:ascii="Times New Roman" w:hAnsi="Times New Roman"/>
          <w:sz w:val="28"/>
          <w:szCs w:val="28"/>
        </w:rPr>
        <w:t>Facebook</w:t>
      </w:r>
      <w:r>
        <w:rPr>
          <w:rFonts w:ascii="Times New Roman" w:hAnsi="Times New Roman"/>
          <w:sz w:val="28"/>
          <w:szCs w:val="28"/>
        </w:rPr>
        <w:t xml:space="preserve">, </w:t>
      </w:r>
      <w:r w:rsidRPr="00C81973">
        <w:rPr>
          <w:rFonts w:ascii="Times New Roman" w:hAnsi="Times New Roman"/>
          <w:sz w:val="28"/>
          <w:szCs w:val="28"/>
        </w:rPr>
        <w:t>Twitter</w:t>
      </w:r>
      <w:r>
        <w:rPr>
          <w:rFonts w:ascii="Times New Roman" w:hAnsi="Times New Roman"/>
          <w:sz w:val="28"/>
          <w:szCs w:val="28"/>
        </w:rPr>
        <w:t xml:space="preserve">, </w:t>
      </w:r>
      <w:r w:rsidRPr="00C81973">
        <w:rPr>
          <w:rFonts w:ascii="Times New Roman" w:hAnsi="Times New Roman"/>
          <w:sz w:val="28"/>
          <w:szCs w:val="28"/>
        </w:rPr>
        <w:t>ВКонтакте</w:t>
      </w:r>
      <w:r>
        <w:rPr>
          <w:rFonts w:ascii="Times New Roman" w:hAnsi="Times New Roman"/>
          <w:sz w:val="28"/>
          <w:szCs w:val="28"/>
        </w:rPr>
        <w:t xml:space="preserve">, </w:t>
      </w:r>
      <w:r w:rsidRPr="00C81973">
        <w:rPr>
          <w:rFonts w:ascii="Times New Roman" w:hAnsi="Times New Roman"/>
          <w:sz w:val="28"/>
          <w:szCs w:val="28"/>
        </w:rPr>
        <w:t>Одноклассники</w:t>
      </w:r>
      <w:r>
        <w:rPr>
          <w:rFonts w:ascii="Times New Roman" w:hAnsi="Times New Roman"/>
          <w:sz w:val="28"/>
          <w:szCs w:val="28"/>
        </w:rPr>
        <w:t xml:space="preserve"> и другие</w:t>
      </w:r>
      <w:r w:rsidR="00520D5C">
        <w:rPr>
          <w:rFonts w:ascii="Times New Roman" w:hAnsi="Times New Roman"/>
          <w:sz w:val="28"/>
          <w:szCs w:val="28"/>
        </w:rPr>
        <w:t xml:space="preserve">), демонстрирующих достаточность знаний о </w:t>
      </w:r>
      <w:r>
        <w:rPr>
          <w:rFonts w:ascii="Times New Roman" w:hAnsi="Times New Roman"/>
          <w:sz w:val="28"/>
          <w:szCs w:val="28"/>
        </w:rPr>
        <w:t>мер</w:t>
      </w:r>
      <w:r w:rsidR="00520D5C">
        <w:rPr>
          <w:rFonts w:ascii="Times New Roman" w:hAnsi="Times New Roman"/>
          <w:sz w:val="28"/>
          <w:szCs w:val="28"/>
        </w:rPr>
        <w:t>ах</w:t>
      </w:r>
      <w:r>
        <w:rPr>
          <w:rFonts w:ascii="Times New Roman" w:hAnsi="Times New Roman"/>
          <w:sz w:val="28"/>
          <w:szCs w:val="28"/>
        </w:rPr>
        <w:t xml:space="preserve"> поддержки и информационных ресурс</w:t>
      </w:r>
      <w:r w:rsidR="00520D5C">
        <w:rPr>
          <w:rFonts w:ascii="Times New Roman" w:hAnsi="Times New Roman"/>
          <w:sz w:val="28"/>
          <w:szCs w:val="28"/>
        </w:rPr>
        <w:t>ах</w:t>
      </w:r>
      <w:r>
        <w:rPr>
          <w:rFonts w:ascii="Times New Roman" w:hAnsi="Times New Roman"/>
          <w:sz w:val="28"/>
          <w:szCs w:val="28"/>
        </w:rPr>
        <w:t xml:space="preserve"> для МСП </w:t>
      </w:r>
      <w:r w:rsidR="00520D5C">
        <w:rPr>
          <w:rFonts w:ascii="Times New Roman" w:hAnsi="Times New Roman"/>
          <w:sz w:val="28"/>
          <w:szCs w:val="28"/>
        </w:rPr>
        <w:t>(в единицах, возможна детализация по конкретным мерам и ресурсам) – независимая переменная для анализа;</w:t>
      </w:r>
    </w:p>
    <w:p w:rsidR="00520D5C" w:rsidRDefault="00520D5C"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 количество обсуждений по данным социальных сетей (</w:t>
      </w:r>
      <w:r w:rsidRPr="00C81973">
        <w:rPr>
          <w:rFonts w:ascii="Times New Roman" w:hAnsi="Times New Roman"/>
          <w:sz w:val="28"/>
          <w:szCs w:val="28"/>
        </w:rPr>
        <w:t>Instagram</w:t>
      </w:r>
      <w:r>
        <w:rPr>
          <w:rFonts w:ascii="Times New Roman" w:hAnsi="Times New Roman"/>
          <w:sz w:val="28"/>
          <w:szCs w:val="28"/>
        </w:rPr>
        <w:t xml:space="preserve">, </w:t>
      </w:r>
      <w:r w:rsidRPr="00C81973">
        <w:rPr>
          <w:rFonts w:ascii="Times New Roman" w:hAnsi="Times New Roman"/>
          <w:sz w:val="28"/>
          <w:szCs w:val="28"/>
        </w:rPr>
        <w:t>Facebook</w:t>
      </w:r>
      <w:r>
        <w:rPr>
          <w:rFonts w:ascii="Times New Roman" w:hAnsi="Times New Roman"/>
          <w:sz w:val="28"/>
          <w:szCs w:val="28"/>
        </w:rPr>
        <w:t xml:space="preserve">, </w:t>
      </w:r>
      <w:r w:rsidRPr="00C81973">
        <w:rPr>
          <w:rFonts w:ascii="Times New Roman" w:hAnsi="Times New Roman"/>
          <w:sz w:val="28"/>
          <w:szCs w:val="28"/>
        </w:rPr>
        <w:t>Twitter</w:t>
      </w:r>
      <w:r>
        <w:rPr>
          <w:rFonts w:ascii="Times New Roman" w:hAnsi="Times New Roman"/>
          <w:sz w:val="28"/>
          <w:szCs w:val="28"/>
        </w:rPr>
        <w:t xml:space="preserve">, </w:t>
      </w:r>
      <w:r w:rsidRPr="00C81973">
        <w:rPr>
          <w:rFonts w:ascii="Times New Roman" w:hAnsi="Times New Roman"/>
          <w:sz w:val="28"/>
          <w:szCs w:val="28"/>
        </w:rPr>
        <w:t>ВКонтакте</w:t>
      </w:r>
      <w:r>
        <w:rPr>
          <w:rFonts w:ascii="Times New Roman" w:hAnsi="Times New Roman"/>
          <w:sz w:val="28"/>
          <w:szCs w:val="28"/>
        </w:rPr>
        <w:t xml:space="preserve">, </w:t>
      </w:r>
      <w:r w:rsidRPr="00C81973">
        <w:rPr>
          <w:rFonts w:ascii="Times New Roman" w:hAnsi="Times New Roman"/>
          <w:sz w:val="28"/>
          <w:szCs w:val="28"/>
        </w:rPr>
        <w:t>Одноклассники</w:t>
      </w:r>
      <w:r>
        <w:rPr>
          <w:rFonts w:ascii="Times New Roman" w:hAnsi="Times New Roman"/>
          <w:sz w:val="28"/>
          <w:szCs w:val="28"/>
        </w:rPr>
        <w:t xml:space="preserve"> и другие), демонстрирующих не достаточность знаний о мерах поддержки и информационных ресурсах для МСП (в единицах,</w:t>
      </w:r>
      <w:r w:rsidRPr="00520D5C">
        <w:rPr>
          <w:rFonts w:ascii="Times New Roman" w:hAnsi="Times New Roman"/>
          <w:sz w:val="28"/>
          <w:szCs w:val="28"/>
        </w:rPr>
        <w:t xml:space="preserve"> </w:t>
      </w:r>
      <w:r>
        <w:rPr>
          <w:rFonts w:ascii="Times New Roman" w:hAnsi="Times New Roman"/>
          <w:sz w:val="28"/>
          <w:szCs w:val="28"/>
        </w:rPr>
        <w:t>возможна детализация по конкретным мерам и ресурсам) – независимая переменная;</w:t>
      </w:r>
    </w:p>
    <w:p w:rsidR="00B43937" w:rsidRDefault="00520D5C"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 число посещений порталов и информационных ресурсов бизнес – сообществ по данным метрик сайтов (в единицах,</w:t>
      </w:r>
      <w:r w:rsidRPr="00520D5C">
        <w:rPr>
          <w:rFonts w:ascii="Times New Roman" w:hAnsi="Times New Roman"/>
          <w:sz w:val="28"/>
          <w:szCs w:val="28"/>
        </w:rPr>
        <w:t xml:space="preserve"> </w:t>
      </w:r>
      <w:r>
        <w:rPr>
          <w:rFonts w:ascii="Times New Roman" w:hAnsi="Times New Roman"/>
          <w:sz w:val="28"/>
          <w:szCs w:val="28"/>
        </w:rPr>
        <w:t>возможна детализация по конкретным вопросам) – независимая переменная;</w:t>
      </w:r>
    </w:p>
    <w:p w:rsidR="00520D5C" w:rsidRDefault="00520D5C"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 число обсуждений порталов и информационных ресурсов бизнес – сообществ по данным метрик сайтов (в единицах,</w:t>
      </w:r>
      <w:r w:rsidRPr="00520D5C">
        <w:rPr>
          <w:rFonts w:ascii="Times New Roman" w:hAnsi="Times New Roman"/>
          <w:sz w:val="28"/>
          <w:szCs w:val="28"/>
        </w:rPr>
        <w:t xml:space="preserve"> </w:t>
      </w:r>
      <w:r>
        <w:rPr>
          <w:rFonts w:ascii="Times New Roman" w:hAnsi="Times New Roman"/>
          <w:sz w:val="28"/>
          <w:szCs w:val="28"/>
        </w:rPr>
        <w:t>возможна детализация по конкретным вопросам) – независимая переменная;</w:t>
      </w:r>
    </w:p>
    <w:p w:rsidR="00520D5C" w:rsidRDefault="00520D5C"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 число обращений в органы государственной власти по оказанию адресных мер поддержки представителям МСП (в единицах,</w:t>
      </w:r>
      <w:r w:rsidRPr="00520D5C">
        <w:rPr>
          <w:rFonts w:ascii="Times New Roman" w:hAnsi="Times New Roman"/>
          <w:sz w:val="28"/>
          <w:szCs w:val="28"/>
        </w:rPr>
        <w:t xml:space="preserve"> </w:t>
      </w:r>
      <w:r>
        <w:rPr>
          <w:rFonts w:ascii="Times New Roman" w:hAnsi="Times New Roman"/>
          <w:sz w:val="28"/>
          <w:szCs w:val="28"/>
        </w:rPr>
        <w:t>возможна детализация по конкретным вопросам) – независимая переменная;</w:t>
      </w:r>
    </w:p>
    <w:p w:rsidR="00520D5C" w:rsidRDefault="00520D5C"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 число обращений в органы государственной власти по оказанию адресных мер поддержки представителям МСП через ресурсы бизнес – сообществ (в единицах,</w:t>
      </w:r>
      <w:r w:rsidRPr="00520D5C">
        <w:rPr>
          <w:rFonts w:ascii="Times New Roman" w:hAnsi="Times New Roman"/>
          <w:sz w:val="28"/>
          <w:szCs w:val="28"/>
        </w:rPr>
        <w:t xml:space="preserve"> </w:t>
      </w:r>
      <w:r>
        <w:rPr>
          <w:rFonts w:ascii="Times New Roman" w:hAnsi="Times New Roman"/>
          <w:sz w:val="28"/>
          <w:szCs w:val="28"/>
        </w:rPr>
        <w:t>возможна детализация по конкретным вопросам) – независимая переменная;</w:t>
      </w:r>
    </w:p>
    <w:p w:rsidR="00520D5C" w:rsidRDefault="00520D5C"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 число положительных / отрицательных отзывов по работе бизнес – сообществ, представленная во всех открытых источниках информации (в единицах,</w:t>
      </w:r>
      <w:r w:rsidRPr="00520D5C">
        <w:rPr>
          <w:rFonts w:ascii="Times New Roman" w:hAnsi="Times New Roman"/>
          <w:sz w:val="28"/>
          <w:szCs w:val="28"/>
        </w:rPr>
        <w:t xml:space="preserve"> </w:t>
      </w:r>
      <w:r>
        <w:rPr>
          <w:rFonts w:ascii="Times New Roman" w:hAnsi="Times New Roman"/>
          <w:sz w:val="28"/>
          <w:szCs w:val="28"/>
        </w:rPr>
        <w:t>возможна детализация по конкретным вопросам) – независимая переменная.</w:t>
      </w:r>
    </w:p>
    <w:p w:rsidR="00520D5C" w:rsidRDefault="00BB6C61"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lastRenderedPageBreak/>
        <w:t xml:space="preserve">Собрав выше представленные данные возможно рассчитать коэффициент корреляции и выделить те независимые переменные, которые оказывают максимальное влияние на зависимые переменные, отражающие эффективность функционирования бизнес – сообществ в части принятия управленческих решений по развитию предпринимательства. </w:t>
      </w:r>
      <w:r w:rsidR="00A023EF">
        <w:rPr>
          <w:rFonts w:ascii="Times New Roman" w:hAnsi="Times New Roman"/>
          <w:sz w:val="28"/>
          <w:szCs w:val="28"/>
        </w:rPr>
        <w:t>Для целей расчета и уточнения наиболее сильного влияния независимых переменных, коэффициент корреляции достаточ</w:t>
      </w:r>
      <w:r w:rsidR="001D2F78">
        <w:rPr>
          <w:rFonts w:ascii="Times New Roman" w:hAnsi="Times New Roman"/>
          <w:sz w:val="28"/>
          <w:szCs w:val="28"/>
        </w:rPr>
        <w:t>ен</w:t>
      </w:r>
      <w:r w:rsidR="00A023EF">
        <w:rPr>
          <w:rFonts w:ascii="Times New Roman" w:hAnsi="Times New Roman"/>
          <w:sz w:val="28"/>
          <w:szCs w:val="28"/>
        </w:rPr>
        <w:t xml:space="preserve"> от значения по модулю 0,6 и выше. После уточнения, оставшиеся независимые переменные и будут являться метриками </w:t>
      </w:r>
      <w:r w:rsidR="00C7153C">
        <w:rPr>
          <w:rFonts w:ascii="Times New Roman" w:hAnsi="Times New Roman"/>
          <w:sz w:val="28"/>
          <w:szCs w:val="28"/>
        </w:rPr>
        <w:t xml:space="preserve">оценки </w:t>
      </w:r>
      <w:r w:rsidR="00C7153C" w:rsidRPr="0042403E">
        <w:rPr>
          <w:rFonts w:ascii="Times New Roman" w:hAnsi="Times New Roman"/>
          <w:sz w:val="28"/>
          <w:szCs w:val="28"/>
        </w:rPr>
        <w:t>деятельности предпринимательских сообществ</w:t>
      </w:r>
      <w:r w:rsidR="00C7153C">
        <w:rPr>
          <w:rFonts w:ascii="Times New Roman" w:hAnsi="Times New Roman"/>
          <w:sz w:val="28"/>
          <w:szCs w:val="28"/>
        </w:rPr>
        <w:t xml:space="preserve"> для целей развития МСП. </w:t>
      </w:r>
    </w:p>
    <w:p w:rsidR="00B43937" w:rsidRDefault="00C7153C"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Существенной проблемой оценки является высокая сложность сбора первоначальных данных по независимым переменным. В данном вопросе могут помочь специализированные фирмы, собирающие и обрабатывающие «</w:t>
      </w:r>
      <w:r w:rsidRPr="00C81973">
        <w:rPr>
          <w:rFonts w:ascii="Times New Roman" w:hAnsi="Times New Roman"/>
          <w:sz w:val="28"/>
          <w:szCs w:val="28"/>
        </w:rPr>
        <w:t>big data</w:t>
      </w:r>
      <w:r>
        <w:rPr>
          <w:rFonts w:ascii="Times New Roman" w:hAnsi="Times New Roman"/>
          <w:sz w:val="28"/>
          <w:szCs w:val="28"/>
        </w:rPr>
        <w:t>» на основе возмездных договоров. Стоимость их услуг варьируется в зависимости от масштабов проекта. Однако их данные будут являться наиболее точными в исследуемом вопросе. Возможно также осуществлять сбор независимых данных самостоятельно, однако, процент точности оценки будет гораздо ниже. При этом, что в первом, что во втором случае, данные могут быть конкретизированы как по областям деятельности МСП, так по их географическому расположению (город, регион, страна и т.д.)</w:t>
      </w:r>
    </w:p>
    <w:p w:rsidR="00B43937" w:rsidRDefault="00A60898"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 xml:space="preserve">Таким образом, имея в распоряжении реальные данные об оценке эффективность функционирования бизнес – сообществ в части принятия управленческих решений по развитию </w:t>
      </w:r>
      <w:r w:rsidR="001D2F78">
        <w:rPr>
          <w:rFonts w:ascii="Times New Roman" w:hAnsi="Times New Roman"/>
          <w:sz w:val="28"/>
          <w:szCs w:val="28"/>
        </w:rPr>
        <w:t>предпринимательства</w:t>
      </w:r>
      <w:r>
        <w:rPr>
          <w:rFonts w:ascii="Times New Roman" w:hAnsi="Times New Roman"/>
          <w:sz w:val="28"/>
          <w:szCs w:val="28"/>
        </w:rPr>
        <w:t xml:space="preserve"> возможно определить вектор повышения качества их функционирования, что в последующем окажет существенное влияние на динамичное развитие предпринимательства как отдельно взятого региона, так и страны в целом. </w:t>
      </w:r>
    </w:p>
    <w:p w:rsidR="00A60898" w:rsidRDefault="00A60898" w:rsidP="00885BD4">
      <w:pPr>
        <w:widowControl w:val="0"/>
        <w:spacing w:after="0" w:line="360" w:lineRule="auto"/>
        <w:ind w:firstLine="567"/>
        <w:jc w:val="both"/>
        <w:rPr>
          <w:rFonts w:ascii="Times New Roman" w:hAnsi="Times New Roman"/>
          <w:sz w:val="28"/>
          <w:szCs w:val="28"/>
        </w:rPr>
      </w:pPr>
    </w:p>
    <w:p w:rsidR="008339D5" w:rsidRPr="000E3CFF" w:rsidRDefault="008339D5" w:rsidP="000E3CFF">
      <w:pPr>
        <w:widowControl w:val="0"/>
        <w:spacing w:after="0" w:line="360" w:lineRule="auto"/>
        <w:jc w:val="center"/>
        <w:rPr>
          <w:rFonts w:ascii="Times New Roman" w:hAnsi="Times New Roman"/>
          <w:b/>
          <w:sz w:val="28"/>
          <w:szCs w:val="28"/>
        </w:rPr>
      </w:pPr>
      <w:r w:rsidRPr="000E3CFF">
        <w:rPr>
          <w:rFonts w:ascii="Times New Roman" w:hAnsi="Times New Roman"/>
          <w:b/>
          <w:sz w:val="28"/>
          <w:szCs w:val="28"/>
        </w:rPr>
        <w:t xml:space="preserve">Список </w:t>
      </w:r>
      <w:r w:rsidR="000E3CFF" w:rsidRPr="000E3CFF">
        <w:rPr>
          <w:rFonts w:ascii="Times New Roman" w:hAnsi="Times New Roman"/>
          <w:b/>
          <w:sz w:val="28"/>
          <w:szCs w:val="28"/>
        </w:rPr>
        <w:t>литературы</w:t>
      </w:r>
    </w:p>
    <w:p w:rsidR="008339D5" w:rsidRDefault="008339D5"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1</w:t>
      </w:r>
      <w:r w:rsidR="000E3CFF">
        <w:rPr>
          <w:rFonts w:ascii="Times New Roman" w:hAnsi="Times New Roman"/>
          <w:sz w:val="28"/>
          <w:szCs w:val="28"/>
        </w:rPr>
        <w:t>.</w:t>
      </w:r>
      <w:r>
        <w:rPr>
          <w:rFonts w:ascii="Times New Roman" w:hAnsi="Times New Roman"/>
          <w:sz w:val="28"/>
          <w:szCs w:val="28"/>
        </w:rPr>
        <w:t xml:space="preserve"> </w:t>
      </w:r>
      <w:r w:rsidRPr="0002538F">
        <w:rPr>
          <w:rFonts w:ascii="Times New Roman" w:hAnsi="Times New Roman"/>
          <w:sz w:val="28"/>
          <w:szCs w:val="28"/>
        </w:rPr>
        <w:t>Федеральны</w:t>
      </w:r>
      <w:r>
        <w:rPr>
          <w:rFonts w:ascii="Times New Roman" w:hAnsi="Times New Roman"/>
          <w:sz w:val="28"/>
          <w:szCs w:val="28"/>
        </w:rPr>
        <w:t>й закон</w:t>
      </w:r>
      <w:r w:rsidRPr="0002538F">
        <w:rPr>
          <w:rFonts w:ascii="Times New Roman" w:hAnsi="Times New Roman"/>
          <w:sz w:val="28"/>
          <w:szCs w:val="28"/>
        </w:rPr>
        <w:t xml:space="preserve"> от 24.07.2007 №</w:t>
      </w:r>
      <w:r>
        <w:rPr>
          <w:rFonts w:ascii="Times New Roman" w:hAnsi="Times New Roman"/>
          <w:sz w:val="28"/>
          <w:szCs w:val="28"/>
        </w:rPr>
        <w:t xml:space="preserve"> </w:t>
      </w:r>
      <w:r w:rsidRPr="0002538F">
        <w:rPr>
          <w:rFonts w:ascii="Times New Roman" w:hAnsi="Times New Roman"/>
          <w:sz w:val="28"/>
          <w:szCs w:val="28"/>
        </w:rPr>
        <w:t>209-ФЗ «О развитии малого и среднего предпринимательства в Российской Федерации»</w:t>
      </w:r>
      <w:r>
        <w:rPr>
          <w:rFonts w:ascii="Times New Roman" w:hAnsi="Times New Roman"/>
          <w:sz w:val="28"/>
          <w:szCs w:val="28"/>
        </w:rPr>
        <w:t>;</w:t>
      </w:r>
    </w:p>
    <w:p w:rsidR="008339D5" w:rsidRDefault="008339D5"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lastRenderedPageBreak/>
        <w:t>2</w:t>
      </w:r>
      <w:r w:rsidR="000E3CFF">
        <w:rPr>
          <w:rFonts w:ascii="Times New Roman" w:hAnsi="Times New Roman"/>
          <w:sz w:val="28"/>
          <w:szCs w:val="28"/>
        </w:rPr>
        <w:t>.</w:t>
      </w:r>
      <w:r>
        <w:rPr>
          <w:rFonts w:ascii="Times New Roman" w:hAnsi="Times New Roman"/>
          <w:sz w:val="28"/>
          <w:szCs w:val="28"/>
        </w:rPr>
        <w:t xml:space="preserve"> </w:t>
      </w:r>
      <w:r w:rsidR="000E3CFF">
        <w:rPr>
          <w:rFonts w:ascii="Times New Roman" w:hAnsi="Times New Roman"/>
          <w:sz w:val="28"/>
          <w:szCs w:val="28"/>
        </w:rPr>
        <w:t>[</w:t>
      </w:r>
      <w:r>
        <w:rPr>
          <w:rFonts w:ascii="Times New Roman" w:hAnsi="Times New Roman"/>
          <w:sz w:val="28"/>
          <w:szCs w:val="28"/>
        </w:rPr>
        <w:t>Электронный ресурс</w:t>
      </w:r>
      <w:r w:rsidR="000E3CFF">
        <w:rPr>
          <w:rFonts w:ascii="Times New Roman" w:hAnsi="Times New Roman"/>
          <w:sz w:val="28"/>
          <w:szCs w:val="28"/>
        </w:rPr>
        <w:t>]. – Режим доступа:</w:t>
      </w:r>
      <w:r>
        <w:rPr>
          <w:rFonts w:ascii="Times New Roman" w:hAnsi="Times New Roman"/>
          <w:sz w:val="28"/>
          <w:szCs w:val="28"/>
        </w:rPr>
        <w:t xml:space="preserve"> </w:t>
      </w:r>
      <w:hyperlink r:id="rId10" w:history="1">
        <w:r w:rsidRPr="007D5460">
          <w:rPr>
            <w:rStyle w:val="ac"/>
            <w:rFonts w:ascii="Times New Roman" w:hAnsi="Times New Roman"/>
            <w:sz w:val="28"/>
            <w:szCs w:val="28"/>
          </w:rPr>
          <w:t>https://corpmsp.ru/about/</w:t>
        </w:r>
      </w:hyperlink>
      <w:r>
        <w:rPr>
          <w:rFonts w:ascii="Times New Roman" w:hAnsi="Times New Roman"/>
          <w:sz w:val="28"/>
          <w:szCs w:val="28"/>
        </w:rPr>
        <w:t xml:space="preserve"> </w:t>
      </w:r>
      <w:r w:rsidR="000E3CFF">
        <w:rPr>
          <w:rFonts w:ascii="Times New Roman" w:hAnsi="Times New Roman"/>
          <w:sz w:val="28"/>
          <w:szCs w:val="28"/>
        </w:rPr>
        <w:t>(д</w:t>
      </w:r>
      <w:r>
        <w:rPr>
          <w:rFonts w:ascii="Times New Roman" w:hAnsi="Times New Roman"/>
          <w:sz w:val="28"/>
          <w:szCs w:val="28"/>
        </w:rPr>
        <w:t>ата обращения: 08.12.2019</w:t>
      </w:r>
      <w:r w:rsidR="000E3CFF">
        <w:rPr>
          <w:rFonts w:ascii="Times New Roman" w:hAnsi="Times New Roman"/>
          <w:sz w:val="28"/>
          <w:szCs w:val="28"/>
        </w:rPr>
        <w:t>)</w:t>
      </w:r>
    </w:p>
    <w:p w:rsidR="00726EAF" w:rsidRDefault="00726EAF"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3</w:t>
      </w:r>
      <w:r w:rsidR="000E3CFF">
        <w:rPr>
          <w:rFonts w:ascii="Times New Roman" w:hAnsi="Times New Roman"/>
          <w:sz w:val="28"/>
          <w:szCs w:val="28"/>
        </w:rPr>
        <w:t>.</w:t>
      </w:r>
      <w:r>
        <w:rPr>
          <w:rFonts w:ascii="Times New Roman" w:hAnsi="Times New Roman"/>
          <w:sz w:val="28"/>
          <w:szCs w:val="28"/>
        </w:rPr>
        <w:t xml:space="preserve"> </w:t>
      </w:r>
      <w:r w:rsidR="000E3CFF">
        <w:rPr>
          <w:rFonts w:ascii="Times New Roman" w:hAnsi="Times New Roman"/>
          <w:sz w:val="28"/>
          <w:szCs w:val="28"/>
        </w:rPr>
        <w:t xml:space="preserve">[Электронный ресурс]. – Режим доступа: </w:t>
      </w:r>
      <w:hyperlink r:id="rId11" w:history="1">
        <w:r w:rsidRPr="007D5460">
          <w:rPr>
            <w:rStyle w:val="ac"/>
            <w:rFonts w:ascii="Times New Roman" w:hAnsi="Times New Roman"/>
            <w:sz w:val="28"/>
            <w:szCs w:val="28"/>
          </w:rPr>
          <w:t>https://gks.ru/</w:t>
        </w:r>
      </w:hyperlink>
      <w:r>
        <w:rPr>
          <w:rFonts w:ascii="Times New Roman" w:hAnsi="Times New Roman"/>
          <w:sz w:val="28"/>
          <w:szCs w:val="28"/>
        </w:rPr>
        <w:t xml:space="preserve"> </w:t>
      </w:r>
      <w:r w:rsidR="000E3CFF">
        <w:rPr>
          <w:rFonts w:ascii="Times New Roman" w:hAnsi="Times New Roman"/>
          <w:sz w:val="28"/>
          <w:szCs w:val="28"/>
        </w:rPr>
        <w:t>(д</w:t>
      </w:r>
      <w:r>
        <w:rPr>
          <w:rFonts w:ascii="Times New Roman" w:hAnsi="Times New Roman"/>
          <w:sz w:val="28"/>
          <w:szCs w:val="28"/>
        </w:rPr>
        <w:t>ата обращения: 08.12.2019</w:t>
      </w:r>
      <w:r w:rsidR="000E3CFF">
        <w:rPr>
          <w:rFonts w:ascii="Times New Roman" w:hAnsi="Times New Roman"/>
          <w:sz w:val="28"/>
          <w:szCs w:val="28"/>
        </w:rPr>
        <w:t>)</w:t>
      </w:r>
    </w:p>
    <w:p w:rsidR="008339D5" w:rsidRDefault="00C81973" w:rsidP="00885BD4">
      <w:pPr>
        <w:widowControl w:val="0"/>
        <w:spacing w:after="0" w:line="360" w:lineRule="auto"/>
        <w:ind w:firstLine="567"/>
        <w:jc w:val="both"/>
        <w:rPr>
          <w:rFonts w:ascii="Times New Roman" w:hAnsi="Times New Roman"/>
          <w:sz w:val="28"/>
          <w:szCs w:val="28"/>
        </w:rPr>
      </w:pPr>
      <w:r>
        <w:rPr>
          <w:rFonts w:ascii="Times New Roman" w:hAnsi="Times New Roman"/>
          <w:sz w:val="28"/>
          <w:szCs w:val="28"/>
        </w:rPr>
        <w:t>4</w:t>
      </w:r>
      <w:r w:rsidR="000E3CFF">
        <w:rPr>
          <w:rFonts w:ascii="Times New Roman" w:hAnsi="Times New Roman"/>
          <w:sz w:val="28"/>
          <w:szCs w:val="28"/>
        </w:rPr>
        <w:t>.</w:t>
      </w:r>
      <w:r>
        <w:rPr>
          <w:rFonts w:ascii="Times New Roman" w:hAnsi="Times New Roman"/>
          <w:sz w:val="28"/>
          <w:szCs w:val="28"/>
        </w:rPr>
        <w:t xml:space="preserve"> </w:t>
      </w:r>
      <w:r w:rsidR="000E3CFF">
        <w:rPr>
          <w:rFonts w:ascii="Times New Roman" w:hAnsi="Times New Roman"/>
          <w:sz w:val="28"/>
          <w:szCs w:val="28"/>
        </w:rPr>
        <w:t xml:space="preserve">[Электронный ресурс]. – Режим доступа: </w:t>
      </w:r>
      <w:hyperlink r:id="rId12" w:history="1">
        <w:r w:rsidRPr="007D5460">
          <w:rPr>
            <w:rStyle w:val="ac"/>
            <w:rFonts w:ascii="Times New Roman" w:hAnsi="Times New Roman"/>
            <w:sz w:val="28"/>
            <w:szCs w:val="28"/>
          </w:rPr>
          <w:t>https://ru.wikipedia.org/wiki/%D0%91%D0%BE%D0%BB%D1%8C%D1%88%D0%B8%D0%B5_%D0%B4%D0%B0%D0%BD%D0%BD%D1%8B%D0%B5</w:t>
        </w:r>
      </w:hyperlink>
      <w:r w:rsidR="000E3CFF">
        <w:rPr>
          <w:rFonts w:ascii="Times New Roman" w:hAnsi="Times New Roman"/>
          <w:sz w:val="28"/>
          <w:szCs w:val="28"/>
        </w:rPr>
        <w:t xml:space="preserve"> (д</w:t>
      </w:r>
      <w:r>
        <w:rPr>
          <w:rFonts w:ascii="Times New Roman" w:hAnsi="Times New Roman"/>
          <w:sz w:val="28"/>
          <w:szCs w:val="28"/>
        </w:rPr>
        <w:t>ата обращения: 08.12.2019</w:t>
      </w:r>
      <w:r w:rsidR="000E3CFF">
        <w:rPr>
          <w:rFonts w:ascii="Times New Roman" w:hAnsi="Times New Roman"/>
          <w:sz w:val="28"/>
          <w:szCs w:val="28"/>
        </w:rPr>
        <w:t>)</w:t>
      </w:r>
    </w:p>
    <w:sectPr w:rsidR="008339D5" w:rsidSect="00885BD4">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166A" w:rsidRDefault="0003166A" w:rsidP="0042403E">
      <w:pPr>
        <w:spacing w:after="0" w:line="240" w:lineRule="auto"/>
      </w:pPr>
      <w:r>
        <w:separator/>
      </w:r>
    </w:p>
  </w:endnote>
  <w:endnote w:type="continuationSeparator" w:id="0">
    <w:p w:rsidR="0003166A" w:rsidRDefault="0003166A" w:rsidP="0042403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166A" w:rsidRDefault="0003166A" w:rsidP="0042403E">
      <w:pPr>
        <w:spacing w:after="0" w:line="240" w:lineRule="auto"/>
      </w:pPr>
      <w:r>
        <w:separator/>
      </w:r>
    </w:p>
  </w:footnote>
  <w:footnote w:type="continuationSeparator" w:id="0">
    <w:p w:rsidR="0003166A" w:rsidRDefault="0003166A" w:rsidP="0042403E">
      <w:pPr>
        <w:spacing w:after="0" w:line="240" w:lineRule="auto"/>
      </w:pPr>
      <w:r>
        <w:continuationSeparator/>
      </w:r>
    </w:p>
  </w:footnote>
  <w:footnote w:id="1">
    <w:p w:rsidR="0042403E" w:rsidRPr="0042403E" w:rsidRDefault="0042403E" w:rsidP="0042403E">
      <w:pPr>
        <w:spacing w:after="0" w:line="240" w:lineRule="auto"/>
        <w:rPr>
          <w:rFonts w:ascii="Times New Roman" w:hAnsi="Times New Roman"/>
          <w:sz w:val="20"/>
          <w:szCs w:val="20"/>
        </w:rPr>
      </w:pPr>
      <w:r w:rsidRPr="0042403E">
        <w:rPr>
          <w:rStyle w:val="ab"/>
          <w:rFonts w:ascii="Times New Roman" w:hAnsi="Times New Roman"/>
          <w:sz w:val="20"/>
          <w:szCs w:val="20"/>
        </w:rPr>
        <w:footnoteRef/>
      </w:r>
      <w:r w:rsidRPr="0042403E">
        <w:rPr>
          <w:rFonts w:ascii="Times New Roman" w:hAnsi="Times New Roman"/>
          <w:sz w:val="20"/>
          <w:szCs w:val="20"/>
        </w:rPr>
        <w:t xml:space="preserve"> Материал подготовлен на основе гранта РФФИ 17-32-01080 «Модель динамичного развития предпринимательства»</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42403E"/>
    <w:rsid w:val="0002538F"/>
    <w:rsid w:val="0003166A"/>
    <w:rsid w:val="00082561"/>
    <w:rsid w:val="000E3CFF"/>
    <w:rsid w:val="00176C04"/>
    <w:rsid w:val="001D2F78"/>
    <w:rsid w:val="001E7011"/>
    <w:rsid w:val="00254CCD"/>
    <w:rsid w:val="002C1395"/>
    <w:rsid w:val="0042403E"/>
    <w:rsid w:val="004E3363"/>
    <w:rsid w:val="00520D5C"/>
    <w:rsid w:val="005E0E61"/>
    <w:rsid w:val="00726EAF"/>
    <w:rsid w:val="007B2BCA"/>
    <w:rsid w:val="007B7D48"/>
    <w:rsid w:val="007F3A86"/>
    <w:rsid w:val="008339D5"/>
    <w:rsid w:val="00885BD4"/>
    <w:rsid w:val="00995933"/>
    <w:rsid w:val="00A023EF"/>
    <w:rsid w:val="00A60898"/>
    <w:rsid w:val="00AE43C0"/>
    <w:rsid w:val="00B21F23"/>
    <w:rsid w:val="00B36666"/>
    <w:rsid w:val="00B43937"/>
    <w:rsid w:val="00BB6C61"/>
    <w:rsid w:val="00C417C9"/>
    <w:rsid w:val="00C7153C"/>
    <w:rsid w:val="00C81973"/>
    <w:rsid w:val="00CA6542"/>
    <w:rsid w:val="00D2430B"/>
    <w:rsid w:val="00F671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2561"/>
    <w:pPr>
      <w:spacing w:after="200" w:line="276" w:lineRule="auto"/>
    </w:pPr>
    <w:rPr>
      <w:sz w:val="22"/>
      <w:szCs w:val="22"/>
      <w:lang w:eastAsia="en-US"/>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2403E"/>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42403E"/>
  </w:style>
  <w:style w:type="paragraph" w:styleId="a5">
    <w:name w:val="footer"/>
    <w:basedOn w:val="a"/>
    <w:link w:val="a6"/>
    <w:uiPriority w:val="99"/>
    <w:unhideWhenUsed/>
    <w:rsid w:val="0042403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2403E"/>
  </w:style>
  <w:style w:type="paragraph" w:styleId="a7">
    <w:name w:val="Balloon Text"/>
    <w:basedOn w:val="a"/>
    <w:link w:val="a8"/>
    <w:uiPriority w:val="99"/>
    <w:semiHidden/>
    <w:unhideWhenUsed/>
    <w:rsid w:val="0042403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2403E"/>
    <w:rPr>
      <w:rFonts w:ascii="Tahoma" w:hAnsi="Tahoma" w:cs="Tahoma"/>
      <w:sz w:val="16"/>
      <w:szCs w:val="16"/>
    </w:rPr>
  </w:style>
  <w:style w:type="paragraph" w:styleId="a9">
    <w:name w:val="footnote text"/>
    <w:basedOn w:val="a"/>
    <w:link w:val="aa"/>
    <w:uiPriority w:val="99"/>
    <w:semiHidden/>
    <w:unhideWhenUsed/>
    <w:rsid w:val="0042403E"/>
    <w:pPr>
      <w:spacing w:after="0" w:line="240" w:lineRule="auto"/>
    </w:pPr>
    <w:rPr>
      <w:sz w:val="20"/>
      <w:szCs w:val="20"/>
    </w:rPr>
  </w:style>
  <w:style w:type="character" w:customStyle="1" w:styleId="aa">
    <w:name w:val="Текст сноски Знак"/>
    <w:basedOn w:val="a0"/>
    <w:link w:val="a9"/>
    <w:uiPriority w:val="99"/>
    <w:semiHidden/>
    <w:rsid w:val="0042403E"/>
    <w:rPr>
      <w:sz w:val="20"/>
      <w:szCs w:val="20"/>
    </w:rPr>
  </w:style>
  <w:style w:type="character" w:styleId="ab">
    <w:name w:val="footnote reference"/>
    <w:basedOn w:val="a0"/>
    <w:uiPriority w:val="99"/>
    <w:semiHidden/>
    <w:unhideWhenUsed/>
    <w:rsid w:val="0042403E"/>
    <w:rPr>
      <w:vertAlign w:val="superscript"/>
    </w:rPr>
  </w:style>
  <w:style w:type="character" w:styleId="ac">
    <w:name w:val="Hyperlink"/>
    <w:basedOn w:val="a0"/>
    <w:uiPriority w:val="99"/>
    <w:unhideWhenUsed/>
    <w:rsid w:val="008339D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60791169">
      <w:bodyDiv w:val="1"/>
      <w:marLeft w:val="0"/>
      <w:marRight w:val="0"/>
      <w:marTop w:val="0"/>
      <w:marBottom w:val="0"/>
      <w:divBdr>
        <w:top w:val="none" w:sz="0" w:space="0" w:color="auto"/>
        <w:left w:val="none" w:sz="0" w:space="0" w:color="auto"/>
        <w:bottom w:val="none" w:sz="0" w:space="0" w:color="auto"/>
        <w:right w:val="none" w:sz="0" w:space="0" w:color="auto"/>
      </w:divBdr>
    </w:div>
    <w:div w:id="491606141">
      <w:bodyDiv w:val="1"/>
      <w:marLeft w:val="0"/>
      <w:marRight w:val="0"/>
      <w:marTop w:val="0"/>
      <w:marBottom w:val="0"/>
      <w:divBdr>
        <w:top w:val="none" w:sz="0" w:space="0" w:color="auto"/>
        <w:left w:val="none" w:sz="0" w:space="0" w:color="auto"/>
        <w:bottom w:val="none" w:sz="0" w:space="0" w:color="auto"/>
        <w:right w:val="none" w:sz="0" w:space="0" w:color="auto"/>
      </w:divBdr>
    </w:div>
    <w:div w:id="795684026">
      <w:bodyDiv w:val="1"/>
      <w:marLeft w:val="0"/>
      <w:marRight w:val="0"/>
      <w:marTop w:val="0"/>
      <w:marBottom w:val="0"/>
      <w:divBdr>
        <w:top w:val="none" w:sz="0" w:space="0" w:color="auto"/>
        <w:left w:val="none" w:sz="0" w:space="0" w:color="auto"/>
        <w:bottom w:val="none" w:sz="0" w:space="0" w:color="auto"/>
        <w:right w:val="none" w:sz="0" w:space="0" w:color="auto"/>
      </w:divBdr>
    </w:div>
    <w:div w:id="1220365689">
      <w:bodyDiv w:val="1"/>
      <w:marLeft w:val="0"/>
      <w:marRight w:val="0"/>
      <w:marTop w:val="0"/>
      <w:marBottom w:val="0"/>
      <w:divBdr>
        <w:top w:val="none" w:sz="0" w:space="0" w:color="auto"/>
        <w:left w:val="none" w:sz="0" w:space="0" w:color="auto"/>
        <w:bottom w:val="none" w:sz="0" w:space="0" w:color="auto"/>
        <w:right w:val="none" w:sz="0" w:space="0" w:color="auto"/>
      </w:divBdr>
    </w:div>
    <w:div w:id="1744373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ru.wikipedia.org/wiki/%D0%91%D0%BE%D0%BB%D1%8C%D1%88%D0%B8%D0%B5_%D0%B4%D0%B0%D0%BD%D0%BD%D1%8B%D0%B5"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gks.ru/" TargetMode="External"/><Relationship Id="rId5" Type="http://schemas.openxmlformats.org/officeDocument/2006/relationships/footnotes" Target="footnotes.xml"/><Relationship Id="rId10" Type="http://schemas.openxmlformats.org/officeDocument/2006/relationships/hyperlink" Target="https://corpmsp.ru/abou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2D093D-A358-44B2-8242-4DA709D49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2100</Words>
  <Characters>11974</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14046</CharactersWithSpaces>
  <SharedDoc>false</SharedDoc>
  <HLinks>
    <vt:vector size="18" baseType="variant">
      <vt:variant>
        <vt:i4>4980854</vt:i4>
      </vt:variant>
      <vt:variant>
        <vt:i4>6</vt:i4>
      </vt:variant>
      <vt:variant>
        <vt:i4>0</vt:i4>
      </vt:variant>
      <vt:variant>
        <vt:i4>5</vt:i4>
      </vt:variant>
      <vt:variant>
        <vt:lpwstr>https://ru.wikipedia.org/wiki/%D0%91%D0%BE%D0%BB%D1%8C%D1%88%D0%B8%D0%B5_%D0%B4%D0%B0%D0%BD%D0%BD%D1%8B%D0%B5</vt:lpwstr>
      </vt:variant>
      <vt:variant>
        <vt:lpwstr/>
      </vt:variant>
      <vt:variant>
        <vt:i4>2162726</vt:i4>
      </vt:variant>
      <vt:variant>
        <vt:i4>3</vt:i4>
      </vt:variant>
      <vt:variant>
        <vt:i4>0</vt:i4>
      </vt:variant>
      <vt:variant>
        <vt:i4>5</vt:i4>
      </vt:variant>
      <vt:variant>
        <vt:lpwstr>https://gks.ru/</vt:lpwstr>
      </vt:variant>
      <vt:variant>
        <vt:lpwstr/>
      </vt:variant>
      <vt:variant>
        <vt:i4>6029318</vt:i4>
      </vt:variant>
      <vt:variant>
        <vt:i4>0</vt:i4>
      </vt:variant>
      <vt:variant>
        <vt:i4>0</vt:i4>
      </vt:variant>
      <vt:variant>
        <vt:i4>5</vt:i4>
      </vt:variant>
      <vt:variant>
        <vt:lpwstr>https://corpmsp.ru/about/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Арнаут</dc:creator>
  <cp:lastModifiedBy>Арнаут</cp:lastModifiedBy>
  <cp:revision>4</cp:revision>
  <dcterms:created xsi:type="dcterms:W3CDTF">2019-12-08T04:44:00Z</dcterms:created>
  <dcterms:modified xsi:type="dcterms:W3CDTF">2019-12-08T05:08:00Z</dcterms:modified>
</cp:coreProperties>
</file>