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204F" w:rsidRPr="00E14670" w:rsidRDefault="0043204F" w:rsidP="0043204F">
      <w:pPr>
        <w:spacing w:line="360" w:lineRule="auto"/>
        <w:rPr>
          <w:rFonts w:ascii="Times New Roman" w:hAnsi="Times New Roman" w:cs="Times New Roman"/>
          <w:color w:val="000000" w:themeColor="text1" w:themeShade="80"/>
          <w:sz w:val="24"/>
          <w:szCs w:val="24"/>
          <w:lang w:val="en-US"/>
        </w:rPr>
      </w:pPr>
      <w:r w:rsidRPr="00E14670">
        <w:rPr>
          <w:rFonts w:ascii="Times New Roman" w:hAnsi="Times New Roman" w:cs="Times New Roman"/>
          <w:color w:val="000000" w:themeColor="text1" w:themeShade="80"/>
          <w:sz w:val="24"/>
          <w:szCs w:val="24"/>
        </w:rPr>
        <w:t xml:space="preserve">Рубрика: </w:t>
      </w:r>
      <w:r w:rsidR="00E14670" w:rsidRPr="00E14670">
        <w:rPr>
          <w:rFonts w:ascii="Times New Roman" w:hAnsi="Times New Roman" w:cs="Times New Roman"/>
          <w:sz w:val="24"/>
          <w:szCs w:val="24"/>
        </w:rPr>
        <w:t>Международные расчеты</w:t>
      </w:r>
    </w:p>
    <w:p w:rsidR="0043204F" w:rsidRPr="00E14670" w:rsidRDefault="0043204F" w:rsidP="0043204F">
      <w:pPr>
        <w:spacing w:line="360" w:lineRule="auto"/>
        <w:rPr>
          <w:rFonts w:ascii="Times New Roman" w:hAnsi="Times New Roman" w:cs="Times New Roman"/>
          <w:b/>
          <w:color w:val="000000" w:themeColor="text1" w:themeShade="80"/>
          <w:sz w:val="24"/>
          <w:szCs w:val="24"/>
          <w:lang w:val="en-US"/>
        </w:rPr>
      </w:pPr>
      <w:r w:rsidRPr="00E14670">
        <w:rPr>
          <w:rFonts w:ascii="Times New Roman" w:hAnsi="Times New Roman" w:cs="Times New Roman"/>
          <w:b/>
          <w:color w:val="000000" w:themeColor="text1" w:themeShade="80"/>
          <w:sz w:val="24"/>
          <w:szCs w:val="24"/>
        </w:rPr>
        <w:t>УДК 33</w:t>
      </w:r>
      <w:r w:rsidR="00E14670" w:rsidRPr="00E14670">
        <w:rPr>
          <w:rFonts w:ascii="Times New Roman" w:hAnsi="Times New Roman" w:cs="Times New Roman"/>
          <w:b/>
          <w:color w:val="000000" w:themeColor="text1" w:themeShade="80"/>
          <w:sz w:val="24"/>
          <w:szCs w:val="24"/>
          <w:lang w:val="en-US"/>
        </w:rPr>
        <w:t>9</w:t>
      </w:r>
      <w:r w:rsidRPr="00E14670">
        <w:rPr>
          <w:rFonts w:ascii="Times New Roman" w:hAnsi="Times New Roman" w:cs="Times New Roman"/>
          <w:b/>
          <w:color w:val="000000" w:themeColor="text1" w:themeShade="80"/>
          <w:sz w:val="24"/>
          <w:szCs w:val="24"/>
        </w:rPr>
        <w:t>.7</w:t>
      </w:r>
      <w:r w:rsidR="00E14670" w:rsidRPr="00E14670">
        <w:rPr>
          <w:rFonts w:ascii="Times New Roman" w:hAnsi="Times New Roman" w:cs="Times New Roman"/>
          <w:b/>
          <w:color w:val="000000" w:themeColor="text1" w:themeShade="80"/>
          <w:sz w:val="24"/>
          <w:szCs w:val="24"/>
          <w:lang w:val="en-US"/>
        </w:rPr>
        <w:t>2</w:t>
      </w:r>
    </w:p>
    <w:p w:rsidR="00E14670" w:rsidRDefault="00E14670" w:rsidP="0043204F">
      <w:pPr>
        <w:spacing w:line="360" w:lineRule="auto"/>
        <w:rPr>
          <w:rFonts w:ascii="Times New Roman" w:hAnsi="Times New Roman" w:cs="Times New Roman"/>
          <w:b/>
          <w:color w:val="000000" w:themeColor="text1" w:themeShade="80"/>
          <w:sz w:val="24"/>
          <w:szCs w:val="24"/>
        </w:rPr>
      </w:pPr>
    </w:p>
    <w:p w:rsidR="0043204F" w:rsidRPr="00E14670" w:rsidRDefault="00841B85" w:rsidP="0043204F">
      <w:pPr>
        <w:spacing w:line="360" w:lineRule="auto"/>
        <w:rPr>
          <w:rFonts w:ascii="Times New Roman" w:hAnsi="Times New Roman" w:cs="Times New Roman"/>
          <w:b/>
          <w:color w:val="000000" w:themeColor="text1" w:themeShade="80"/>
          <w:sz w:val="24"/>
          <w:szCs w:val="24"/>
        </w:rPr>
      </w:pPr>
      <w:r>
        <w:rPr>
          <w:rFonts w:ascii="Times New Roman" w:hAnsi="Times New Roman" w:cs="Times New Roman"/>
          <w:b/>
          <w:color w:val="000000" w:themeColor="text1" w:themeShade="80"/>
          <w:sz w:val="24"/>
          <w:szCs w:val="24"/>
        </w:rPr>
        <w:t xml:space="preserve">РАЗВИТИЕ БАНКОВСКОГО </w:t>
      </w:r>
      <w:r w:rsidR="009103AF">
        <w:rPr>
          <w:rFonts w:ascii="Times New Roman" w:hAnsi="Times New Roman" w:cs="Times New Roman"/>
          <w:b/>
          <w:color w:val="000000" w:themeColor="text1" w:themeShade="80"/>
          <w:sz w:val="24"/>
          <w:szCs w:val="24"/>
        </w:rPr>
        <w:t>КРЕДИТОВАНИЯ</w:t>
      </w:r>
      <w:r w:rsidR="00F74BFC">
        <w:rPr>
          <w:rFonts w:ascii="Times New Roman" w:hAnsi="Times New Roman" w:cs="Times New Roman"/>
          <w:b/>
          <w:color w:val="000000" w:themeColor="text1" w:themeShade="80"/>
          <w:sz w:val="24"/>
          <w:szCs w:val="24"/>
        </w:rPr>
        <w:t xml:space="preserve"> ВНЕШНЕ</w:t>
      </w:r>
      <w:r>
        <w:rPr>
          <w:rFonts w:ascii="Times New Roman" w:hAnsi="Times New Roman" w:cs="Times New Roman"/>
          <w:b/>
          <w:color w:val="000000" w:themeColor="text1" w:themeShade="80"/>
          <w:sz w:val="24"/>
          <w:szCs w:val="24"/>
        </w:rPr>
        <w:t xml:space="preserve">Й </w:t>
      </w:r>
      <w:r w:rsidR="00F74BFC">
        <w:rPr>
          <w:rFonts w:ascii="Times New Roman" w:hAnsi="Times New Roman" w:cs="Times New Roman"/>
          <w:b/>
          <w:color w:val="000000" w:themeColor="text1" w:themeShade="80"/>
          <w:sz w:val="24"/>
          <w:szCs w:val="24"/>
        </w:rPr>
        <w:t>ТОРГОВ</w:t>
      </w:r>
      <w:r>
        <w:rPr>
          <w:rFonts w:ascii="Times New Roman" w:hAnsi="Times New Roman" w:cs="Times New Roman"/>
          <w:b/>
          <w:color w:val="000000" w:themeColor="text1" w:themeShade="80"/>
          <w:sz w:val="24"/>
          <w:szCs w:val="24"/>
        </w:rPr>
        <w:t>ЛИ</w:t>
      </w:r>
      <w:r w:rsidR="00F74BFC">
        <w:rPr>
          <w:rFonts w:ascii="Times New Roman" w:hAnsi="Times New Roman" w:cs="Times New Roman"/>
          <w:b/>
          <w:color w:val="000000" w:themeColor="text1" w:themeShade="80"/>
          <w:sz w:val="24"/>
          <w:szCs w:val="24"/>
        </w:rPr>
        <w:t xml:space="preserve"> </w:t>
      </w:r>
      <w:r w:rsidR="0043204F">
        <w:rPr>
          <w:rFonts w:ascii="Times New Roman" w:hAnsi="Times New Roman" w:cs="Times New Roman"/>
          <w:b/>
          <w:color w:val="000000" w:themeColor="text1" w:themeShade="80"/>
          <w:sz w:val="24"/>
          <w:szCs w:val="24"/>
        </w:rPr>
        <w:t xml:space="preserve">В </w:t>
      </w:r>
      <w:r w:rsidR="00E14670" w:rsidRPr="00E14670">
        <w:rPr>
          <w:rFonts w:ascii="Times New Roman" w:hAnsi="Times New Roman" w:cs="Times New Roman"/>
          <w:b/>
          <w:color w:val="000000" w:themeColor="text1" w:themeShade="80"/>
          <w:sz w:val="24"/>
          <w:szCs w:val="24"/>
        </w:rPr>
        <w:t xml:space="preserve">              </w:t>
      </w:r>
      <w:r w:rsidR="0043204F" w:rsidRPr="00E14670">
        <w:rPr>
          <w:rFonts w:ascii="Times New Roman" w:hAnsi="Times New Roman" w:cs="Times New Roman"/>
          <w:b/>
          <w:color w:val="000000" w:themeColor="text1" w:themeShade="80"/>
          <w:sz w:val="24"/>
          <w:szCs w:val="24"/>
        </w:rPr>
        <w:t>РОССИИ</w:t>
      </w:r>
    </w:p>
    <w:p w:rsidR="00E14670" w:rsidRPr="00E14670" w:rsidRDefault="0043204F" w:rsidP="00E14670">
      <w:pPr>
        <w:spacing w:line="240" w:lineRule="auto"/>
        <w:jc w:val="both"/>
        <w:rPr>
          <w:rFonts w:ascii="Times New Roman" w:eastAsia="Calibri" w:hAnsi="Times New Roman" w:cs="Times New Roman"/>
          <w:b/>
          <w:color w:val="000000" w:themeColor="text1" w:themeShade="80"/>
          <w:sz w:val="24"/>
          <w:szCs w:val="24"/>
        </w:rPr>
      </w:pPr>
      <w:r w:rsidRPr="00E14670">
        <w:rPr>
          <w:rFonts w:ascii="Times New Roman" w:eastAsia="Calibri" w:hAnsi="Times New Roman" w:cs="Times New Roman"/>
          <w:b/>
          <w:color w:val="000000" w:themeColor="text1" w:themeShade="80"/>
          <w:sz w:val="24"/>
          <w:szCs w:val="24"/>
          <w:vertAlign w:val="superscript"/>
        </w:rPr>
        <w:t>1</w:t>
      </w:r>
      <w:r w:rsidRPr="00E14670">
        <w:rPr>
          <w:rFonts w:ascii="Times New Roman" w:eastAsia="Calibri" w:hAnsi="Times New Roman" w:cs="Times New Roman"/>
          <w:b/>
          <w:color w:val="000000" w:themeColor="text1" w:themeShade="80"/>
          <w:sz w:val="24"/>
          <w:szCs w:val="24"/>
        </w:rPr>
        <w:t>Свиридочкина В.А.</w:t>
      </w:r>
      <w:r w:rsidR="00E14670" w:rsidRPr="00E14670">
        <w:rPr>
          <w:rFonts w:ascii="Times New Roman" w:eastAsia="Calibri" w:hAnsi="Times New Roman" w:cs="Times New Roman"/>
          <w:b/>
          <w:color w:val="000000" w:themeColor="text1" w:themeShade="80"/>
          <w:sz w:val="24"/>
          <w:szCs w:val="24"/>
          <w:vertAlign w:val="superscript"/>
        </w:rPr>
        <w:t xml:space="preserve"> </w:t>
      </w:r>
      <w:r w:rsidR="00E14670" w:rsidRPr="00E14670">
        <w:rPr>
          <w:rFonts w:ascii="Times New Roman" w:eastAsia="Calibri" w:hAnsi="Times New Roman" w:cs="Times New Roman"/>
          <w:b/>
          <w:color w:val="000000" w:themeColor="text1" w:themeShade="80"/>
          <w:sz w:val="24"/>
          <w:szCs w:val="24"/>
          <w:vertAlign w:val="superscript"/>
        </w:rPr>
        <w:t>1</w:t>
      </w:r>
      <w:r w:rsidR="00E14670" w:rsidRPr="00E14670">
        <w:rPr>
          <w:rFonts w:ascii="Times New Roman" w:eastAsia="Calibri" w:hAnsi="Times New Roman" w:cs="Times New Roman"/>
          <w:b/>
          <w:color w:val="000000" w:themeColor="text1" w:themeShade="80"/>
          <w:sz w:val="24"/>
          <w:szCs w:val="24"/>
        </w:rPr>
        <w:t>Жилина Л.Н.</w:t>
      </w:r>
    </w:p>
    <w:p w:rsidR="00E14670" w:rsidRDefault="0043204F" w:rsidP="00E14670">
      <w:pPr>
        <w:spacing w:line="240" w:lineRule="auto"/>
        <w:jc w:val="both"/>
        <w:rPr>
          <w:rFonts w:ascii="Times New Roman" w:eastAsia="Calibri" w:hAnsi="Times New Roman" w:cs="Times New Roman"/>
          <w:i/>
          <w:color w:val="000000" w:themeColor="text1" w:themeShade="80"/>
          <w:sz w:val="24"/>
          <w:szCs w:val="24"/>
        </w:rPr>
      </w:pPr>
      <w:r w:rsidRPr="00E14670">
        <w:rPr>
          <w:rFonts w:ascii="Times New Roman" w:eastAsia="Calibri" w:hAnsi="Times New Roman" w:cs="Times New Roman"/>
          <w:i/>
          <w:color w:val="000000" w:themeColor="text1" w:themeShade="80"/>
          <w:sz w:val="24"/>
          <w:szCs w:val="24"/>
          <w:vertAlign w:val="superscript"/>
        </w:rPr>
        <w:t>1</w:t>
      </w:r>
      <w:r w:rsidRPr="00E14670">
        <w:rPr>
          <w:rFonts w:ascii="Times New Roman" w:eastAsia="Calibri" w:hAnsi="Times New Roman" w:cs="Times New Roman"/>
          <w:i/>
          <w:color w:val="000000" w:themeColor="text1" w:themeShade="80"/>
          <w:sz w:val="24"/>
          <w:szCs w:val="24"/>
        </w:rPr>
        <w:t>ГОУ ВПО «Владивостокский государственный университет экономики и сервиса» Вл</w:t>
      </w:r>
      <w:r w:rsidRPr="00E14670">
        <w:rPr>
          <w:rFonts w:ascii="Times New Roman" w:eastAsia="Calibri" w:hAnsi="Times New Roman" w:cs="Times New Roman"/>
          <w:i/>
          <w:color w:val="000000" w:themeColor="text1" w:themeShade="80"/>
          <w:sz w:val="24"/>
          <w:szCs w:val="24"/>
        </w:rPr>
        <w:t>а</w:t>
      </w:r>
      <w:r w:rsidRPr="00E14670">
        <w:rPr>
          <w:rFonts w:ascii="Times New Roman" w:eastAsia="Calibri" w:hAnsi="Times New Roman" w:cs="Times New Roman"/>
          <w:i/>
          <w:color w:val="000000" w:themeColor="text1" w:themeShade="80"/>
          <w:sz w:val="24"/>
          <w:szCs w:val="24"/>
        </w:rPr>
        <w:t xml:space="preserve">дивосток, </w:t>
      </w:r>
    </w:p>
    <w:p w:rsidR="0043204F" w:rsidRPr="00E14670" w:rsidRDefault="0043204F" w:rsidP="00E14670">
      <w:pPr>
        <w:spacing w:line="240" w:lineRule="auto"/>
        <w:jc w:val="both"/>
        <w:rPr>
          <w:rFonts w:ascii="Times New Roman" w:eastAsia="Calibri" w:hAnsi="Times New Roman" w:cs="Times New Roman"/>
          <w:i/>
          <w:color w:val="000000" w:themeColor="text1" w:themeShade="80"/>
          <w:sz w:val="24"/>
          <w:szCs w:val="24"/>
          <w:lang w:val="en-US"/>
        </w:rPr>
      </w:pPr>
      <w:proofErr w:type="gramStart"/>
      <w:r w:rsidRPr="00E14670">
        <w:rPr>
          <w:rFonts w:ascii="Times New Roman" w:eastAsia="Calibri" w:hAnsi="Times New Roman" w:cs="Times New Roman"/>
          <w:i/>
          <w:color w:val="000000" w:themeColor="text1" w:themeShade="80"/>
          <w:sz w:val="24"/>
          <w:szCs w:val="24"/>
          <w:lang w:val="en-US"/>
        </w:rPr>
        <w:t>e-mail</w:t>
      </w:r>
      <w:proofErr w:type="gramEnd"/>
      <w:r w:rsidRPr="00E14670">
        <w:rPr>
          <w:rFonts w:ascii="Times New Roman" w:eastAsia="Calibri" w:hAnsi="Times New Roman" w:cs="Times New Roman"/>
          <w:i/>
          <w:color w:val="000000" w:themeColor="text1" w:themeShade="80"/>
          <w:sz w:val="24"/>
          <w:szCs w:val="24"/>
          <w:lang w:val="en-US"/>
        </w:rPr>
        <w:t xml:space="preserve">: </w:t>
      </w:r>
      <w:r w:rsidR="00E14670" w:rsidRPr="00E14670">
        <w:rPr>
          <w:rFonts w:ascii="Times New Roman" w:hAnsi="Times New Roman" w:cs="Times New Roman"/>
          <w:i/>
          <w:color w:val="000000" w:themeColor="text1" w:themeShade="80"/>
          <w:sz w:val="24"/>
          <w:szCs w:val="24"/>
          <w:lang w:val="en-US"/>
        </w:rPr>
        <w:t>leri_05@list.ru</w:t>
      </w:r>
      <w:r w:rsidR="00E14670">
        <w:rPr>
          <w:rFonts w:ascii="Times New Roman" w:hAnsi="Times New Roman" w:cs="Times New Roman"/>
          <w:i/>
          <w:color w:val="000000" w:themeColor="text1" w:themeShade="80"/>
          <w:sz w:val="24"/>
          <w:szCs w:val="24"/>
          <w:lang w:val="en-US"/>
        </w:rPr>
        <w:t xml:space="preserve">,liliya.zhilina@vvsu.ru </w:t>
      </w:r>
    </w:p>
    <w:p w:rsidR="0043204F" w:rsidRPr="00E14670" w:rsidRDefault="0043204F" w:rsidP="0043204F">
      <w:pPr>
        <w:spacing w:line="240" w:lineRule="auto"/>
        <w:jc w:val="both"/>
        <w:rPr>
          <w:rFonts w:ascii="Times New Roman" w:hAnsi="Times New Roman" w:cs="Times New Roman"/>
          <w:color w:val="000000" w:themeColor="text1" w:themeShade="80"/>
          <w:sz w:val="24"/>
          <w:lang w:val="en-US"/>
        </w:rPr>
      </w:pPr>
    </w:p>
    <w:p w:rsidR="0043204F" w:rsidRPr="00FD29CD" w:rsidRDefault="00F74BFC" w:rsidP="0043204F">
      <w:pPr>
        <w:spacing w:line="240" w:lineRule="auto"/>
        <w:ind w:firstLine="708"/>
        <w:jc w:val="both"/>
        <w:rPr>
          <w:rFonts w:ascii="Times New Roman" w:hAnsi="Times New Roman" w:cs="Times New Roman"/>
          <w:b/>
          <w:color w:val="000000" w:themeColor="text1" w:themeShade="80"/>
          <w:sz w:val="24"/>
          <w:szCs w:val="24"/>
        </w:rPr>
      </w:pPr>
      <w:r>
        <w:rPr>
          <w:rFonts w:ascii="Times New Roman" w:hAnsi="Times New Roman" w:cs="Times New Roman"/>
          <w:b/>
          <w:color w:val="000000" w:themeColor="text1" w:themeShade="80"/>
          <w:sz w:val="24"/>
          <w:szCs w:val="24"/>
          <w:shd w:val="clear" w:color="auto" w:fill="FFFFFF"/>
        </w:rPr>
        <w:t>К</w:t>
      </w:r>
      <w:r w:rsidR="0043204F" w:rsidRPr="00FD29CD">
        <w:rPr>
          <w:rFonts w:ascii="Times New Roman" w:hAnsi="Times New Roman" w:cs="Times New Roman"/>
          <w:b/>
          <w:color w:val="000000" w:themeColor="text1" w:themeShade="80"/>
          <w:sz w:val="24"/>
          <w:szCs w:val="24"/>
          <w:shd w:val="clear" w:color="auto" w:fill="FFFFFF"/>
        </w:rPr>
        <w:t>редитование играет роль фактора, который определенным образом обслуж</w:t>
      </w:r>
      <w:r w:rsidR="0043204F" w:rsidRPr="00FD29CD">
        <w:rPr>
          <w:rFonts w:ascii="Times New Roman" w:hAnsi="Times New Roman" w:cs="Times New Roman"/>
          <w:b/>
          <w:color w:val="000000" w:themeColor="text1" w:themeShade="80"/>
          <w:sz w:val="24"/>
          <w:szCs w:val="24"/>
          <w:shd w:val="clear" w:color="auto" w:fill="FFFFFF"/>
        </w:rPr>
        <w:t>и</w:t>
      </w:r>
      <w:r w:rsidR="0043204F" w:rsidRPr="00FD29CD">
        <w:rPr>
          <w:rFonts w:ascii="Times New Roman" w:hAnsi="Times New Roman" w:cs="Times New Roman"/>
          <w:b/>
          <w:color w:val="000000" w:themeColor="text1" w:themeShade="80"/>
          <w:sz w:val="24"/>
          <w:szCs w:val="24"/>
          <w:shd w:val="clear" w:color="auto" w:fill="FFFFFF"/>
        </w:rPr>
        <w:t>вает внешнеторговые связи между экономическими субъектами различных гос</w:t>
      </w:r>
      <w:r w:rsidR="0043204F" w:rsidRPr="00FD29CD">
        <w:rPr>
          <w:rFonts w:ascii="Times New Roman" w:hAnsi="Times New Roman" w:cs="Times New Roman"/>
          <w:b/>
          <w:color w:val="000000" w:themeColor="text1" w:themeShade="80"/>
          <w:sz w:val="24"/>
          <w:szCs w:val="24"/>
          <w:shd w:val="clear" w:color="auto" w:fill="FFFFFF"/>
        </w:rPr>
        <w:t>у</w:t>
      </w:r>
      <w:r w:rsidR="0043204F" w:rsidRPr="00FD29CD">
        <w:rPr>
          <w:rFonts w:ascii="Times New Roman" w:hAnsi="Times New Roman" w:cs="Times New Roman"/>
          <w:b/>
          <w:color w:val="000000" w:themeColor="text1" w:themeShade="80"/>
          <w:sz w:val="24"/>
          <w:szCs w:val="24"/>
          <w:shd w:val="clear" w:color="auto" w:fill="FFFFFF"/>
        </w:rPr>
        <w:t>дарств.</w:t>
      </w:r>
      <w:r w:rsidR="0043204F" w:rsidRPr="00FD29CD">
        <w:rPr>
          <w:rFonts w:ascii="Times New Roman" w:hAnsi="Times New Roman" w:cs="Times New Roman"/>
          <w:b/>
          <w:color w:val="000000" w:themeColor="text1" w:themeShade="80"/>
          <w:sz w:val="24"/>
          <w:szCs w:val="24"/>
          <w:shd w:val="clear" w:color="auto" w:fill="FCFCFC"/>
        </w:rPr>
        <w:t xml:space="preserve"> Кредит относится к числу важнейших категорий экономической науки</w:t>
      </w:r>
      <w:r w:rsidR="0043204F" w:rsidRPr="00FD29CD">
        <w:rPr>
          <w:rFonts w:ascii="Times New Roman" w:hAnsi="Times New Roman" w:cs="Times New Roman"/>
          <w:b/>
          <w:color w:val="000000" w:themeColor="text1" w:themeShade="80"/>
          <w:sz w:val="24"/>
          <w:szCs w:val="24"/>
        </w:rPr>
        <w:t>.</w:t>
      </w:r>
      <w:r>
        <w:rPr>
          <w:rFonts w:ascii="Times New Roman" w:hAnsi="Times New Roman" w:cs="Times New Roman"/>
          <w:b/>
          <w:color w:val="000000" w:themeColor="text1" w:themeShade="80"/>
          <w:sz w:val="24"/>
          <w:szCs w:val="24"/>
        </w:rPr>
        <w:t xml:space="preserve"> Во внешней торговле России возр</w:t>
      </w:r>
      <w:bookmarkStart w:id="0" w:name="_GoBack"/>
      <w:bookmarkEnd w:id="0"/>
      <w:r>
        <w:rPr>
          <w:rFonts w:ascii="Times New Roman" w:hAnsi="Times New Roman" w:cs="Times New Roman"/>
          <w:b/>
          <w:color w:val="000000" w:themeColor="text1" w:themeShade="80"/>
          <w:sz w:val="24"/>
          <w:szCs w:val="24"/>
        </w:rPr>
        <w:t>осло значение кредит</w:t>
      </w:r>
      <w:r w:rsidR="0088378F">
        <w:rPr>
          <w:rFonts w:ascii="Times New Roman" w:hAnsi="Times New Roman" w:cs="Times New Roman"/>
          <w:b/>
          <w:color w:val="000000" w:themeColor="text1" w:themeShade="80"/>
          <w:sz w:val="24"/>
          <w:szCs w:val="24"/>
        </w:rPr>
        <w:t xml:space="preserve">ования </w:t>
      </w:r>
      <w:r>
        <w:rPr>
          <w:rFonts w:ascii="Times New Roman" w:hAnsi="Times New Roman" w:cs="Times New Roman"/>
          <w:b/>
          <w:color w:val="000000" w:themeColor="text1" w:themeShade="80"/>
          <w:sz w:val="24"/>
          <w:szCs w:val="24"/>
        </w:rPr>
        <w:t>внешнеторгов</w:t>
      </w:r>
      <w:r w:rsidR="0088378F">
        <w:rPr>
          <w:rFonts w:ascii="Times New Roman" w:hAnsi="Times New Roman" w:cs="Times New Roman"/>
          <w:b/>
          <w:color w:val="000000" w:themeColor="text1" w:themeShade="80"/>
          <w:sz w:val="24"/>
          <w:szCs w:val="24"/>
        </w:rPr>
        <w:t>ых опер</w:t>
      </w:r>
      <w:r w:rsidR="0088378F">
        <w:rPr>
          <w:rFonts w:ascii="Times New Roman" w:hAnsi="Times New Roman" w:cs="Times New Roman"/>
          <w:b/>
          <w:color w:val="000000" w:themeColor="text1" w:themeShade="80"/>
          <w:sz w:val="24"/>
          <w:szCs w:val="24"/>
        </w:rPr>
        <w:t>а</w:t>
      </w:r>
      <w:r w:rsidR="0088378F">
        <w:rPr>
          <w:rFonts w:ascii="Times New Roman" w:hAnsi="Times New Roman" w:cs="Times New Roman"/>
          <w:b/>
          <w:color w:val="000000" w:themeColor="text1" w:themeShade="80"/>
          <w:sz w:val="24"/>
          <w:szCs w:val="24"/>
        </w:rPr>
        <w:t>ций</w:t>
      </w:r>
      <w:r>
        <w:rPr>
          <w:rFonts w:ascii="Times New Roman" w:hAnsi="Times New Roman" w:cs="Times New Roman"/>
          <w:b/>
          <w:color w:val="000000" w:themeColor="text1" w:themeShade="80"/>
          <w:sz w:val="24"/>
          <w:szCs w:val="24"/>
        </w:rPr>
        <w:t xml:space="preserve">, </w:t>
      </w:r>
      <w:r w:rsidR="0088378F">
        <w:rPr>
          <w:rFonts w:ascii="Times New Roman" w:hAnsi="Times New Roman" w:cs="Times New Roman"/>
          <w:b/>
          <w:color w:val="000000" w:themeColor="text1" w:themeShade="80"/>
          <w:sz w:val="24"/>
          <w:szCs w:val="24"/>
        </w:rPr>
        <w:t xml:space="preserve">что </w:t>
      </w:r>
      <w:r>
        <w:rPr>
          <w:rFonts w:ascii="Times New Roman" w:hAnsi="Times New Roman" w:cs="Times New Roman"/>
          <w:b/>
          <w:color w:val="000000" w:themeColor="text1" w:themeShade="80"/>
          <w:sz w:val="24"/>
          <w:szCs w:val="24"/>
        </w:rPr>
        <w:t>содейств</w:t>
      </w:r>
      <w:r w:rsidR="0088378F">
        <w:rPr>
          <w:rFonts w:ascii="Times New Roman" w:hAnsi="Times New Roman" w:cs="Times New Roman"/>
          <w:b/>
          <w:color w:val="000000" w:themeColor="text1" w:themeShade="80"/>
          <w:sz w:val="24"/>
          <w:szCs w:val="24"/>
        </w:rPr>
        <w:t xml:space="preserve">ует </w:t>
      </w:r>
      <w:r>
        <w:rPr>
          <w:rFonts w:ascii="Times New Roman" w:hAnsi="Times New Roman" w:cs="Times New Roman"/>
          <w:b/>
          <w:color w:val="000000" w:themeColor="text1" w:themeShade="80"/>
          <w:sz w:val="24"/>
          <w:szCs w:val="24"/>
        </w:rPr>
        <w:t>экспорту и импорту товаров.</w:t>
      </w:r>
      <w:r w:rsidR="0043204F" w:rsidRPr="00FD29CD">
        <w:rPr>
          <w:rFonts w:ascii="Times New Roman" w:hAnsi="Times New Roman" w:cs="Times New Roman"/>
          <w:b/>
          <w:color w:val="000000" w:themeColor="text1" w:themeShade="80"/>
          <w:sz w:val="24"/>
          <w:szCs w:val="24"/>
        </w:rPr>
        <w:t xml:space="preserve"> </w:t>
      </w:r>
      <w:r w:rsidR="003045E9">
        <w:rPr>
          <w:rFonts w:ascii="Times New Roman" w:hAnsi="Times New Roman" w:cs="Times New Roman"/>
          <w:b/>
          <w:color w:val="000000" w:themeColor="text1" w:themeShade="80"/>
          <w:sz w:val="24"/>
          <w:szCs w:val="24"/>
          <w:shd w:val="clear" w:color="auto" w:fill="FCFCFC"/>
        </w:rPr>
        <w:t>Рыночная экономика создала ш</w:t>
      </w:r>
      <w:r w:rsidR="003045E9">
        <w:rPr>
          <w:rFonts w:ascii="Times New Roman" w:hAnsi="Times New Roman" w:cs="Times New Roman"/>
          <w:b/>
          <w:color w:val="000000" w:themeColor="text1" w:themeShade="80"/>
          <w:sz w:val="24"/>
          <w:szCs w:val="24"/>
          <w:shd w:val="clear" w:color="auto" w:fill="FCFCFC"/>
        </w:rPr>
        <w:t>и</w:t>
      </w:r>
      <w:r w:rsidR="003045E9">
        <w:rPr>
          <w:rFonts w:ascii="Times New Roman" w:hAnsi="Times New Roman" w:cs="Times New Roman"/>
          <w:b/>
          <w:color w:val="000000" w:themeColor="text1" w:themeShade="80"/>
          <w:sz w:val="24"/>
          <w:szCs w:val="24"/>
          <w:shd w:val="clear" w:color="auto" w:fill="FCFCFC"/>
        </w:rPr>
        <w:t>рокие возможности для осуществления внешнеэкономической деятельности, для в</w:t>
      </w:r>
      <w:r w:rsidR="003045E9">
        <w:rPr>
          <w:rFonts w:ascii="Times New Roman" w:hAnsi="Times New Roman" w:cs="Times New Roman"/>
          <w:b/>
          <w:color w:val="000000" w:themeColor="text1" w:themeShade="80"/>
          <w:sz w:val="24"/>
          <w:szCs w:val="24"/>
          <w:shd w:val="clear" w:color="auto" w:fill="FCFCFC"/>
        </w:rPr>
        <w:t>а</w:t>
      </w:r>
      <w:r w:rsidR="003045E9">
        <w:rPr>
          <w:rFonts w:ascii="Times New Roman" w:hAnsi="Times New Roman" w:cs="Times New Roman"/>
          <w:b/>
          <w:color w:val="000000" w:themeColor="text1" w:themeShade="80"/>
          <w:sz w:val="24"/>
          <w:szCs w:val="24"/>
          <w:shd w:val="clear" w:color="auto" w:fill="FCFCFC"/>
        </w:rPr>
        <w:t xml:space="preserve">лютной самостоятельности фирм. </w:t>
      </w:r>
      <w:r w:rsidR="0043204F" w:rsidRPr="00FD29CD">
        <w:rPr>
          <w:rFonts w:ascii="Times New Roman" w:hAnsi="Times New Roman" w:cs="Times New Roman"/>
          <w:b/>
          <w:color w:val="000000" w:themeColor="text1" w:themeShade="80"/>
          <w:sz w:val="24"/>
          <w:szCs w:val="24"/>
        </w:rPr>
        <w:t xml:space="preserve">Кредитование внешнеэкономических операций осуществляется в больших объемах частными банками и/или другими финансовыми организациями, но значительная роль здесь принадлежит банкам с государственным участием, что особенно характерно для развивающихся стран. </w:t>
      </w:r>
      <w:r w:rsidR="004A4AB2" w:rsidRPr="004A4AB2">
        <w:rPr>
          <w:rFonts w:ascii="Times New Roman" w:hAnsi="Times New Roman" w:cs="Times New Roman"/>
          <w:b/>
          <w:color w:val="000000" w:themeColor="text1"/>
          <w:sz w:val="24"/>
          <w:szCs w:val="24"/>
        </w:rPr>
        <w:t xml:space="preserve">Ведущие позиции на рынке торгового финансирования занимают Внешэкономбанк, Сбербанк, Альфа-Банк, Росбанк. Эти банки активно </w:t>
      </w:r>
      <w:r w:rsidR="004A4AB2" w:rsidRPr="004A4AB2">
        <w:rPr>
          <w:rFonts w:ascii="Times New Roman" w:hAnsi="Times New Roman" w:cs="Times New Roman"/>
          <w:b/>
          <w:sz w:val="24"/>
          <w:szCs w:val="24"/>
        </w:rPr>
        <w:t xml:space="preserve">развивают формы и инструментов поддержки внешнеторгового бизнеса своих клиентов: содействуют </w:t>
      </w:r>
      <w:r w:rsidR="004A4AB2" w:rsidRPr="004A4AB2">
        <w:rPr>
          <w:rFonts w:ascii="Times New Roman" w:hAnsi="Times New Roman" w:cs="Times New Roman"/>
          <w:b/>
          <w:color w:val="000000" w:themeColor="text1"/>
          <w:sz w:val="24"/>
          <w:szCs w:val="24"/>
          <w:shd w:val="clear" w:color="auto" w:fill="FFFFFF"/>
        </w:rPr>
        <w:t>оптимизации бизнес-процессов, совершенствуют и п</w:t>
      </w:r>
      <w:r w:rsidR="004A4AB2" w:rsidRPr="004A4AB2">
        <w:rPr>
          <w:rFonts w:ascii="Times New Roman" w:hAnsi="Times New Roman" w:cs="Times New Roman"/>
          <w:b/>
          <w:color w:val="000000" w:themeColor="text1"/>
          <w:sz w:val="24"/>
          <w:szCs w:val="24"/>
          <w:shd w:val="clear" w:color="auto" w:fill="FFFFFF"/>
        </w:rPr>
        <w:t>о</w:t>
      </w:r>
      <w:r w:rsidR="004A4AB2" w:rsidRPr="004A4AB2">
        <w:rPr>
          <w:rFonts w:ascii="Times New Roman" w:hAnsi="Times New Roman" w:cs="Times New Roman"/>
          <w:b/>
          <w:color w:val="000000" w:themeColor="text1"/>
          <w:sz w:val="24"/>
          <w:szCs w:val="24"/>
          <w:shd w:val="clear" w:color="auto" w:fill="FFFFFF"/>
        </w:rPr>
        <w:t>вышают доступность финансовых продуктов.</w:t>
      </w:r>
      <w:r w:rsidR="00B61278" w:rsidRPr="004A4AB2">
        <w:rPr>
          <w:rFonts w:ascii="Times New Roman" w:hAnsi="Times New Roman" w:cs="Times New Roman"/>
          <w:b/>
          <w:color w:val="000000" w:themeColor="text1" w:themeShade="80"/>
          <w:sz w:val="24"/>
          <w:szCs w:val="24"/>
          <w:shd w:val="clear" w:color="auto" w:fill="FCFCFC"/>
        </w:rPr>
        <w:t xml:space="preserve"> </w:t>
      </w:r>
    </w:p>
    <w:p w:rsidR="0043204F" w:rsidRPr="00FD29CD" w:rsidRDefault="0043204F" w:rsidP="0043204F">
      <w:pPr>
        <w:spacing w:line="240" w:lineRule="auto"/>
        <w:jc w:val="both"/>
        <w:rPr>
          <w:rFonts w:ascii="Times New Roman" w:hAnsi="Times New Roman" w:cs="Times New Roman"/>
          <w:i/>
          <w:color w:val="000000" w:themeColor="text1" w:themeShade="80"/>
          <w:sz w:val="24"/>
        </w:rPr>
      </w:pPr>
    </w:p>
    <w:p w:rsidR="0043204F" w:rsidRPr="004A4AB2" w:rsidRDefault="0043204F" w:rsidP="0043204F">
      <w:pPr>
        <w:spacing w:line="240" w:lineRule="auto"/>
        <w:jc w:val="both"/>
        <w:rPr>
          <w:rFonts w:ascii="Times New Roman" w:hAnsi="Times New Roman" w:cs="Times New Roman"/>
          <w:color w:val="000000" w:themeColor="text1" w:themeShade="80"/>
          <w:sz w:val="24"/>
          <w:szCs w:val="24"/>
        </w:rPr>
      </w:pPr>
      <w:r w:rsidRPr="004A4AB2">
        <w:rPr>
          <w:rFonts w:ascii="Times New Roman" w:hAnsi="Times New Roman" w:cs="Times New Roman"/>
          <w:b/>
          <w:color w:val="000000" w:themeColor="text1" w:themeShade="80"/>
          <w:sz w:val="24"/>
          <w:szCs w:val="24"/>
        </w:rPr>
        <w:t>Ключевые слова и словосочетания</w:t>
      </w:r>
      <w:r w:rsidRPr="004A4AB2">
        <w:rPr>
          <w:rFonts w:ascii="Times New Roman" w:hAnsi="Times New Roman" w:cs="Times New Roman"/>
          <w:color w:val="000000" w:themeColor="text1" w:themeShade="80"/>
          <w:sz w:val="24"/>
          <w:szCs w:val="24"/>
        </w:rPr>
        <w:t>:</w:t>
      </w:r>
      <w:r w:rsidR="00CD7189" w:rsidRPr="004A4AB2">
        <w:rPr>
          <w:rFonts w:ascii="Times New Roman" w:hAnsi="Times New Roman" w:cs="Times New Roman"/>
          <w:color w:val="000000" w:themeColor="text1" w:themeShade="80"/>
          <w:sz w:val="24"/>
          <w:szCs w:val="24"/>
        </w:rPr>
        <w:t xml:space="preserve"> </w:t>
      </w:r>
      <w:r w:rsidRPr="004A4AB2">
        <w:rPr>
          <w:rFonts w:ascii="Times New Roman" w:hAnsi="Times New Roman" w:cs="Times New Roman"/>
          <w:color w:val="000000" w:themeColor="text1" w:themeShade="80"/>
          <w:sz w:val="24"/>
          <w:szCs w:val="24"/>
        </w:rPr>
        <w:t xml:space="preserve">кредитование, </w:t>
      </w:r>
      <w:r w:rsidR="004A4AB2" w:rsidRPr="004A4AB2">
        <w:rPr>
          <w:rFonts w:ascii="Times New Roman" w:hAnsi="Times New Roman" w:cs="Times New Roman"/>
          <w:color w:val="000000"/>
          <w:sz w:val="24"/>
          <w:szCs w:val="24"/>
        </w:rPr>
        <w:t>экспортно-импортные операции</w:t>
      </w:r>
      <w:r w:rsidRPr="004A4AB2">
        <w:rPr>
          <w:rFonts w:ascii="Times New Roman" w:hAnsi="Times New Roman" w:cs="Times New Roman"/>
          <w:color w:val="000000" w:themeColor="text1" w:themeShade="80"/>
          <w:sz w:val="24"/>
          <w:szCs w:val="24"/>
        </w:rPr>
        <w:t>, кр</w:t>
      </w:r>
      <w:r w:rsidRPr="004A4AB2">
        <w:rPr>
          <w:rFonts w:ascii="Times New Roman" w:hAnsi="Times New Roman" w:cs="Times New Roman"/>
          <w:color w:val="000000" w:themeColor="text1" w:themeShade="80"/>
          <w:sz w:val="24"/>
          <w:szCs w:val="24"/>
        </w:rPr>
        <w:t>е</w:t>
      </w:r>
      <w:r w:rsidRPr="004A4AB2">
        <w:rPr>
          <w:rFonts w:ascii="Times New Roman" w:hAnsi="Times New Roman" w:cs="Times New Roman"/>
          <w:color w:val="000000" w:themeColor="text1" w:themeShade="80"/>
          <w:sz w:val="24"/>
          <w:szCs w:val="24"/>
        </w:rPr>
        <w:t>дитная пол</w:t>
      </w:r>
      <w:r w:rsidRPr="004A4AB2">
        <w:rPr>
          <w:rFonts w:ascii="Times New Roman" w:hAnsi="Times New Roman" w:cs="Times New Roman"/>
          <w:color w:val="000000" w:themeColor="text1" w:themeShade="80"/>
          <w:sz w:val="24"/>
          <w:szCs w:val="24"/>
        </w:rPr>
        <w:t>и</w:t>
      </w:r>
      <w:r w:rsidRPr="004A4AB2">
        <w:rPr>
          <w:rFonts w:ascii="Times New Roman" w:hAnsi="Times New Roman" w:cs="Times New Roman"/>
          <w:color w:val="000000" w:themeColor="text1" w:themeShade="80"/>
          <w:sz w:val="24"/>
          <w:szCs w:val="24"/>
        </w:rPr>
        <w:t>тика</w:t>
      </w:r>
      <w:r w:rsidR="004A4AB2" w:rsidRPr="004A4AB2">
        <w:rPr>
          <w:rFonts w:ascii="Times New Roman" w:hAnsi="Times New Roman" w:cs="Times New Roman"/>
          <w:color w:val="000000" w:themeColor="text1" w:themeShade="80"/>
          <w:sz w:val="24"/>
          <w:szCs w:val="24"/>
        </w:rPr>
        <w:t xml:space="preserve">, </w:t>
      </w:r>
      <w:r w:rsidRPr="004A4AB2">
        <w:rPr>
          <w:rFonts w:ascii="Times New Roman" w:hAnsi="Times New Roman" w:cs="Times New Roman"/>
          <w:color w:val="000000" w:themeColor="text1" w:themeShade="80"/>
          <w:sz w:val="24"/>
          <w:szCs w:val="24"/>
        </w:rPr>
        <w:t xml:space="preserve"> </w:t>
      </w:r>
      <w:r w:rsidR="00E14670">
        <w:rPr>
          <w:rFonts w:ascii="Times New Roman" w:hAnsi="Times New Roman" w:cs="Times New Roman"/>
          <w:color w:val="000000" w:themeColor="text1" w:themeShade="80"/>
          <w:sz w:val="24"/>
          <w:szCs w:val="24"/>
        </w:rPr>
        <w:t>инструменты кредитования</w:t>
      </w:r>
    </w:p>
    <w:p w:rsidR="0043204F" w:rsidRPr="00FD29CD" w:rsidRDefault="0043204F" w:rsidP="0043204F">
      <w:pPr>
        <w:spacing w:line="240" w:lineRule="auto"/>
        <w:jc w:val="both"/>
        <w:rPr>
          <w:rFonts w:ascii="Times New Roman" w:hAnsi="Times New Roman" w:cs="Times New Roman"/>
          <w:b/>
          <w:color w:val="000000" w:themeColor="text1" w:themeShade="80"/>
          <w:sz w:val="24"/>
        </w:rPr>
      </w:pPr>
    </w:p>
    <w:p w:rsidR="006F0DC5" w:rsidRPr="006F0DC5" w:rsidRDefault="006F0DC5" w:rsidP="0043204F">
      <w:pPr>
        <w:spacing w:line="240" w:lineRule="auto"/>
        <w:jc w:val="both"/>
        <w:rPr>
          <w:rFonts w:ascii="Times New Roman" w:hAnsi="Times New Roman" w:cs="Times New Roman"/>
          <w:b/>
          <w:color w:val="000000" w:themeColor="text1" w:themeShade="80"/>
          <w:sz w:val="24"/>
          <w:lang w:val="en-US"/>
        </w:rPr>
      </w:pPr>
      <w:r w:rsidRPr="006F0DC5">
        <w:rPr>
          <w:rFonts w:ascii="Times New Roman" w:hAnsi="Times New Roman" w:cs="Times New Roman"/>
          <w:b/>
          <w:color w:val="000000" w:themeColor="text1" w:themeShade="80"/>
          <w:sz w:val="24"/>
          <w:lang w:val="en-US"/>
        </w:rPr>
        <w:t>DEVELOPMENT OF BANK FINANCING OF FOREIGN TRADE IN RUSSIA</w:t>
      </w:r>
    </w:p>
    <w:p w:rsidR="006F0DC5" w:rsidRPr="00C9445A" w:rsidRDefault="006F0DC5" w:rsidP="0043204F">
      <w:pPr>
        <w:spacing w:line="240" w:lineRule="auto"/>
        <w:jc w:val="both"/>
        <w:rPr>
          <w:rFonts w:ascii="Times New Roman" w:hAnsi="Times New Roman" w:cs="Times New Roman"/>
          <w:b/>
          <w:color w:val="000000" w:themeColor="text1" w:themeShade="80"/>
          <w:sz w:val="24"/>
          <w:lang w:val="en-US"/>
        </w:rPr>
      </w:pPr>
    </w:p>
    <w:p w:rsidR="0043204F" w:rsidRPr="00FD29CD" w:rsidRDefault="0043204F" w:rsidP="0043204F">
      <w:pPr>
        <w:spacing w:line="240" w:lineRule="auto"/>
        <w:jc w:val="both"/>
        <w:rPr>
          <w:rFonts w:ascii="Times New Roman" w:hAnsi="Times New Roman" w:cs="Times New Roman"/>
          <w:b/>
          <w:color w:val="000000" w:themeColor="text1" w:themeShade="80"/>
          <w:sz w:val="24"/>
          <w:lang w:val="en-US"/>
        </w:rPr>
      </w:pPr>
      <w:r w:rsidRPr="00FD29CD">
        <w:rPr>
          <w:rFonts w:eastAsia="Calibri"/>
          <w:b/>
          <w:color w:val="000000" w:themeColor="text1" w:themeShade="80"/>
          <w:vertAlign w:val="superscript"/>
          <w:lang w:val="en-US"/>
        </w:rPr>
        <w:t>1</w:t>
      </w:r>
      <w:r w:rsidRPr="00FD29CD">
        <w:rPr>
          <w:rFonts w:ascii="Times New Roman" w:hAnsi="Times New Roman" w:cs="Times New Roman"/>
          <w:b/>
          <w:color w:val="000000" w:themeColor="text1" w:themeShade="80"/>
          <w:sz w:val="24"/>
          <w:lang w:val="en-US"/>
        </w:rPr>
        <w:t>Sviridochkin V.A.</w:t>
      </w:r>
      <w:r w:rsidR="00E14670">
        <w:rPr>
          <w:rFonts w:ascii="Times New Roman" w:hAnsi="Times New Roman" w:cs="Times New Roman"/>
          <w:b/>
          <w:color w:val="000000" w:themeColor="text1" w:themeShade="80"/>
          <w:sz w:val="24"/>
          <w:lang w:val="en-US"/>
        </w:rPr>
        <w:t xml:space="preserve">, </w:t>
      </w:r>
      <w:proofErr w:type="spellStart"/>
      <w:r w:rsidR="00E14670">
        <w:rPr>
          <w:rFonts w:ascii="Times New Roman" w:hAnsi="Times New Roman" w:cs="Times New Roman"/>
          <w:b/>
          <w:color w:val="000000" w:themeColor="text1" w:themeShade="80"/>
          <w:sz w:val="24"/>
          <w:lang w:val="en-US"/>
        </w:rPr>
        <w:t>Zhilina</w:t>
      </w:r>
      <w:proofErr w:type="spellEnd"/>
      <w:r w:rsidR="00E14670">
        <w:rPr>
          <w:rFonts w:ascii="Times New Roman" w:hAnsi="Times New Roman" w:cs="Times New Roman"/>
          <w:b/>
          <w:color w:val="000000" w:themeColor="text1" w:themeShade="80"/>
          <w:sz w:val="24"/>
          <w:lang w:val="en-US"/>
        </w:rPr>
        <w:t xml:space="preserve"> L.N.</w:t>
      </w:r>
    </w:p>
    <w:p w:rsidR="00E14670" w:rsidRDefault="0043204F" w:rsidP="0043204F">
      <w:pPr>
        <w:spacing w:line="240" w:lineRule="auto"/>
        <w:jc w:val="both"/>
        <w:rPr>
          <w:rFonts w:ascii="Times New Roman" w:hAnsi="Times New Roman" w:cs="Times New Roman"/>
          <w:i/>
          <w:color w:val="000000" w:themeColor="text1" w:themeShade="80"/>
          <w:sz w:val="24"/>
          <w:lang w:val="en-US"/>
        </w:rPr>
      </w:pPr>
      <w:r w:rsidRPr="00FD29CD">
        <w:rPr>
          <w:rFonts w:ascii="Times New Roman" w:hAnsi="Times New Roman" w:cs="Times New Roman"/>
          <w:i/>
          <w:color w:val="000000" w:themeColor="text1" w:themeShade="80"/>
          <w:sz w:val="24"/>
          <w:lang w:val="en-US"/>
        </w:rPr>
        <w:t xml:space="preserve">1GOU VPO "Vladivostok State University of Economics and Service" Vladivostok, </w:t>
      </w:r>
    </w:p>
    <w:p w:rsidR="00E14670" w:rsidRPr="00E14670" w:rsidRDefault="00E14670" w:rsidP="00E14670">
      <w:pPr>
        <w:spacing w:line="240" w:lineRule="auto"/>
        <w:jc w:val="both"/>
        <w:rPr>
          <w:rFonts w:ascii="Times New Roman" w:eastAsia="Calibri" w:hAnsi="Times New Roman" w:cs="Times New Roman"/>
          <w:i/>
          <w:color w:val="000000" w:themeColor="text1" w:themeShade="80"/>
          <w:sz w:val="24"/>
          <w:szCs w:val="24"/>
          <w:lang w:val="en-US"/>
        </w:rPr>
      </w:pPr>
      <w:proofErr w:type="gramStart"/>
      <w:r w:rsidRPr="00E14670">
        <w:rPr>
          <w:rFonts w:ascii="Times New Roman" w:eastAsia="Calibri" w:hAnsi="Times New Roman" w:cs="Times New Roman"/>
          <w:i/>
          <w:color w:val="000000" w:themeColor="text1" w:themeShade="80"/>
          <w:sz w:val="24"/>
          <w:szCs w:val="24"/>
          <w:lang w:val="en-US"/>
        </w:rPr>
        <w:t>e-mail</w:t>
      </w:r>
      <w:proofErr w:type="gramEnd"/>
      <w:r w:rsidRPr="00E14670">
        <w:rPr>
          <w:rFonts w:ascii="Times New Roman" w:eastAsia="Calibri" w:hAnsi="Times New Roman" w:cs="Times New Roman"/>
          <w:i/>
          <w:color w:val="000000" w:themeColor="text1" w:themeShade="80"/>
          <w:sz w:val="24"/>
          <w:szCs w:val="24"/>
          <w:lang w:val="en-US"/>
        </w:rPr>
        <w:t xml:space="preserve">: </w:t>
      </w:r>
      <w:r w:rsidRPr="00E14670">
        <w:rPr>
          <w:rFonts w:ascii="Times New Roman" w:hAnsi="Times New Roman" w:cs="Times New Roman"/>
          <w:i/>
          <w:color w:val="000000" w:themeColor="text1" w:themeShade="80"/>
          <w:sz w:val="24"/>
          <w:szCs w:val="24"/>
          <w:lang w:val="en-US"/>
        </w:rPr>
        <w:t>leri_05@list.ru</w:t>
      </w:r>
      <w:r>
        <w:rPr>
          <w:rFonts w:ascii="Times New Roman" w:hAnsi="Times New Roman" w:cs="Times New Roman"/>
          <w:i/>
          <w:color w:val="000000" w:themeColor="text1" w:themeShade="80"/>
          <w:sz w:val="24"/>
          <w:szCs w:val="24"/>
          <w:lang w:val="en-US"/>
        </w:rPr>
        <w:t xml:space="preserve">,liliya.zhilina@vvsu.ru </w:t>
      </w:r>
    </w:p>
    <w:p w:rsidR="0043204F" w:rsidRPr="00FD29CD" w:rsidRDefault="0043204F" w:rsidP="0043204F">
      <w:pPr>
        <w:spacing w:line="240" w:lineRule="auto"/>
        <w:jc w:val="both"/>
        <w:rPr>
          <w:rFonts w:ascii="Times New Roman" w:hAnsi="Times New Roman" w:cs="Times New Roman"/>
          <w:b/>
          <w:color w:val="000000" w:themeColor="text1" w:themeShade="80"/>
          <w:sz w:val="24"/>
          <w:lang w:val="en-US"/>
        </w:rPr>
      </w:pPr>
    </w:p>
    <w:p w:rsidR="0043204F" w:rsidRPr="00841B85" w:rsidRDefault="00E14670" w:rsidP="00E14670">
      <w:pPr>
        <w:ind w:firstLine="709"/>
        <w:jc w:val="both"/>
        <w:rPr>
          <w:rFonts w:ascii="Times New Roman" w:hAnsi="Times New Roman" w:cs="Times New Roman"/>
          <w:b/>
          <w:color w:val="000000" w:themeColor="text1"/>
          <w:sz w:val="24"/>
          <w:szCs w:val="24"/>
          <w:lang w:val="en-US"/>
        </w:rPr>
      </w:pPr>
      <w:r>
        <w:rPr>
          <w:rFonts w:ascii="Times New Roman" w:hAnsi="Times New Roman" w:cs="Times New Roman"/>
          <w:b/>
          <w:color w:val="000000" w:themeColor="text1"/>
          <w:sz w:val="24"/>
          <w:szCs w:val="24"/>
          <w:lang w:val="en-US"/>
        </w:rPr>
        <w:t>Crediting</w:t>
      </w:r>
      <w:r w:rsidR="00CD7189" w:rsidRPr="00841B85">
        <w:rPr>
          <w:rFonts w:ascii="Times New Roman" w:hAnsi="Times New Roman" w:cs="Times New Roman"/>
          <w:b/>
          <w:color w:val="000000" w:themeColor="text1"/>
          <w:sz w:val="24"/>
          <w:szCs w:val="24"/>
          <w:lang w:val="en-US"/>
        </w:rPr>
        <w:t xml:space="preserve"> </w:t>
      </w:r>
      <w:r w:rsidR="006F0DC5">
        <w:rPr>
          <w:rFonts w:ascii="Times New Roman" w:hAnsi="Times New Roman" w:cs="Times New Roman"/>
          <w:b/>
          <w:color w:val="000000" w:themeColor="text1"/>
          <w:sz w:val="24"/>
          <w:lang w:val="en-US"/>
        </w:rPr>
        <w:t xml:space="preserve">is an important </w:t>
      </w:r>
      <w:r w:rsidR="006F0DC5" w:rsidRPr="006F0DC5">
        <w:rPr>
          <w:rFonts w:ascii="Times New Roman" w:hAnsi="Times New Roman" w:cs="Times New Roman"/>
          <w:b/>
          <w:color w:val="000000" w:themeColor="text1"/>
          <w:sz w:val="24"/>
          <w:lang w:val="en-US"/>
        </w:rPr>
        <w:t>factor</w:t>
      </w:r>
      <w:r w:rsidR="00CD7189" w:rsidRPr="00841B85">
        <w:rPr>
          <w:rFonts w:ascii="Times New Roman" w:hAnsi="Times New Roman" w:cs="Times New Roman"/>
          <w:b/>
          <w:color w:val="000000" w:themeColor="text1"/>
          <w:sz w:val="24"/>
          <w:szCs w:val="24"/>
          <w:lang w:val="en-US"/>
        </w:rPr>
        <w:t>, which in a certain way serves the foreign trade r</w:t>
      </w:r>
      <w:r w:rsidR="00CD7189" w:rsidRPr="00841B85">
        <w:rPr>
          <w:rFonts w:ascii="Times New Roman" w:hAnsi="Times New Roman" w:cs="Times New Roman"/>
          <w:b/>
          <w:color w:val="000000" w:themeColor="text1"/>
          <w:sz w:val="24"/>
          <w:szCs w:val="24"/>
          <w:lang w:val="en-US"/>
        </w:rPr>
        <w:t>e</w:t>
      </w:r>
      <w:r w:rsidR="00CD7189" w:rsidRPr="00841B85">
        <w:rPr>
          <w:rFonts w:ascii="Times New Roman" w:hAnsi="Times New Roman" w:cs="Times New Roman"/>
          <w:b/>
          <w:color w:val="000000" w:themeColor="text1"/>
          <w:sz w:val="24"/>
          <w:szCs w:val="24"/>
          <w:lang w:val="en-US"/>
        </w:rPr>
        <w:t>lations between economic entities of different countries.</w:t>
      </w:r>
      <w:r w:rsidR="006F0DC5">
        <w:rPr>
          <w:rFonts w:ascii="Times New Roman" w:hAnsi="Times New Roman" w:cs="Times New Roman"/>
          <w:b/>
          <w:color w:val="000000" w:themeColor="text1"/>
          <w:sz w:val="24"/>
          <w:szCs w:val="24"/>
          <w:lang w:val="en-US"/>
        </w:rPr>
        <w:t xml:space="preserve"> </w:t>
      </w:r>
      <w:r w:rsidR="00CD7189" w:rsidRPr="00841B85">
        <w:rPr>
          <w:rFonts w:ascii="Times New Roman" w:hAnsi="Times New Roman" w:cs="Times New Roman"/>
          <w:b/>
          <w:color w:val="000000" w:themeColor="text1"/>
          <w:sz w:val="24"/>
          <w:szCs w:val="24"/>
          <w:lang w:val="en-US"/>
        </w:rPr>
        <w:t xml:space="preserve">Credit is one of the most </w:t>
      </w:r>
      <w:r w:rsidR="006F0DC5" w:rsidRPr="006F0DC5">
        <w:rPr>
          <w:rFonts w:ascii="Times New Roman" w:eastAsia="Times New Roman" w:hAnsi="Times New Roman" w:cs="Times New Roman"/>
          <w:b/>
          <w:color w:val="000000"/>
          <w:sz w:val="24"/>
          <w:szCs w:val="24"/>
          <w:lang w:val="en-US" w:eastAsia="ru-RU"/>
        </w:rPr>
        <w:t>signif</w:t>
      </w:r>
      <w:r w:rsidR="006F0DC5" w:rsidRPr="006F0DC5">
        <w:rPr>
          <w:rFonts w:ascii="Times New Roman" w:eastAsia="Times New Roman" w:hAnsi="Times New Roman" w:cs="Times New Roman"/>
          <w:b/>
          <w:color w:val="000000"/>
          <w:sz w:val="24"/>
          <w:szCs w:val="24"/>
          <w:lang w:val="en-US" w:eastAsia="ru-RU"/>
        </w:rPr>
        <w:t>i</w:t>
      </w:r>
      <w:r w:rsidR="006F0DC5" w:rsidRPr="006F0DC5">
        <w:rPr>
          <w:rFonts w:ascii="Times New Roman" w:eastAsia="Times New Roman" w:hAnsi="Times New Roman" w:cs="Times New Roman"/>
          <w:b/>
          <w:color w:val="000000"/>
          <w:sz w:val="24"/>
          <w:szCs w:val="24"/>
          <w:lang w:val="en-US" w:eastAsia="ru-RU"/>
        </w:rPr>
        <w:t>cant</w:t>
      </w:r>
      <w:r w:rsidR="006F0DC5">
        <w:rPr>
          <w:rFonts w:ascii="Times New Roman" w:eastAsia="Times New Roman" w:hAnsi="Times New Roman" w:cs="Times New Roman"/>
          <w:b/>
          <w:color w:val="000000"/>
          <w:sz w:val="24"/>
          <w:szCs w:val="24"/>
          <w:lang w:val="en-US" w:eastAsia="ru-RU"/>
        </w:rPr>
        <w:t xml:space="preserve"> </w:t>
      </w:r>
      <w:r w:rsidR="00CD7189" w:rsidRPr="00841B85">
        <w:rPr>
          <w:rFonts w:ascii="Times New Roman" w:hAnsi="Times New Roman" w:cs="Times New Roman"/>
          <w:b/>
          <w:color w:val="000000" w:themeColor="text1"/>
          <w:sz w:val="24"/>
          <w:szCs w:val="24"/>
          <w:lang w:val="en-US"/>
        </w:rPr>
        <w:t xml:space="preserve">categories of economic science. </w:t>
      </w:r>
      <w:r w:rsidR="00E4664F" w:rsidRPr="00E4664F">
        <w:rPr>
          <w:rFonts w:ascii="Times New Roman" w:hAnsi="Times New Roman" w:cs="Times New Roman"/>
          <w:b/>
          <w:color w:val="000000" w:themeColor="text1"/>
          <w:sz w:val="24"/>
          <w:szCs w:val="24"/>
          <w:lang w:val="en-US"/>
        </w:rPr>
        <w:t>In Russian foreign trade the significance of crediting of fo</w:t>
      </w:r>
      <w:r w:rsidR="00E4664F" w:rsidRPr="00E4664F">
        <w:rPr>
          <w:rFonts w:ascii="Times New Roman" w:hAnsi="Times New Roman" w:cs="Times New Roman"/>
          <w:b/>
          <w:color w:val="000000" w:themeColor="text1"/>
          <w:sz w:val="24"/>
          <w:szCs w:val="24"/>
          <w:lang w:val="en-US"/>
        </w:rPr>
        <w:t>r</w:t>
      </w:r>
      <w:r w:rsidR="00E4664F" w:rsidRPr="00E4664F">
        <w:rPr>
          <w:rFonts w:ascii="Times New Roman" w:hAnsi="Times New Roman" w:cs="Times New Roman"/>
          <w:b/>
          <w:color w:val="000000" w:themeColor="text1"/>
          <w:sz w:val="24"/>
          <w:szCs w:val="24"/>
          <w:lang w:val="en-US"/>
        </w:rPr>
        <w:t xml:space="preserve">eign trade </w:t>
      </w:r>
      <w:r w:rsidR="00E4664F" w:rsidRPr="006F0DC5">
        <w:rPr>
          <w:rFonts w:ascii="Times New Roman" w:hAnsi="Times New Roman" w:cs="Times New Roman"/>
          <w:b/>
          <w:color w:val="000000" w:themeColor="text1"/>
          <w:sz w:val="24"/>
          <w:lang w:val="en-US"/>
        </w:rPr>
        <w:t>operations</w:t>
      </w:r>
      <w:r w:rsidR="00E4664F" w:rsidRPr="00E4664F">
        <w:rPr>
          <w:rFonts w:ascii="Times New Roman" w:hAnsi="Times New Roman" w:cs="Times New Roman"/>
          <w:b/>
          <w:color w:val="000000" w:themeColor="text1"/>
          <w:sz w:val="24"/>
          <w:szCs w:val="24"/>
          <w:lang w:val="en-US"/>
        </w:rPr>
        <w:t xml:space="preserve"> is growing </w:t>
      </w:r>
      <w:r w:rsidR="00E4664F" w:rsidRPr="006F0DC5">
        <w:rPr>
          <w:rFonts w:ascii="Times New Roman" w:hAnsi="Times New Roman" w:cs="Times New Roman"/>
          <w:b/>
          <w:color w:val="000000" w:themeColor="text1"/>
          <w:sz w:val="24"/>
          <w:lang w:val="en-US"/>
        </w:rPr>
        <w:t xml:space="preserve">that promotes </w:t>
      </w:r>
      <w:r w:rsidR="00E4664F" w:rsidRPr="00E4664F">
        <w:rPr>
          <w:rFonts w:ascii="Times New Roman" w:hAnsi="Times New Roman" w:cs="Times New Roman"/>
          <w:b/>
          <w:color w:val="000000" w:themeColor="text1"/>
          <w:sz w:val="24"/>
          <w:szCs w:val="24"/>
          <w:lang w:val="en-US"/>
        </w:rPr>
        <w:t xml:space="preserve">export and import of goods and services. </w:t>
      </w:r>
      <w:r w:rsidR="00CD7189" w:rsidRPr="00841B85">
        <w:rPr>
          <w:rFonts w:ascii="Times New Roman" w:hAnsi="Times New Roman" w:cs="Times New Roman"/>
          <w:b/>
          <w:color w:val="000000" w:themeColor="text1"/>
          <w:sz w:val="24"/>
          <w:szCs w:val="24"/>
          <w:lang w:val="en-US"/>
        </w:rPr>
        <w:t xml:space="preserve">The market economy has created opportunities for </w:t>
      </w:r>
      <w:r w:rsidR="00E4664F" w:rsidRPr="006F0DC5">
        <w:rPr>
          <w:rFonts w:ascii="Times New Roman" w:hAnsi="Times New Roman" w:cs="Times New Roman"/>
          <w:b/>
          <w:color w:val="000000" w:themeColor="text1"/>
          <w:sz w:val="24"/>
          <w:lang w:val="en-US"/>
        </w:rPr>
        <w:t>implementation</w:t>
      </w:r>
      <w:r w:rsidR="00E4664F" w:rsidRPr="00841B85">
        <w:rPr>
          <w:rFonts w:ascii="Times New Roman" w:hAnsi="Times New Roman" w:cs="Times New Roman"/>
          <w:b/>
          <w:color w:val="000000" w:themeColor="text1"/>
          <w:sz w:val="24"/>
          <w:szCs w:val="24"/>
          <w:lang w:val="en-US"/>
        </w:rPr>
        <w:t xml:space="preserve"> </w:t>
      </w:r>
      <w:r w:rsidR="00E4664F">
        <w:rPr>
          <w:rFonts w:ascii="Times New Roman" w:hAnsi="Times New Roman" w:cs="Times New Roman"/>
          <w:b/>
          <w:color w:val="000000" w:themeColor="text1"/>
          <w:sz w:val="24"/>
          <w:szCs w:val="24"/>
          <w:lang w:val="en-US"/>
        </w:rPr>
        <w:t xml:space="preserve">of </w:t>
      </w:r>
      <w:r w:rsidR="00CD7189" w:rsidRPr="00841B85">
        <w:rPr>
          <w:rFonts w:ascii="Times New Roman" w:hAnsi="Times New Roman" w:cs="Times New Roman"/>
          <w:b/>
          <w:color w:val="000000" w:themeColor="text1"/>
          <w:sz w:val="24"/>
          <w:szCs w:val="24"/>
          <w:lang w:val="en-US"/>
        </w:rPr>
        <w:t xml:space="preserve">foreign trade, </w:t>
      </w:r>
      <w:r w:rsidR="00FE30E8">
        <w:rPr>
          <w:rFonts w:ascii="Times New Roman" w:hAnsi="Times New Roman" w:cs="Times New Roman"/>
          <w:b/>
          <w:color w:val="000000" w:themeColor="text1"/>
          <w:sz w:val="24"/>
          <w:szCs w:val="24"/>
          <w:lang w:val="en-US"/>
        </w:rPr>
        <w:t xml:space="preserve">for </w:t>
      </w:r>
      <w:r w:rsidR="00CD7189" w:rsidRPr="00841B85">
        <w:rPr>
          <w:rFonts w:ascii="Times New Roman" w:hAnsi="Times New Roman" w:cs="Times New Roman"/>
          <w:b/>
          <w:color w:val="000000" w:themeColor="text1"/>
          <w:sz w:val="24"/>
          <w:szCs w:val="24"/>
          <w:lang w:val="en-US"/>
        </w:rPr>
        <w:t>mon</w:t>
      </w:r>
      <w:r w:rsidR="00CD7189" w:rsidRPr="00841B85">
        <w:rPr>
          <w:rFonts w:ascii="Times New Roman" w:hAnsi="Times New Roman" w:cs="Times New Roman"/>
          <w:b/>
          <w:color w:val="000000" w:themeColor="text1"/>
          <w:sz w:val="24"/>
          <w:szCs w:val="24"/>
          <w:lang w:val="en-US"/>
        </w:rPr>
        <w:t>e</w:t>
      </w:r>
      <w:r w:rsidR="00CD7189" w:rsidRPr="00841B85">
        <w:rPr>
          <w:rFonts w:ascii="Times New Roman" w:hAnsi="Times New Roman" w:cs="Times New Roman"/>
          <w:b/>
          <w:color w:val="000000" w:themeColor="text1"/>
          <w:sz w:val="24"/>
          <w:szCs w:val="24"/>
          <w:lang w:val="en-US"/>
        </w:rPr>
        <w:t xml:space="preserve">tary independence </w:t>
      </w:r>
      <w:r w:rsidR="00FE30E8">
        <w:rPr>
          <w:rFonts w:ascii="Times New Roman" w:hAnsi="Times New Roman" w:cs="Times New Roman"/>
          <w:b/>
          <w:color w:val="000000" w:themeColor="text1"/>
          <w:sz w:val="24"/>
          <w:szCs w:val="24"/>
          <w:lang w:val="en-US"/>
        </w:rPr>
        <w:t xml:space="preserve">of </w:t>
      </w:r>
      <w:r w:rsidR="00CD7189" w:rsidRPr="00841B85">
        <w:rPr>
          <w:rFonts w:ascii="Times New Roman" w:hAnsi="Times New Roman" w:cs="Times New Roman"/>
          <w:b/>
          <w:color w:val="000000" w:themeColor="text1"/>
          <w:sz w:val="24"/>
          <w:szCs w:val="24"/>
          <w:lang w:val="en-US"/>
        </w:rPr>
        <w:t xml:space="preserve">firms. </w:t>
      </w:r>
      <w:r w:rsidR="00FE30E8" w:rsidRPr="00FE30E8">
        <w:rPr>
          <w:rFonts w:ascii="Times New Roman" w:hAnsi="Times New Roman" w:cs="Times New Roman"/>
          <w:b/>
          <w:color w:val="000000" w:themeColor="text1"/>
          <w:sz w:val="24"/>
          <w:szCs w:val="24"/>
          <w:lang w:val="en-US"/>
        </w:rPr>
        <w:t xml:space="preserve">Private </w:t>
      </w:r>
      <w:proofErr w:type="gramStart"/>
      <w:r w:rsidR="00FE30E8" w:rsidRPr="00FE30E8">
        <w:rPr>
          <w:rFonts w:ascii="Times New Roman" w:hAnsi="Times New Roman" w:cs="Times New Roman"/>
          <w:b/>
          <w:color w:val="000000" w:themeColor="text1"/>
          <w:sz w:val="24"/>
          <w:szCs w:val="24"/>
          <w:lang w:val="en-US"/>
        </w:rPr>
        <w:t>banks</w:t>
      </w:r>
      <w:proofErr w:type="gramEnd"/>
      <w:r w:rsidR="00FE30E8" w:rsidRPr="00FE30E8">
        <w:rPr>
          <w:rFonts w:ascii="Times New Roman" w:hAnsi="Times New Roman" w:cs="Times New Roman"/>
          <w:b/>
          <w:color w:val="000000" w:themeColor="text1"/>
          <w:sz w:val="24"/>
          <w:szCs w:val="24"/>
          <w:lang w:val="en-US"/>
        </w:rPr>
        <w:t xml:space="preserve"> and other financial organizations in large volumes are crediting external economic operations, but the significant role belongs to banks with the state participation, that is especially the case in developing countries.</w:t>
      </w:r>
      <w:r w:rsidR="00CD7189" w:rsidRPr="00841B85">
        <w:rPr>
          <w:rFonts w:ascii="Times New Roman" w:hAnsi="Times New Roman" w:cs="Times New Roman"/>
          <w:b/>
          <w:color w:val="000000" w:themeColor="text1"/>
          <w:sz w:val="24"/>
          <w:szCs w:val="24"/>
          <w:lang w:val="en-US"/>
        </w:rPr>
        <w:t xml:space="preserve"> </w:t>
      </w:r>
      <w:proofErr w:type="spellStart"/>
      <w:r w:rsidR="004A4AB2" w:rsidRPr="004A4AB2">
        <w:rPr>
          <w:rFonts w:ascii="Times New Roman" w:hAnsi="Times New Roman" w:cs="Times New Roman"/>
          <w:b/>
          <w:color w:val="000000" w:themeColor="text1"/>
          <w:sz w:val="24"/>
          <w:lang w:val="en-US"/>
        </w:rPr>
        <w:t>Vnesheconombank</w:t>
      </w:r>
      <w:proofErr w:type="spellEnd"/>
      <w:r w:rsidR="004A4AB2" w:rsidRPr="004A4AB2">
        <w:rPr>
          <w:rFonts w:ascii="Times New Roman" w:hAnsi="Times New Roman" w:cs="Times New Roman"/>
          <w:b/>
          <w:color w:val="000000" w:themeColor="text1"/>
          <w:sz w:val="24"/>
          <w:lang w:val="en-US"/>
        </w:rPr>
        <w:t xml:space="preserve">, </w:t>
      </w:r>
      <w:proofErr w:type="spellStart"/>
      <w:r w:rsidR="004A4AB2" w:rsidRPr="004A4AB2">
        <w:rPr>
          <w:rFonts w:ascii="Times New Roman" w:hAnsi="Times New Roman" w:cs="Times New Roman"/>
          <w:b/>
          <w:color w:val="000000" w:themeColor="text1"/>
          <w:sz w:val="24"/>
          <w:lang w:val="en-US"/>
        </w:rPr>
        <w:t>Sberbank</w:t>
      </w:r>
      <w:proofErr w:type="spellEnd"/>
      <w:r w:rsidR="004A4AB2" w:rsidRPr="004A4AB2">
        <w:rPr>
          <w:rFonts w:ascii="Times New Roman" w:hAnsi="Times New Roman" w:cs="Times New Roman"/>
          <w:b/>
          <w:color w:val="000000" w:themeColor="text1"/>
          <w:sz w:val="24"/>
          <w:lang w:val="en-US"/>
        </w:rPr>
        <w:t xml:space="preserve">, Alfa-Bank, </w:t>
      </w:r>
      <w:proofErr w:type="spellStart"/>
      <w:r w:rsidR="004A4AB2" w:rsidRPr="004A4AB2">
        <w:rPr>
          <w:rFonts w:ascii="Times New Roman" w:hAnsi="Times New Roman" w:cs="Times New Roman"/>
          <w:b/>
          <w:color w:val="000000" w:themeColor="text1"/>
          <w:sz w:val="24"/>
          <w:lang w:val="en-US"/>
        </w:rPr>
        <w:t>Rosbank</w:t>
      </w:r>
      <w:proofErr w:type="spellEnd"/>
      <w:r w:rsidR="004A4AB2" w:rsidRPr="004A4AB2">
        <w:rPr>
          <w:rFonts w:ascii="Times New Roman" w:hAnsi="Times New Roman" w:cs="Times New Roman"/>
          <w:b/>
          <w:color w:val="000000" w:themeColor="text1"/>
          <w:sz w:val="24"/>
          <w:lang w:val="en-US"/>
        </w:rPr>
        <w:t xml:space="preserve"> have the leading positions in the ma</w:t>
      </w:r>
      <w:r w:rsidR="004A4AB2" w:rsidRPr="004A4AB2">
        <w:rPr>
          <w:rFonts w:ascii="Times New Roman" w:hAnsi="Times New Roman" w:cs="Times New Roman"/>
          <w:b/>
          <w:color w:val="000000" w:themeColor="text1"/>
          <w:sz w:val="24"/>
          <w:lang w:val="en-US"/>
        </w:rPr>
        <w:t>r</w:t>
      </w:r>
      <w:r w:rsidR="004A4AB2" w:rsidRPr="004A4AB2">
        <w:rPr>
          <w:rFonts w:ascii="Times New Roman" w:hAnsi="Times New Roman" w:cs="Times New Roman"/>
          <w:b/>
          <w:color w:val="000000" w:themeColor="text1"/>
          <w:sz w:val="24"/>
          <w:lang w:val="en-US"/>
        </w:rPr>
        <w:t>ket of trade financing. These banks actively develop forms and instruments of support of the foreign trade business of their clients: they promote optimization of business pr</w:t>
      </w:r>
      <w:r w:rsidR="004A4AB2" w:rsidRPr="004A4AB2">
        <w:rPr>
          <w:rFonts w:ascii="Times New Roman" w:hAnsi="Times New Roman" w:cs="Times New Roman"/>
          <w:b/>
          <w:color w:val="000000" w:themeColor="text1"/>
          <w:sz w:val="24"/>
          <w:lang w:val="en-US"/>
        </w:rPr>
        <w:t>o</w:t>
      </w:r>
      <w:r w:rsidR="004A4AB2" w:rsidRPr="004A4AB2">
        <w:rPr>
          <w:rFonts w:ascii="Times New Roman" w:hAnsi="Times New Roman" w:cs="Times New Roman"/>
          <w:b/>
          <w:color w:val="000000" w:themeColor="text1"/>
          <w:sz w:val="24"/>
          <w:lang w:val="en-US"/>
        </w:rPr>
        <w:t xml:space="preserve">cesses, improve and increase availability of financial products.   </w:t>
      </w:r>
    </w:p>
    <w:p w:rsidR="00CD7189" w:rsidRPr="00841B85" w:rsidRDefault="00CD7189" w:rsidP="0043204F">
      <w:pPr>
        <w:spacing w:line="240" w:lineRule="auto"/>
        <w:jc w:val="both"/>
        <w:rPr>
          <w:rFonts w:ascii="Times New Roman" w:hAnsi="Times New Roman" w:cs="Times New Roman"/>
          <w:i/>
          <w:color w:val="000000" w:themeColor="text1"/>
          <w:sz w:val="24"/>
          <w:lang w:val="en-US"/>
        </w:rPr>
      </w:pPr>
    </w:p>
    <w:p w:rsidR="0043204F" w:rsidRPr="00841B85" w:rsidRDefault="0043204F" w:rsidP="0043204F">
      <w:pPr>
        <w:spacing w:line="240" w:lineRule="auto"/>
        <w:jc w:val="both"/>
        <w:rPr>
          <w:rFonts w:ascii="Times New Roman" w:hAnsi="Times New Roman" w:cs="Times New Roman"/>
          <w:color w:val="000000" w:themeColor="text1"/>
          <w:sz w:val="24"/>
          <w:lang w:val="en-US"/>
        </w:rPr>
      </w:pPr>
      <w:r w:rsidRPr="00841B85">
        <w:rPr>
          <w:rFonts w:ascii="Times New Roman" w:hAnsi="Times New Roman" w:cs="Times New Roman"/>
          <w:b/>
          <w:color w:val="000000" w:themeColor="text1"/>
          <w:sz w:val="24"/>
          <w:lang w:val="en-US"/>
        </w:rPr>
        <w:t>Keywords and phrases</w:t>
      </w:r>
      <w:r w:rsidRPr="00841B85">
        <w:rPr>
          <w:rFonts w:ascii="Times New Roman" w:hAnsi="Times New Roman" w:cs="Times New Roman"/>
          <w:color w:val="000000" w:themeColor="text1"/>
          <w:sz w:val="24"/>
          <w:lang w:val="en-US"/>
        </w:rPr>
        <w:t xml:space="preserve">: </w:t>
      </w:r>
      <w:r w:rsidR="00E14670" w:rsidRPr="00E14670">
        <w:rPr>
          <w:rFonts w:ascii="Times New Roman" w:hAnsi="Times New Roman" w:cs="Times New Roman"/>
          <w:color w:val="000000" w:themeColor="text1"/>
          <w:sz w:val="24"/>
          <w:lang w:val="en-US"/>
        </w:rPr>
        <w:t>crediting, export-import transactions, credit policy, instruments of cre</w:t>
      </w:r>
      <w:r w:rsidR="00E14670" w:rsidRPr="00E14670">
        <w:rPr>
          <w:rFonts w:ascii="Times New Roman" w:hAnsi="Times New Roman" w:cs="Times New Roman"/>
          <w:color w:val="000000" w:themeColor="text1"/>
          <w:sz w:val="24"/>
          <w:lang w:val="en-US"/>
        </w:rPr>
        <w:t>d</w:t>
      </w:r>
      <w:r w:rsidR="00E14670" w:rsidRPr="00E14670">
        <w:rPr>
          <w:rFonts w:ascii="Times New Roman" w:hAnsi="Times New Roman" w:cs="Times New Roman"/>
          <w:color w:val="000000" w:themeColor="text1"/>
          <w:sz w:val="24"/>
          <w:lang w:val="en-US"/>
        </w:rPr>
        <w:t>iting</w:t>
      </w:r>
    </w:p>
    <w:p w:rsidR="008158B7" w:rsidRPr="008158B7" w:rsidRDefault="008158B7" w:rsidP="008158B7">
      <w:pPr>
        <w:pStyle w:val="a3"/>
        <w:shd w:val="clear" w:color="auto" w:fill="FFFFFF"/>
        <w:spacing w:before="0" w:beforeAutospacing="0" w:after="0" w:afterAutospacing="0" w:line="360" w:lineRule="auto"/>
        <w:ind w:firstLine="708"/>
        <w:jc w:val="both"/>
        <w:rPr>
          <w:color w:val="000000"/>
        </w:rPr>
      </w:pPr>
      <w:r w:rsidRPr="008158B7">
        <w:rPr>
          <w:color w:val="000000"/>
        </w:rPr>
        <w:lastRenderedPageBreak/>
        <w:t>Важное место в системе международных экономических отношений занимает ме</w:t>
      </w:r>
      <w:r w:rsidRPr="008158B7">
        <w:rPr>
          <w:color w:val="000000"/>
        </w:rPr>
        <w:t>ж</w:t>
      </w:r>
      <w:r w:rsidRPr="008158B7">
        <w:rPr>
          <w:color w:val="000000"/>
        </w:rPr>
        <w:t>дународная торговля. Международный торговый обмен является одновременно и предп</w:t>
      </w:r>
      <w:r w:rsidRPr="008158B7">
        <w:rPr>
          <w:color w:val="000000"/>
        </w:rPr>
        <w:t>о</w:t>
      </w:r>
      <w:r w:rsidRPr="008158B7">
        <w:rPr>
          <w:color w:val="000000"/>
        </w:rPr>
        <w:t xml:space="preserve">сылкой и следствием международного разделения труда, выступает важным фактором формирования и функционирования мирового хозяйства </w:t>
      </w:r>
    </w:p>
    <w:p w:rsidR="008158B7" w:rsidRPr="008158B7" w:rsidRDefault="008158B7" w:rsidP="008158B7">
      <w:pPr>
        <w:pStyle w:val="a3"/>
        <w:shd w:val="clear" w:color="auto" w:fill="FFFFFF"/>
        <w:spacing w:before="0" w:beforeAutospacing="0" w:after="0" w:afterAutospacing="0" w:line="360" w:lineRule="auto"/>
        <w:ind w:firstLine="708"/>
        <w:jc w:val="both"/>
        <w:rPr>
          <w:color w:val="000000"/>
        </w:rPr>
      </w:pPr>
      <w:r w:rsidRPr="008158B7">
        <w:rPr>
          <w:color w:val="000000"/>
        </w:rPr>
        <w:t>Одним из факторов, стимулирующих развитие международной торговли, является торговое финансирование, то есть предоставление  заемных средств на условиях срочн</w:t>
      </w:r>
      <w:r w:rsidRPr="008158B7">
        <w:rPr>
          <w:color w:val="000000"/>
        </w:rPr>
        <w:t>о</w:t>
      </w:r>
      <w:r w:rsidRPr="008158B7">
        <w:rPr>
          <w:color w:val="000000"/>
        </w:rPr>
        <w:t>сти, возвратности и платности для осуществления экспортных и импортных операций. Кредитование внешнеторговых операций способствует росту объемов международных обменов, создавая дополнительный спрос на национальных рынках и поддерживая р</w:t>
      </w:r>
      <w:r w:rsidRPr="008158B7">
        <w:rPr>
          <w:color w:val="000000"/>
        </w:rPr>
        <w:t>ы</w:t>
      </w:r>
      <w:r w:rsidRPr="008158B7">
        <w:rPr>
          <w:color w:val="000000"/>
        </w:rPr>
        <w:t xml:space="preserve">ночную динамику.  </w:t>
      </w:r>
    </w:p>
    <w:p w:rsidR="008158B7" w:rsidRPr="008158B7" w:rsidRDefault="008158B7" w:rsidP="008158B7">
      <w:pPr>
        <w:pStyle w:val="a3"/>
        <w:shd w:val="clear" w:color="auto" w:fill="FFFFFF"/>
        <w:spacing w:before="0" w:beforeAutospacing="0" w:after="0" w:afterAutospacing="0" w:line="360" w:lineRule="auto"/>
        <w:ind w:firstLine="708"/>
        <w:jc w:val="both"/>
        <w:rPr>
          <w:color w:val="000000"/>
        </w:rPr>
      </w:pPr>
      <w:r w:rsidRPr="008158B7">
        <w:rPr>
          <w:color w:val="000000"/>
        </w:rPr>
        <w:t>Роль торгового финансирования во внешней торговле России постоянно возрастает по мере развития финансовых технологий и институтов. Рыночная экономика создала ш</w:t>
      </w:r>
      <w:r w:rsidRPr="008158B7">
        <w:rPr>
          <w:color w:val="000000"/>
        </w:rPr>
        <w:t>и</w:t>
      </w:r>
      <w:r w:rsidRPr="008158B7">
        <w:rPr>
          <w:color w:val="000000"/>
        </w:rPr>
        <w:t>рокие возможности для реализации внешнеэкономических стратегий предприятий. Кред</w:t>
      </w:r>
      <w:r w:rsidRPr="008158B7">
        <w:rPr>
          <w:color w:val="000000"/>
        </w:rPr>
        <w:t>и</w:t>
      </w:r>
      <w:r w:rsidRPr="008158B7">
        <w:rPr>
          <w:color w:val="000000"/>
        </w:rPr>
        <w:t xml:space="preserve">тование внешней торговли становится механизмом повышения конкурентоспособности национальных компаний </w:t>
      </w:r>
      <w:r w:rsidRPr="008158B7">
        <w:rPr>
          <w:noProof/>
        </w:rPr>
        <w:t>[6].</w:t>
      </w:r>
    </w:p>
    <w:p w:rsidR="008158B7" w:rsidRPr="008158B7" w:rsidRDefault="008158B7" w:rsidP="008158B7">
      <w:pPr>
        <w:pStyle w:val="a3"/>
        <w:shd w:val="clear" w:color="auto" w:fill="FFFFFF"/>
        <w:spacing w:before="0" w:beforeAutospacing="0" w:after="0" w:afterAutospacing="0" w:line="360" w:lineRule="auto"/>
        <w:ind w:firstLine="708"/>
        <w:jc w:val="both"/>
        <w:rPr>
          <w:color w:val="000000"/>
        </w:rPr>
      </w:pPr>
      <w:r w:rsidRPr="008158B7">
        <w:rPr>
          <w:color w:val="000000"/>
        </w:rPr>
        <w:t>Между предприятиями, имеющими различные условия доступа к источникам ф</w:t>
      </w:r>
      <w:r w:rsidRPr="008158B7">
        <w:rPr>
          <w:color w:val="000000"/>
        </w:rPr>
        <w:t>и</w:t>
      </w:r>
      <w:r w:rsidRPr="008158B7">
        <w:rPr>
          <w:color w:val="000000"/>
        </w:rPr>
        <w:t>нансирования основного и оборотного капитала для осуществления хозяйственной де</w:t>
      </w:r>
      <w:r w:rsidRPr="008158B7">
        <w:rPr>
          <w:color w:val="000000"/>
        </w:rPr>
        <w:t>я</w:t>
      </w:r>
      <w:r w:rsidRPr="008158B7">
        <w:rPr>
          <w:color w:val="000000"/>
        </w:rPr>
        <w:t>тельности с целью обслуживания внешних рынков, разворачивается острая конкуренция. Важной задачей является повышение эффективности вложенного капитала, каждая ко</w:t>
      </w:r>
      <w:r w:rsidRPr="008158B7">
        <w:rPr>
          <w:color w:val="000000"/>
        </w:rPr>
        <w:t>м</w:t>
      </w:r>
      <w:r w:rsidRPr="008158B7">
        <w:rPr>
          <w:color w:val="000000"/>
        </w:rPr>
        <w:t xml:space="preserve">пания стремится получить максимальный доход на вложенный капитал, используя любые возможности кредитования своей деятельности. Так, практически все внешнеторговые предприятия формируют оборотный капитал за счет кредитов </w:t>
      </w:r>
      <w:r w:rsidRPr="008158B7">
        <w:rPr>
          <w:noProof/>
        </w:rPr>
        <w:t>[2].</w:t>
      </w:r>
    </w:p>
    <w:p w:rsidR="004B505F" w:rsidRDefault="008158B7" w:rsidP="008158B7">
      <w:pPr>
        <w:pStyle w:val="a3"/>
        <w:shd w:val="clear" w:color="auto" w:fill="FFFFFF"/>
        <w:spacing w:before="0" w:beforeAutospacing="0" w:after="0" w:afterAutospacing="0" w:line="360" w:lineRule="auto"/>
        <w:ind w:firstLine="709"/>
        <w:jc w:val="both"/>
        <w:rPr>
          <w:color w:val="000000"/>
        </w:rPr>
      </w:pPr>
      <w:r w:rsidRPr="008158B7">
        <w:rPr>
          <w:color w:val="000000"/>
        </w:rPr>
        <w:t>В современных условиях фирменный кредит является преимущественной формой кредитования внешнеторговой деятельности и в зарубежной практике, и в России. П</w:t>
      </w:r>
      <w:r w:rsidRPr="008158B7">
        <w:rPr>
          <w:color w:val="000000"/>
        </w:rPr>
        <w:t>о</w:t>
      </w:r>
      <w:r w:rsidRPr="008158B7">
        <w:rPr>
          <w:color w:val="000000"/>
        </w:rPr>
        <w:t>скольку поиск источников финансирования для российских предпринимателей является главной проблемой, то и процессы кредитования представляют большой интерес в пре</w:t>
      </w:r>
      <w:r w:rsidRPr="008158B7">
        <w:rPr>
          <w:color w:val="000000"/>
        </w:rPr>
        <w:t>д</w:t>
      </w:r>
      <w:r w:rsidRPr="008158B7">
        <w:rPr>
          <w:color w:val="000000"/>
        </w:rPr>
        <w:t xml:space="preserve">принимательской практике. </w:t>
      </w:r>
    </w:p>
    <w:p w:rsidR="008B5DA4" w:rsidRDefault="008B5DA4" w:rsidP="008B5DA4">
      <w:pPr>
        <w:spacing w:line="360" w:lineRule="auto"/>
        <w:ind w:firstLine="708"/>
        <w:jc w:val="both"/>
        <w:rPr>
          <w:rFonts w:ascii="Times New Roman" w:hAnsi="Times New Roman" w:cs="Times New Roman"/>
          <w:sz w:val="24"/>
          <w:szCs w:val="24"/>
        </w:rPr>
      </w:pPr>
      <w:proofErr w:type="gramStart"/>
      <w:r w:rsidRPr="008158B7">
        <w:rPr>
          <w:rFonts w:ascii="Times New Roman" w:hAnsi="Times New Roman" w:cs="Times New Roman"/>
          <w:sz w:val="24"/>
          <w:szCs w:val="24"/>
        </w:rPr>
        <w:t>К</w:t>
      </w:r>
      <w:proofErr w:type="gramEnd"/>
      <w:r w:rsidRPr="008158B7">
        <w:rPr>
          <w:rFonts w:ascii="Times New Roman" w:hAnsi="Times New Roman" w:cs="Times New Roman"/>
          <w:sz w:val="24"/>
          <w:szCs w:val="24"/>
        </w:rPr>
        <w:t xml:space="preserve"> </w:t>
      </w:r>
      <w:proofErr w:type="gramStart"/>
      <w:r w:rsidRPr="008158B7">
        <w:rPr>
          <w:rFonts w:ascii="Times New Roman" w:hAnsi="Times New Roman" w:cs="Times New Roman"/>
          <w:sz w:val="24"/>
          <w:szCs w:val="24"/>
        </w:rPr>
        <w:t>основным</w:t>
      </w:r>
      <w:proofErr w:type="gramEnd"/>
      <w:r w:rsidRPr="008158B7">
        <w:rPr>
          <w:rFonts w:ascii="Times New Roman" w:hAnsi="Times New Roman" w:cs="Times New Roman"/>
          <w:sz w:val="24"/>
          <w:szCs w:val="24"/>
        </w:rPr>
        <w:t xml:space="preserve"> </w:t>
      </w:r>
      <w:r w:rsidR="00E14670">
        <w:rPr>
          <w:rFonts w:ascii="Times New Roman" w:hAnsi="Times New Roman" w:cs="Times New Roman"/>
          <w:sz w:val="24"/>
          <w:szCs w:val="24"/>
        </w:rPr>
        <w:t>инструменты</w:t>
      </w:r>
      <w:r w:rsidRPr="008158B7">
        <w:rPr>
          <w:rFonts w:ascii="Times New Roman" w:hAnsi="Times New Roman" w:cs="Times New Roman"/>
          <w:sz w:val="24"/>
          <w:szCs w:val="24"/>
        </w:rPr>
        <w:t xml:space="preserve"> внешнеторгового финансирования можно отнести сл</w:t>
      </w:r>
      <w:r w:rsidRPr="008158B7">
        <w:rPr>
          <w:rFonts w:ascii="Times New Roman" w:hAnsi="Times New Roman" w:cs="Times New Roman"/>
          <w:sz w:val="24"/>
          <w:szCs w:val="24"/>
        </w:rPr>
        <w:t>е</w:t>
      </w:r>
      <w:r w:rsidRPr="008158B7">
        <w:rPr>
          <w:rFonts w:ascii="Times New Roman" w:hAnsi="Times New Roman" w:cs="Times New Roman"/>
          <w:sz w:val="24"/>
          <w:szCs w:val="24"/>
        </w:rPr>
        <w:t xml:space="preserve">дующие: аккредитив, </w:t>
      </w:r>
      <w:proofErr w:type="spellStart"/>
      <w:r w:rsidRPr="008158B7">
        <w:rPr>
          <w:rFonts w:ascii="Times New Roman" w:hAnsi="Times New Roman" w:cs="Times New Roman"/>
          <w:sz w:val="24"/>
          <w:szCs w:val="24"/>
        </w:rPr>
        <w:t>факторинговые</w:t>
      </w:r>
      <w:proofErr w:type="spellEnd"/>
      <w:r w:rsidRPr="008158B7">
        <w:rPr>
          <w:rFonts w:ascii="Times New Roman" w:hAnsi="Times New Roman" w:cs="Times New Roman"/>
          <w:sz w:val="24"/>
          <w:szCs w:val="24"/>
        </w:rPr>
        <w:t xml:space="preserve"> операции, </w:t>
      </w:r>
      <w:proofErr w:type="spellStart"/>
      <w:r w:rsidRPr="008158B7">
        <w:rPr>
          <w:rFonts w:ascii="Times New Roman" w:hAnsi="Times New Roman" w:cs="Times New Roman"/>
          <w:sz w:val="24"/>
          <w:szCs w:val="24"/>
        </w:rPr>
        <w:t>форфейтинговые</w:t>
      </w:r>
      <w:proofErr w:type="spellEnd"/>
      <w:r w:rsidRPr="008158B7">
        <w:rPr>
          <w:rFonts w:ascii="Times New Roman" w:hAnsi="Times New Roman" w:cs="Times New Roman"/>
          <w:sz w:val="24"/>
          <w:szCs w:val="24"/>
        </w:rPr>
        <w:t xml:space="preserve"> операции, лизинговые операции, ба</w:t>
      </w:r>
      <w:r w:rsidRPr="008158B7">
        <w:rPr>
          <w:rFonts w:ascii="Times New Roman" w:hAnsi="Times New Roman" w:cs="Times New Roman"/>
          <w:sz w:val="24"/>
          <w:szCs w:val="24"/>
        </w:rPr>
        <w:t>н</w:t>
      </w:r>
      <w:r w:rsidRPr="008158B7">
        <w:rPr>
          <w:rFonts w:ascii="Times New Roman" w:hAnsi="Times New Roman" w:cs="Times New Roman"/>
          <w:sz w:val="24"/>
          <w:szCs w:val="24"/>
        </w:rPr>
        <w:t>ковские гарантии.</w:t>
      </w:r>
    </w:p>
    <w:p w:rsidR="008158B7" w:rsidRPr="008158B7" w:rsidRDefault="004B505F" w:rsidP="008158B7">
      <w:pPr>
        <w:pStyle w:val="a3"/>
        <w:shd w:val="clear" w:color="auto" w:fill="FFFFFF"/>
        <w:spacing w:before="0" w:beforeAutospacing="0" w:after="0" w:afterAutospacing="0" w:line="360" w:lineRule="auto"/>
        <w:ind w:firstLine="709"/>
        <w:jc w:val="both"/>
        <w:rPr>
          <w:color w:val="000000"/>
        </w:rPr>
      </w:pPr>
      <w:r w:rsidRPr="00D72710">
        <w:t xml:space="preserve">Основным </w:t>
      </w:r>
      <w:r w:rsidR="008B5DA4">
        <w:t xml:space="preserve">и </w:t>
      </w:r>
      <w:r w:rsidR="008B5DA4" w:rsidRPr="00D72710">
        <w:t xml:space="preserve">наиболее </w:t>
      </w:r>
      <w:r w:rsidR="008B5DA4">
        <w:t xml:space="preserve">удобным </w:t>
      </w:r>
      <w:r w:rsidRPr="00D72710">
        <w:t>инструментом финансирования внешнеторговых контрактов является документарный аккредитив</w:t>
      </w:r>
      <w:r w:rsidR="008B5DA4">
        <w:t xml:space="preserve">. </w:t>
      </w:r>
      <w:r w:rsidRPr="00D72710">
        <w:t xml:space="preserve"> Он позволяет осуществлять финансир</w:t>
      </w:r>
      <w:r w:rsidRPr="00D72710">
        <w:t>о</w:t>
      </w:r>
      <w:r w:rsidRPr="00D72710">
        <w:t>вание контракта за счет банка-эмитента или подтверждающего банка. Это позволяет п</w:t>
      </w:r>
      <w:r w:rsidRPr="00D72710">
        <w:t>о</w:t>
      </w:r>
      <w:r w:rsidRPr="00D72710">
        <w:t xml:space="preserve">купателю (импортеру) перепродать товар или осуществить </w:t>
      </w:r>
      <w:r w:rsidR="008B5DA4">
        <w:t>инвестиционный</w:t>
      </w:r>
      <w:r w:rsidRPr="00D72710">
        <w:t xml:space="preserve"> проект, и з</w:t>
      </w:r>
      <w:r w:rsidRPr="00D72710">
        <w:t>а</w:t>
      </w:r>
      <w:r w:rsidRPr="00D72710">
        <w:t>тем полученную выручку направить банку в возмещение осуществленного банком плат</w:t>
      </w:r>
      <w:r w:rsidRPr="00D72710">
        <w:t>е</w:t>
      </w:r>
      <w:r w:rsidRPr="00D72710">
        <w:lastRenderedPageBreak/>
        <w:t>жа по аккредитиву.</w:t>
      </w:r>
      <w:r w:rsidRPr="00D72710">
        <w:rPr>
          <w:color w:val="000000"/>
        </w:rPr>
        <w:t xml:space="preserve"> Аккредитивы на территории Российской Федерации дают ряд пр</w:t>
      </w:r>
      <w:r w:rsidRPr="00D72710">
        <w:rPr>
          <w:color w:val="000000"/>
        </w:rPr>
        <w:t>е</w:t>
      </w:r>
      <w:r w:rsidRPr="00D72710">
        <w:rPr>
          <w:color w:val="000000"/>
        </w:rPr>
        <w:t xml:space="preserve">имуществ, в частности возможность организации </w:t>
      </w:r>
      <w:proofErr w:type="gramStart"/>
      <w:r w:rsidRPr="00D72710">
        <w:rPr>
          <w:color w:val="000000"/>
        </w:rPr>
        <w:t>пост-финансирования</w:t>
      </w:r>
      <w:proofErr w:type="gramEnd"/>
      <w:r w:rsidRPr="00D72710">
        <w:rPr>
          <w:color w:val="000000"/>
        </w:rPr>
        <w:t xml:space="preserve"> в рамках аккред</w:t>
      </w:r>
      <w:r w:rsidRPr="00D72710">
        <w:rPr>
          <w:color w:val="000000"/>
        </w:rPr>
        <w:t>и</w:t>
      </w:r>
      <w:r w:rsidRPr="00D72710">
        <w:rPr>
          <w:color w:val="000000"/>
        </w:rPr>
        <w:t>тива</w:t>
      </w:r>
      <w:r w:rsidR="008B5DA4">
        <w:rPr>
          <w:color w:val="000000"/>
        </w:rPr>
        <w:t xml:space="preserve"> </w:t>
      </w:r>
      <w:r w:rsidR="008B5DA4" w:rsidRPr="008B5DA4">
        <w:rPr>
          <w:color w:val="000000"/>
        </w:rPr>
        <w:t>[6]</w:t>
      </w:r>
      <w:r w:rsidRPr="00D72710">
        <w:rPr>
          <w:color w:val="000000"/>
        </w:rPr>
        <w:t>.</w:t>
      </w:r>
    </w:p>
    <w:p w:rsidR="008158B7" w:rsidRPr="008158B7" w:rsidRDefault="008158B7" w:rsidP="008158B7">
      <w:pPr>
        <w:pStyle w:val="a3"/>
        <w:shd w:val="clear" w:color="auto" w:fill="FFFFFF"/>
        <w:spacing w:before="0" w:beforeAutospacing="0" w:after="0" w:afterAutospacing="0" w:line="360" w:lineRule="auto"/>
        <w:ind w:firstLine="709"/>
        <w:jc w:val="both"/>
        <w:rPr>
          <w:color w:val="000000"/>
        </w:rPr>
      </w:pPr>
      <w:r w:rsidRPr="008158B7">
        <w:rPr>
          <w:color w:val="000000"/>
        </w:rPr>
        <w:t>Для осуществления экспортно-импортных операций его участники, экспортеры и импортеры, должны обладать знанием возможностей, форм и видов кредитования, кот</w:t>
      </w:r>
      <w:r w:rsidRPr="008158B7">
        <w:rPr>
          <w:color w:val="000000"/>
        </w:rPr>
        <w:t>о</w:t>
      </w:r>
      <w:r w:rsidRPr="008158B7">
        <w:rPr>
          <w:color w:val="000000"/>
        </w:rPr>
        <w:t xml:space="preserve">рые предлагаются банковскими организациями. </w:t>
      </w:r>
    </w:p>
    <w:p w:rsidR="008158B7" w:rsidRPr="008158B7" w:rsidRDefault="008158B7" w:rsidP="008158B7">
      <w:pPr>
        <w:pStyle w:val="a3"/>
        <w:shd w:val="clear" w:color="auto" w:fill="FFFFFF"/>
        <w:spacing w:before="0" w:beforeAutospacing="0" w:after="0" w:afterAutospacing="0" w:line="360" w:lineRule="auto"/>
        <w:ind w:firstLine="709"/>
        <w:jc w:val="both"/>
        <w:rPr>
          <w:color w:val="000000"/>
        </w:rPr>
      </w:pPr>
      <w:r w:rsidRPr="008158B7">
        <w:rPr>
          <w:color w:val="000000"/>
        </w:rPr>
        <w:t>Ведущие позиции на рынке торгового финансирования занимают банки: Внешэк</w:t>
      </w:r>
      <w:r w:rsidRPr="008158B7">
        <w:rPr>
          <w:color w:val="000000"/>
        </w:rPr>
        <w:t>о</w:t>
      </w:r>
      <w:r w:rsidRPr="008158B7">
        <w:rPr>
          <w:color w:val="000000"/>
        </w:rPr>
        <w:t>номбанк, Сбербанк, Альфа-Банк, Росбанк.</w:t>
      </w:r>
    </w:p>
    <w:p w:rsidR="008158B7" w:rsidRPr="008158B7" w:rsidRDefault="008158B7" w:rsidP="008158B7">
      <w:pPr>
        <w:spacing w:line="360" w:lineRule="auto"/>
        <w:ind w:firstLine="709"/>
        <w:jc w:val="both"/>
        <w:rPr>
          <w:rFonts w:ascii="Times New Roman" w:hAnsi="Times New Roman" w:cs="Times New Roman"/>
          <w:color w:val="000000"/>
          <w:sz w:val="24"/>
          <w:szCs w:val="24"/>
        </w:rPr>
      </w:pPr>
      <w:r w:rsidRPr="008158B7">
        <w:rPr>
          <w:rFonts w:ascii="Times New Roman" w:hAnsi="Times New Roman" w:cs="Times New Roman"/>
          <w:color w:val="000000"/>
          <w:sz w:val="24"/>
          <w:szCs w:val="24"/>
        </w:rPr>
        <w:t xml:space="preserve">Внешэкономбанк </w:t>
      </w:r>
      <w:r w:rsidR="00961046">
        <w:rPr>
          <w:rFonts w:ascii="Times New Roman" w:hAnsi="Times New Roman" w:cs="Times New Roman"/>
          <w:color w:val="000000"/>
          <w:sz w:val="24"/>
          <w:szCs w:val="24"/>
        </w:rPr>
        <w:t xml:space="preserve">(ВЭБ) </w:t>
      </w:r>
      <w:r w:rsidRPr="008158B7">
        <w:rPr>
          <w:rFonts w:ascii="Times New Roman" w:hAnsi="Times New Roman" w:cs="Times New Roman"/>
          <w:color w:val="000000"/>
          <w:sz w:val="24"/>
          <w:szCs w:val="24"/>
        </w:rPr>
        <w:t>с 1988 года занимается вопросами по обслуживанию внешнего долга. Главной целью банка является повышение конкурентоспособности эк</w:t>
      </w:r>
      <w:r w:rsidRPr="008158B7">
        <w:rPr>
          <w:rFonts w:ascii="Times New Roman" w:hAnsi="Times New Roman" w:cs="Times New Roman"/>
          <w:color w:val="000000"/>
          <w:sz w:val="24"/>
          <w:szCs w:val="24"/>
        </w:rPr>
        <w:t>о</w:t>
      </w:r>
      <w:r w:rsidRPr="008158B7">
        <w:rPr>
          <w:rFonts w:ascii="Times New Roman" w:hAnsi="Times New Roman" w:cs="Times New Roman"/>
          <w:color w:val="000000"/>
          <w:sz w:val="24"/>
          <w:szCs w:val="24"/>
        </w:rPr>
        <w:t xml:space="preserve">номики России.  </w:t>
      </w:r>
      <w:r w:rsidR="00961046">
        <w:rPr>
          <w:rFonts w:ascii="Times New Roman" w:hAnsi="Times New Roman" w:cs="Times New Roman"/>
          <w:color w:val="000000"/>
          <w:sz w:val="24"/>
          <w:szCs w:val="24"/>
        </w:rPr>
        <w:t>ВЭБ</w:t>
      </w:r>
      <w:r w:rsidRPr="008158B7">
        <w:rPr>
          <w:rFonts w:ascii="Times New Roman" w:hAnsi="Times New Roman" w:cs="Times New Roman"/>
          <w:color w:val="000000"/>
          <w:sz w:val="24"/>
          <w:szCs w:val="24"/>
        </w:rPr>
        <w:t xml:space="preserve"> предоставляет экспортные кредиты и оказывает гарантийную по</w:t>
      </w:r>
      <w:r w:rsidRPr="008158B7">
        <w:rPr>
          <w:rFonts w:ascii="Times New Roman" w:hAnsi="Times New Roman" w:cs="Times New Roman"/>
          <w:color w:val="000000"/>
          <w:sz w:val="24"/>
          <w:szCs w:val="24"/>
        </w:rPr>
        <w:t>д</w:t>
      </w:r>
      <w:r w:rsidRPr="008158B7">
        <w:rPr>
          <w:rFonts w:ascii="Times New Roman" w:hAnsi="Times New Roman" w:cs="Times New Roman"/>
          <w:color w:val="000000"/>
          <w:sz w:val="24"/>
          <w:szCs w:val="24"/>
        </w:rPr>
        <w:t>держку российским экспортерам при осуществлении экспорта российской промышленной пр</w:t>
      </w:r>
      <w:r w:rsidRPr="008158B7">
        <w:rPr>
          <w:rFonts w:ascii="Times New Roman" w:hAnsi="Times New Roman" w:cs="Times New Roman"/>
          <w:color w:val="000000"/>
          <w:sz w:val="24"/>
          <w:szCs w:val="24"/>
        </w:rPr>
        <w:t>о</w:t>
      </w:r>
      <w:r w:rsidRPr="008158B7">
        <w:rPr>
          <w:rFonts w:ascii="Times New Roman" w:hAnsi="Times New Roman" w:cs="Times New Roman"/>
          <w:color w:val="000000"/>
          <w:sz w:val="24"/>
          <w:szCs w:val="24"/>
        </w:rPr>
        <w:t>дукции</w:t>
      </w:r>
      <w:r w:rsidRPr="008158B7">
        <w:rPr>
          <w:rStyle w:val="apple-converted-space"/>
          <w:rFonts w:ascii="Times New Roman" w:hAnsi="Times New Roman" w:cs="Times New Roman"/>
          <w:color w:val="000000"/>
          <w:sz w:val="24"/>
          <w:szCs w:val="24"/>
        </w:rPr>
        <w:t xml:space="preserve">. </w:t>
      </w:r>
      <w:r w:rsidRPr="008158B7">
        <w:rPr>
          <w:rFonts w:ascii="Times New Roman" w:hAnsi="Times New Roman" w:cs="Times New Roman"/>
          <w:color w:val="000000"/>
          <w:sz w:val="24"/>
          <w:szCs w:val="24"/>
        </w:rPr>
        <w:t xml:space="preserve">Для поддержания национального сырьевого экспорта банк выдает экспортные кредиты иностранным покупателям на российские товары, работы и услуги. Также </w:t>
      </w:r>
      <w:r w:rsidR="00961046">
        <w:rPr>
          <w:rFonts w:ascii="Times New Roman" w:hAnsi="Times New Roman" w:cs="Times New Roman"/>
          <w:color w:val="000000"/>
          <w:sz w:val="24"/>
          <w:szCs w:val="24"/>
        </w:rPr>
        <w:t>ВЭБ</w:t>
      </w:r>
      <w:r w:rsidRPr="008158B7">
        <w:rPr>
          <w:rFonts w:ascii="Times New Roman" w:hAnsi="Times New Roman" w:cs="Times New Roman"/>
          <w:color w:val="000000"/>
          <w:sz w:val="24"/>
          <w:szCs w:val="24"/>
        </w:rPr>
        <w:t xml:space="preserve"> предоставляет кредитные ресурсы российским экспортерам в целях п</w:t>
      </w:r>
      <w:r w:rsidRPr="008158B7">
        <w:rPr>
          <w:rFonts w:ascii="Times New Roman" w:hAnsi="Times New Roman" w:cs="Times New Roman"/>
          <w:color w:val="000000"/>
          <w:sz w:val="24"/>
          <w:szCs w:val="24"/>
        </w:rPr>
        <w:t>о</w:t>
      </w:r>
      <w:r w:rsidRPr="008158B7">
        <w:rPr>
          <w:rFonts w:ascii="Times New Roman" w:hAnsi="Times New Roman" w:cs="Times New Roman"/>
          <w:color w:val="000000"/>
          <w:sz w:val="24"/>
          <w:szCs w:val="24"/>
        </w:rPr>
        <w:t>крытия расходов на производство продукции для последующей поставки иностранным покупателям. Внешэкономбанк успешно осуществляет гарантийную поддержку российских экспорт</w:t>
      </w:r>
      <w:r w:rsidRPr="008158B7">
        <w:rPr>
          <w:rFonts w:ascii="Times New Roman" w:hAnsi="Times New Roman" w:cs="Times New Roman"/>
          <w:color w:val="000000"/>
          <w:sz w:val="24"/>
          <w:szCs w:val="24"/>
        </w:rPr>
        <w:t>е</w:t>
      </w:r>
      <w:r w:rsidRPr="008158B7">
        <w:rPr>
          <w:rFonts w:ascii="Times New Roman" w:hAnsi="Times New Roman" w:cs="Times New Roman"/>
          <w:color w:val="000000"/>
          <w:sz w:val="24"/>
          <w:szCs w:val="24"/>
        </w:rPr>
        <w:t xml:space="preserve">ров российской продукции. </w:t>
      </w:r>
      <w:r w:rsidR="00961046">
        <w:rPr>
          <w:rFonts w:ascii="Times New Roman" w:hAnsi="Times New Roman" w:cs="Times New Roman"/>
          <w:color w:val="000000"/>
          <w:sz w:val="24"/>
          <w:szCs w:val="24"/>
        </w:rPr>
        <w:t>П</w:t>
      </w:r>
      <w:r w:rsidRPr="008158B7">
        <w:rPr>
          <w:rFonts w:ascii="Times New Roman" w:hAnsi="Times New Roman" w:cs="Times New Roman"/>
          <w:color w:val="000000"/>
          <w:sz w:val="24"/>
          <w:szCs w:val="24"/>
        </w:rPr>
        <w:t>ри осуществлении гарантийной поддержки экспортных ко</w:t>
      </w:r>
      <w:r w:rsidRPr="008158B7">
        <w:rPr>
          <w:rFonts w:ascii="Times New Roman" w:hAnsi="Times New Roman" w:cs="Times New Roman"/>
          <w:color w:val="000000"/>
          <w:sz w:val="24"/>
          <w:szCs w:val="24"/>
        </w:rPr>
        <w:t>н</w:t>
      </w:r>
      <w:r w:rsidRPr="008158B7">
        <w:rPr>
          <w:rFonts w:ascii="Times New Roman" w:hAnsi="Times New Roman" w:cs="Times New Roman"/>
          <w:color w:val="000000"/>
          <w:sz w:val="24"/>
          <w:szCs w:val="24"/>
        </w:rPr>
        <w:t xml:space="preserve">трактов </w:t>
      </w:r>
      <w:r w:rsidR="00961046">
        <w:rPr>
          <w:rFonts w:ascii="Times New Roman" w:hAnsi="Times New Roman" w:cs="Times New Roman"/>
          <w:color w:val="000000"/>
          <w:sz w:val="24"/>
          <w:szCs w:val="24"/>
        </w:rPr>
        <w:t>банк</w:t>
      </w:r>
      <w:r w:rsidRPr="008158B7">
        <w:rPr>
          <w:rFonts w:ascii="Times New Roman" w:hAnsi="Times New Roman" w:cs="Times New Roman"/>
          <w:color w:val="000000"/>
          <w:sz w:val="24"/>
          <w:szCs w:val="24"/>
        </w:rPr>
        <w:t xml:space="preserve"> сотрудничает с контрагентами по всему миру. </w:t>
      </w:r>
      <w:r w:rsidR="00961046">
        <w:rPr>
          <w:rFonts w:ascii="Times New Roman" w:hAnsi="Times New Roman" w:cs="Times New Roman"/>
          <w:color w:val="000000"/>
          <w:sz w:val="24"/>
          <w:szCs w:val="24"/>
        </w:rPr>
        <w:t>Также ВЭБ</w:t>
      </w:r>
      <w:r w:rsidRPr="008158B7">
        <w:rPr>
          <w:rFonts w:ascii="Times New Roman" w:hAnsi="Times New Roman" w:cs="Times New Roman"/>
          <w:color w:val="000000"/>
          <w:sz w:val="24"/>
          <w:szCs w:val="24"/>
        </w:rPr>
        <w:t xml:space="preserve"> осуществляет поддержку российских прямых инвестиций за рубежом посредством участия в финанс</w:t>
      </w:r>
      <w:r w:rsidRPr="008158B7">
        <w:rPr>
          <w:rFonts w:ascii="Times New Roman" w:hAnsi="Times New Roman" w:cs="Times New Roman"/>
          <w:color w:val="000000"/>
          <w:sz w:val="24"/>
          <w:szCs w:val="24"/>
        </w:rPr>
        <w:t>и</w:t>
      </w:r>
      <w:r w:rsidRPr="008158B7">
        <w:rPr>
          <w:rFonts w:ascii="Times New Roman" w:hAnsi="Times New Roman" w:cs="Times New Roman"/>
          <w:color w:val="000000"/>
          <w:sz w:val="24"/>
          <w:szCs w:val="24"/>
        </w:rPr>
        <w:t>ров</w:t>
      </w:r>
      <w:r w:rsidRPr="008158B7">
        <w:rPr>
          <w:rFonts w:ascii="Times New Roman" w:hAnsi="Times New Roman" w:cs="Times New Roman"/>
          <w:color w:val="000000"/>
          <w:sz w:val="24"/>
          <w:szCs w:val="24"/>
        </w:rPr>
        <w:t>а</w:t>
      </w:r>
      <w:r w:rsidRPr="008158B7">
        <w:rPr>
          <w:rFonts w:ascii="Times New Roman" w:hAnsi="Times New Roman" w:cs="Times New Roman"/>
          <w:color w:val="000000"/>
          <w:sz w:val="24"/>
          <w:szCs w:val="24"/>
        </w:rPr>
        <w:t xml:space="preserve">нии инвестиционных проектов и приобретении активов в зарубежных странах в целях повышения конкурентоспособности экономики </w:t>
      </w:r>
      <w:r w:rsidR="00961046">
        <w:rPr>
          <w:rFonts w:ascii="Times New Roman" w:hAnsi="Times New Roman" w:cs="Times New Roman"/>
          <w:color w:val="000000"/>
          <w:sz w:val="24"/>
          <w:szCs w:val="24"/>
        </w:rPr>
        <w:t>России</w:t>
      </w:r>
      <w:r w:rsidRPr="008158B7">
        <w:rPr>
          <w:rFonts w:ascii="Times New Roman" w:hAnsi="Times New Roman" w:cs="Times New Roman"/>
          <w:color w:val="000000"/>
          <w:sz w:val="24"/>
          <w:szCs w:val="24"/>
        </w:rPr>
        <w:t xml:space="preserve"> </w:t>
      </w:r>
      <w:r w:rsidRPr="008158B7">
        <w:rPr>
          <w:rFonts w:ascii="Times New Roman" w:hAnsi="Times New Roman" w:cs="Times New Roman"/>
          <w:noProof/>
          <w:sz w:val="24"/>
          <w:szCs w:val="24"/>
        </w:rPr>
        <w:t>[1].</w:t>
      </w:r>
    </w:p>
    <w:p w:rsidR="004B505F" w:rsidRDefault="008158B7" w:rsidP="008158B7">
      <w:pPr>
        <w:pStyle w:val="a3"/>
        <w:shd w:val="clear" w:color="auto" w:fill="FFFFFF"/>
        <w:spacing w:before="0" w:beforeAutospacing="0" w:after="0" w:afterAutospacing="0" w:line="360" w:lineRule="auto"/>
        <w:ind w:firstLine="709"/>
        <w:jc w:val="both"/>
        <w:rPr>
          <w:color w:val="000000"/>
        </w:rPr>
      </w:pPr>
      <w:r w:rsidRPr="008158B7">
        <w:rPr>
          <w:color w:val="000000"/>
        </w:rPr>
        <w:t xml:space="preserve">Сбербанк России, являясь </w:t>
      </w:r>
      <w:r w:rsidR="00961046">
        <w:rPr>
          <w:color w:val="000000"/>
        </w:rPr>
        <w:t xml:space="preserve">одним из </w:t>
      </w:r>
      <w:r w:rsidR="00961046" w:rsidRPr="008158B7">
        <w:rPr>
          <w:color w:val="000000"/>
        </w:rPr>
        <w:t>лид</w:t>
      </w:r>
      <w:r w:rsidR="00961046">
        <w:rPr>
          <w:color w:val="000000"/>
        </w:rPr>
        <w:t>еров</w:t>
      </w:r>
      <w:r w:rsidR="00961046" w:rsidRPr="008158B7">
        <w:rPr>
          <w:color w:val="000000"/>
        </w:rPr>
        <w:t xml:space="preserve"> в сфере финансирования внешней то</w:t>
      </w:r>
      <w:r w:rsidR="00961046" w:rsidRPr="008158B7">
        <w:rPr>
          <w:color w:val="000000"/>
        </w:rPr>
        <w:t>р</w:t>
      </w:r>
      <w:r w:rsidR="00961046" w:rsidRPr="008158B7">
        <w:rPr>
          <w:color w:val="000000"/>
        </w:rPr>
        <w:t>говли в РФ и странах СНГ</w:t>
      </w:r>
      <w:r w:rsidR="00961046">
        <w:rPr>
          <w:color w:val="000000"/>
        </w:rPr>
        <w:t>,</w:t>
      </w:r>
      <w:r w:rsidRPr="008158B7">
        <w:rPr>
          <w:color w:val="000000"/>
        </w:rPr>
        <w:t xml:space="preserve"> </w:t>
      </w:r>
      <w:r w:rsidR="00961046">
        <w:rPr>
          <w:color w:val="000000"/>
        </w:rPr>
        <w:t>предлагает</w:t>
      </w:r>
      <w:r w:rsidRPr="008158B7">
        <w:rPr>
          <w:color w:val="000000"/>
        </w:rPr>
        <w:t xml:space="preserve"> своим клиентам </w:t>
      </w:r>
      <w:r w:rsidR="00961046" w:rsidRPr="008158B7">
        <w:rPr>
          <w:color w:val="000000"/>
        </w:rPr>
        <w:t xml:space="preserve">масштабный спектр услуг </w:t>
      </w:r>
      <w:r w:rsidRPr="008158B7">
        <w:rPr>
          <w:color w:val="000000"/>
        </w:rPr>
        <w:t>фина</w:t>
      </w:r>
      <w:r w:rsidRPr="008158B7">
        <w:rPr>
          <w:color w:val="000000"/>
        </w:rPr>
        <w:t>н</w:t>
      </w:r>
      <w:r w:rsidRPr="008158B7">
        <w:rPr>
          <w:color w:val="000000"/>
        </w:rPr>
        <w:t xml:space="preserve">сирования внешнеторговых контрактов. </w:t>
      </w:r>
      <w:r w:rsidR="004B505F" w:rsidRPr="008158B7">
        <w:rPr>
          <w:color w:val="000000"/>
        </w:rPr>
        <w:t>Основным инструментом финансирования и</w:t>
      </w:r>
      <w:r w:rsidR="004B505F" w:rsidRPr="008158B7">
        <w:rPr>
          <w:color w:val="000000"/>
        </w:rPr>
        <w:t>м</w:t>
      </w:r>
      <w:r w:rsidR="004B505F" w:rsidRPr="008158B7">
        <w:rPr>
          <w:color w:val="000000"/>
        </w:rPr>
        <w:t>портеров явл</w:t>
      </w:r>
      <w:r w:rsidR="004B505F" w:rsidRPr="008158B7">
        <w:rPr>
          <w:color w:val="000000"/>
        </w:rPr>
        <w:t>я</w:t>
      </w:r>
      <w:r w:rsidR="004B505F" w:rsidRPr="008158B7">
        <w:rPr>
          <w:color w:val="000000"/>
        </w:rPr>
        <w:t>ется документарный аккредитив Сбербанка с платежом против документов, подтвержденный и финансируемый зарубежными банками в счет кредитных линий ин</w:t>
      </w:r>
      <w:r w:rsidR="004B505F" w:rsidRPr="008158B7">
        <w:rPr>
          <w:color w:val="000000"/>
        </w:rPr>
        <w:t>о</w:t>
      </w:r>
      <w:r w:rsidR="004B505F" w:rsidRPr="008158B7">
        <w:rPr>
          <w:color w:val="000000"/>
        </w:rPr>
        <w:t xml:space="preserve">странных банков, открытых на Сбербанк России. </w:t>
      </w:r>
      <w:r w:rsidR="00961046">
        <w:rPr>
          <w:color w:val="000000"/>
        </w:rPr>
        <w:t xml:space="preserve">В частности, </w:t>
      </w:r>
      <w:r w:rsidRPr="008158B7">
        <w:rPr>
          <w:color w:val="000000"/>
        </w:rPr>
        <w:t xml:space="preserve">в рамках заключенного контракта между российским импортером и его иностранным контрагентом </w:t>
      </w:r>
      <w:r w:rsidR="00961046" w:rsidRPr="008158B7">
        <w:rPr>
          <w:color w:val="000000"/>
        </w:rPr>
        <w:t xml:space="preserve">Сбербанк </w:t>
      </w:r>
      <w:r w:rsidRPr="008158B7">
        <w:rPr>
          <w:color w:val="000000"/>
        </w:rPr>
        <w:t>о</w:t>
      </w:r>
      <w:r w:rsidRPr="008158B7">
        <w:rPr>
          <w:color w:val="000000"/>
        </w:rPr>
        <w:t>р</w:t>
      </w:r>
      <w:r w:rsidRPr="008158B7">
        <w:rPr>
          <w:color w:val="000000"/>
        </w:rPr>
        <w:t>ганизует финансирование импортеров путем открытия импортных аккредитивов на неп</w:t>
      </w:r>
      <w:r w:rsidRPr="008158B7">
        <w:rPr>
          <w:color w:val="000000"/>
        </w:rPr>
        <w:t>о</w:t>
      </w:r>
      <w:r w:rsidRPr="008158B7">
        <w:rPr>
          <w:color w:val="000000"/>
        </w:rPr>
        <w:t xml:space="preserve">крытой основе на длительные сроки. </w:t>
      </w:r>
      <w:r w:rsidR="004B505F">
        <w:rPr>
          <w:color w:val="000000"/>
        </w:rPr>
        <w:t xml:space="preserve">Для кредитования экспортеров Сбербанк </w:t>
      </w:r>
      <w:r w:rsidRPr="008158B7">
        <w:rPr>
          <w:color w:val="000000"/>
        </w:rPr>
        <w:t>взаимоде</w:t>
      </w:r>
      <w:r w:rsidRPr="008158B7">
        <w:rPr>
          <w:color w:val="000000"/>
        </w:rPr>
        <w:t>й</w:t>
      </w:r>
      <w:r w:rsidRPr="008158B7">
        <w:rPr>
          <w:color w:val="000000"/>
        </w:rPr>
        <w:t>ствует с ЭСКАР (Российский агент по страхованию экспортных кредитов и инвест</w:t>
      </w:r>
      <w:r w:rsidRPr="008158B7">
        <w:rPr>
          <w:color w:val="000000"/>
        </w:rPr>
        <w:t>и</w:t>
      </w:r>
      <w:r w:rsidRPr="008158B7">
        <w:rPr>
          <w:color w:val="000000"/>
        </w:rPr>
        <w:t>ций). Главной идеей финансирования под покрытие ЭСКАР, заключается в том, что кредитов</w:t>
      </w:r>
      <w:r w:rsidRPr="008158B7">
        <w:rPr>
          <w:color w:val="000000"/>
        </w:rPr>
        <w:t>а</w:t>
      </w:r>
      <w:r w:rsidRPr="008158B7">
        <w:rPr>
          <w:color w:val="000000"/>
        </w:rPr>
        <w:t>ние клиента (экспортера) происходит при условии получения страх</w:t>
      </w:r>
      <w:r w:rsidRPr="008158B7">
        <w:rPr>
          <w:color w:val="000000"/>
        </w:rPr>
        <w:t>о</w:t>
      </w:r>
      <w:r w:rsidRPr="008158B7">
        <w:rPr>
          <w:color w:val="000000"/>
        </w:rPr>
        <w:t>вого полиса ЭСКАР. Данное кредитование возможно осуществить в трех направл</w:t>
      </w:r>
      <w:r w:rsidRPr="008158B7">
        <w:rPr>
          <w:color w:val="000000"/>
        </w:rPr>
        <w:t>е</w:t>
      </w:r>
      <w:r w:rsidRPr="008158B7">
        <w:rPr>
          <w:color w:val="000000"/>
        </w:rPr>
        <w:t xml:space="preserve">ниях. Во-первых, в пользу </w:t>
      </w:r>
      <w:r w:rsidRPr="008158B7">
        <w:rPr>
          <w:color w:val="000000"/>
        </w:rPr>
        <w:lastRenderedPageBreak/>
        <w:t>российского поставщика, также в пользу банка иностранного покупателя и ин</w:t>
      </w:r>
      <w:r w:rsidRPr="008158B7">
        <w:rPr>
          <w:color w:val="000000"/>
        </w:rPr>
        <w:t>о</w:t>
      </w:r>
      <w:r w:rsidRPr="008158B7">
        <w:rPr>
          <w:color w:val="000000"/>
        </w:rPr>
        <w:t>странному покупателю. Данное финансирование осуществляется для покупателей в сфере внешн</w:t>
      </w:r>
      <w:r w:rsidRPr="008158B7">
        <w:rPr>
          <w:color w:val="000000"/>
        </w:rPr>
        <w:t>е</w:t>
      </w:r>
      <w:r w:rsidRPr="008158B7">
        <w:rPr>
          <w:color w:val="000000"/>
        </w:rPr>
        <w:t>торговой деятельности (импорт из России, экспорт российской продукции), при этом ф</w:t>
      </w:r>
      <w:r w:rsidRPr="008158B7">
        <w:rPr>
          <w:color w:val="000000"/>
        </w:rPr>
        <w:t>и</w:t>
      </w:r>
      <w:r w:rsidRPr="008158B7">
        <w:rPr>
          <w:color w:val="000000"/>
        </w:rPr>
        <w:t>нансирование проектов осуществляется на привлекательных по срокам и стоимости усл</w:t>
      </w:r>
      <w:r w:rsidRPr="008158B7">
        <w:rPr>
          <w:color w:val="000000"/>
        </w:rPr>
        <w:t>о</w:t>
      </w:r>
      <w:r w:rsidRPr="008158B7">
        <w:rPr>
          <w:color w:val="000000"/>
        </w:rPr>
        <w:t>виях. Такого рода кредитование в Сбербанке имеет ряд преимуществ</w:t>
      </w:r>
      <w:r w:rsidR="004B505F">
        <w:rPr>
          <w:color w:val="000000"/>
        </w:rPr>
        <w:t xml:space="preserve">: </w:t>
      </w:r>
    </w:p>
    <w:p w:rsidR="004B505F" w:rsidRDefault="004B505F" w:rsidP="008158B7">
      <w:pPr>
        <w:pStyle w:val="a3"/>
        <w:shd w:val="clear" w:color="auto" w:fill="FFFFFF"/>
        <w:spacing w:before="0" w:beforeAutospacing="0" w:after="0" w:afterAutospacing="0" w:line="360" w:lineRule="auto"/>
        <w:ind w:firstLine="709"/>
        <w:jc w:val="both"/>
        <w:rPr>
          <w:color w:val="000000"/>
        </w:rPr>
      </w:pPr>
      <w:r>
        <w:rPr>
          <w:color w:val="000000"/>
        </w:rPr>
        <w:t xml:space="preserve">- </w:t>
      </w:r>
      <w:r w:rsidR="008158B7" w:rsidRPr="008158B7">
        <w:rPr>
          <w:color w:val="000000"/>
        </w:rPr>
        <w:t>комплексн</w:t>
      </w:r>
      <w:r>
        <w:rPr>
          <w:color w:val="000000"/>
        </w:rPr>
        <w:t>ые</w:t>
      </w:r>
      <w:r w:rsidR="008158B7" w:rsidRPr="008158B7">
        <w:rPr>
          <w:color w:val="000000"/>
        </w:rPr>
        <w:t xml:space="preserve"> предложения для потенциальных покупателей, финансирования п</w:t>
      </w:r>
      <w:r w:rsidR="008158B7" w:rsidRPr="008158B7">
        <w:rPr>
          <w:color w:val="000000"/>
        </w:rPr>
        <w:t>о</w:t>
      </w:r>
      <w:r w:rsidR="008158B7" w:rsidRPr="008158B7">
        <w:rPr>
          <w:color w:val="000000"/>
        </w:rPr>
        <w:t>купателей</w:t>
      </w:r>
      <w:r>
        <w:rPr>
          <w:color w:val="000000"/>
        </w:rPr>
        <w:t>-</w:t>
      </w:r>
      <w:r w:rsidR="008158B7" w:rsidRPr="008158B7">
        <w:rPr>
          <w:color w:val="000000"/>
        </w:rPr>
        <w:t>нерезидентов и их местные банки</w:t>
      </w:r>
      <w:r>
        <w:rPr>
          <w:color w:val="000000"/>
        </w:rPr>
        <w:t xml:space="preserve">; </w:t>
      </w:r>
    </w:p>
    <w:p w:rsidR="004B505F" w:rsidRDefault="004B505F" w:rsidP="008158B7">
      <w:pPr>
        <w:pStyle w:val="a3"/>
        <w:shd w:val="clear" w:color="auto" w:fill="FFFFFF"/>
        <w:spacing w:before="0" w:beforeAutospacing="0" w:after="0" w:afterAutospacing="0" w:line="360" w:lineRule="auto"/>
        <w:ind w:firstLine="709"/>
        <w:jc w:val="both"/>
        <w:rPr>
          <w:color w:val="000000"/>
        </w:rPr>
      </w:pPr>
      <w:r>
        <w:rPr>
          <w:color w:val="000000"/>
        </w:rPr>
        <w:t>- р</w:t>
      </w:r>
      <w:r w:rsidR="008158B7" w:rsidRPr="008158B7">
        <w:rPr>
          <w:color w:val="000000"/>
        </w:rPr>
        <w:t>асширение географии поставок, в т.ч. в регионы с повышенными политическими рисками (Африка, СНГ, Азия и т.д.)</w:t>
      </w:r>
      <w:r>
        <w:rPr>
          <w:color w:val="000000"/>
        </w:rPr>
        <w:t xml:space="preserve">; </w:t>
      </w:r>
    </w:p>
    <w:p w:rsidR="008158B7" w:rsidRPr="008158B7" w:rsidRDefault="004B505F" w:rsidP="008158B7">
      <w:pPr>
        <w:pStyle w:val="a3"/>
        <w:shd w:val="clear" w:color="auto" w:fill="FFFFFF"/>
        <w:spacing w:before="0" w:beforeAutospacing="0" w:after="0" w:afterAutospacing="0" w:line="360" w:lineRule="auto"/>
        <w:ind w:firstLine="709"/>
        <w:jc w:val="both"/>
        <w:rPr>
          <w:color w:val="000000"/>
        </w:rPr>
      </w:pPr>
      <w:r>
        <w:rPr>
          <w:color w:val="000000"/>
        </w:rPr>
        <w:t>- п</w:t>
      </w:r>
      <w:r w:rsidR="008158B7" w:rsidRPr="008158B7">
        <w:rPr>
          <w:color w:val="000000"/>
        </w:rPr>
        <w:t>овышение доступности кредитов за счет частичного снижения стоимости фина</w:t>
      </w:r>
      <w:r w:rsidR="008158B7" w:rsidRPr="008158B7">
        <w:rPr>
          <w:color w:val="000000"/>
        </w:rPr>
        <w:t>н</w:t>
      </w:r>
      <w:r w:rsidR="008158B7" w:rsidRPr="008158B7">
        <w:rPr>
          <w:color w:val="000000"/>
        </w:rPr>
        <w:t xml:space="preserve">сирования. В результате накопленного </w:t>
      </w:r>
      <w:r>
        <w:rPr>
          <w:color w:val="000000"/>
        </w:rPr>
        <w:t>Сбербанком</w:t>
      </w:r>
      <w:r w:rsidRPr="008158B7">
        <w:rPr>
          <w:color w:val="000000"/>
        </w:rPr>
        <w:t xml:space="preserve"> </w:t>
      </w:r>
      <w:r w:rsidR="008158B7" w:rsidRPr="008158B7">
        <w:rPr>
          <w:color w:val="000000"/>
        </w:rPr>
        <w:t>опыта работы произошло значител</w:t>
      </w:r>
      <w:r w:rsidR="008158B7" w:rsidRPr="008158B7">
        <w:rPr>
          <w:color w:val="000000"/>
        </w:rPr>
        <w:t>ь</w:t>
      </w:r>
      <w:r w:rsidR="008158B7" w:rsidRPr="008158B7">
        <w:rPr>
          <w:color w:val="000000"/>
        </w:rPr>
        <w:t>ное расширение продуктового ряда в области обслуживания внешней торговли за счет в</w:t>
      </w:r>
      <w:r w:rsidR="008158B7" w:rsidRPr="008158B7">
        <w:rPr>
          <w:color w:val="000000"/>
        </w:rPr>
        <w:t>ы</w:t>
      </w:r>
      <w:r w:rsidR="008158B7" w:rsidRPr="008158B7">
        <w:rPr>
          <w:color w:val="000000"/>
        </w:rPr>
        <w:t>сокотехнологичных продуктов, отвечающих складывающейся макроэкономической сит</w:t>
      </w:r>
      <w:r w:rsidR="008158B7" w:rsidRPr="008158B7">
        <w:rPr>
          <w:color w:val="000000"/>
        </w:rPr>
        <w:t>у</w:t>
      </w:r>
      <w:r w:rsidR="008158B7" w:rsidRPr="008158B7">
        <w:rPr>
          <w:color w:val="000000"/>
        </w:rPr>
        <w:t>ации.  Ежегодно Сбербанк улучшает политику по поддерж</w:t>
      </w:r>
      <w:r w:rsidR="008158B7" w:rsidRPr="008158B7">
        <w:rPr>
          <w:color w:val="000000"/>
        </w:rPr>
        <w:t>а</w:t>
      </w:r>
      <w:r w:rsidR="008158B7" w:rsidRPr="008158B7">
        <w:rPr>
          <w:color w:val="000000"/>
        </w:rPr>
        <w:t xml:space="preserve">нию действующих тарифов по документарным операциям на конкурентоспособном уровне </w:t>
      </w:r>
      <w:r w:rsidR="008158B7" w:rsidRPr="008158B7">
        <w:rPr>
          <w:noProof/>
        </w:rPr>
        <w:t>[</w:t>
      </w:r>
      <w:r w:rsidR="00961046">
        <w:rPr>
          <w:noProof/>
        </w:rPr>
        <w:t xml:space="preserve">2, </w:t>
      </w:r>
      <w:r w:rsidR="008158B7" w:rsidRPr="008158B7">
        <w:rPr>
          <w:noProof/>
        </w:rPr>
        <w:t>3].</w:t>
      </w:r>
    </w:p>
    <w:p w:rsidR="008158B7" w:rsidRPr="008158B7" w:rsidRDefault="008158B7" w:rsidP="008158B7">
      <w:pPr>
        <w:spacing w:line="360" w:lineRule="auto"/>
        <w:ind w:firstLine="709"/>
        <w:jc w:val="both"/>
        <w:rPr>
          <w:rFonts w:ascii="Times New Roman" w:eastAsia="Times New Roman" w:hAnsi="Times New Roman" w:cs="Times New Roman"/>
          <w:sz w:val="24"/>
          <w:szCs w:val="24"/>
        </w:rPr>
      </w:pPr>
      <w:r w:rsidRPr="008158B7">
        <w:rPr>
          <w:rFonts w:ascii="Times New Roman" w:eastAsia="Times New Roman" w:hAnsi="Times New Roman" w:cs="Times New Roman"/>
          <w:sz w:val="24"/>
          <w:szCs w:val="24"/>
        </w:rPr>
        <w:t xml:space="preserve">Альфа-Банк </w:t>
      </w:r>
      <w:r w:rsidR="008B5DA4">
        <w:rPr>
          <w:rFonts w:ascii="Times New Roman" w:eastAsia="Times New Roman" w:hAnsi="Times New Roman" w:cs="Times New Roman"/>
          <w:sz w:val="24"/>
          <w:szCs w:val="24"/>
        </w:rPr>
        <w:t xml:space="preserve">также </w:t>
      </w:r>
      <w:r w:rsidRPr="008158B7">
        <w:rPr>
          <w:rFonts w:ascii="Times New Roman" w:eastAsia="Times New Roman" w:hAnsi="Times New Roman" w:cs="Times New Roman"/>
          <w:sz w:val="24"/>
          <w:szCs w:val="24"/>
        </w:rPr>
        <w:t>предлагает услуги в сфере международного торгового финанс</w:t>
      </w:r>
      <w:r w:rsidRPr="008158B7">
        <w:rPr>
          <w:rFonts w:ascii="Times New Roman" w:eastAsia="Times New Roman" w:hAnsi="Times New Roman" w:cs="Times New Roman"/>
          <w:sz w:val="24"/>
          <w:szCs w:val="24"/>
        </w:rPr>
        <w:t>и</w:t>
      </w:r>
      <w:r w:rsidRPr="008158B7">
        <w:rPr>
          <w:rFonts w:ascii="Times New Roman" w:eastAsia="Times New Roman" w:hAnsi="Times New Roman" w:cs="Times New Roman"/>
          <w:sz w:val="24"/>
          <w:szCs w:val="24"/>
        </w:rPr>
        <w:t>рования. Банк сотрудничает с международными финансовыми институтами для организ</w:t>
      </w:r>
      <w:r w:rsidRPr="008158B7">
        <w:rPr>
          <w:rFonts w:ascii="Times New Roman" w:eastAsia="Times New Roman" w:hAnsi="Times New Roman" w:cs="Times New Roman"/>
          <w:sz w:val="24"/>
          <w:szCs w:val="24"/>
        </w:rPr>
        <w:t>а</w:t>
      </w:r>
      <w:r w:rsidRPr="008158B7">
        <w:rPr>
          <w:rFonts w:ascii="Times New Roman" w:eastAsia="Times New Roman" w:hAnsi="Times New Roman" w:cs="Times New Roman"/>
          <w:sz w:val="24"/>
          <w:szCs w:val="24"/>
        </w:rPr>
        <w:t>ции разнообразных форм финансирования внешнеэкономической деятельности корпор</w:t>
      </w:r>
      <w:r w:rsidRPr="008158B7">
        <w:rPr>
          <w:rFonts w:ascii="Times New Roman" w:eastAsia="Times New Roman" w:hAnsi="Times New Roman" w:cs="Times New Roman"/>
          <w:sz w:val="24"/>
          <w:szCs w:val="24"/>
        </w:rPr>
        <w:t>а</w:t>
      </w:r>
      <w:r w:rsidRPr="008158B7">
        <w:rPr>
          <w:rFonts w:ascii="Times New Roman" w:eastAsia="Times New Roman" w:hAnsi="Times New Roman" w:cs="Times New Roman"/>
          <w:sz w:val="24"/>
          <w:szCs w:val="24"/>
        </w:rPr>
        <w:t>тивных клиентов банка, ищет наиболее выгодные источники финансирования, занимается оптимизацией расчетов в иностранной валюте, помогает минимизировать затраты и снижать риски, характерные для внешнеэкономической деятельности. Банк организов</w:t>
      </w:r>
      <w:r w:rsidR="008B5DA4">
        <w:rPr>
          <w:rFonts w:ascii="Times New Roman" w:eastAsia="Times New Roman" w:hAnsi="Times New Roman" w:cs="Times New Roman"/>
          <w:sz w:val="24"/>
          <w:szCs w:val="24"/>
        </w:rPr>
        <w:t>ы</w:t>
      </w:r>
      <w:r w:rsidR="008B5DA4">
        <w:rPr>
          <w:rFonts w:ascii="Times New Roman" w:eastAsia="Times New Roman" w:hAnsi="Times New Roman" w:cs="Times New Roman"/>
          <w:sz w:val="24"/>
          <w:szCs w:val="24"/>
        </w:rPr>
        <w:t>вает</w:t>
      </w:r>
      <w:r w:rsidRPr="008158B7">
        <w:rPr>
          <w:rFonts w:ascii="Times New Roman" w:eastAsia="Times New Roman" w:hAnsi="Times New Roman" w:cs="Times New Roman"/>
          <w:sz w:val="24"/>
          <w:szCs w:val="24"/>
        </w:rPr>
        <w:t xml:space="preserve"> привлечение средств ино</w:t>
      </w:r>
      <w:r w:rsidR="008B5DA4">
        <w:rPr>
          <w:rFonts w:ascii="Times New Roman" w:eastAsia="Times New Roman" w:hAnsi="Times New Roman" w:cs="Times New Roman"/>
          <w:sz w:val="24"/>
          <w:szCs w:val="24"/>
        </w:rPr>
        <w:t xml:space="preserve">странных </w:t>
      </w:r>
      <w:proofErr w:type="gramStart"/>
      <w:r w:rsidRPr="008158B7">
        <w:rPr>
          <w:rFonts w:ascii="Times New Roman" w:eastAsia="Times New Roman" w:hAnsi="Times New Roman" w:cs="Times New Roman"/>
          <w:sz w:val="24"/>
          <w:szCs w:val="24"/>
        </w:rPr>
        <w:t>банков</w:t>
      </w:r>
      <w:proofErr w:type="gramEnd"/>
      <w:r w:rsidRPr="008158B7">
        <w:rPr>
          <w:rFonts w:ascii="Times New Roman" w:eastAsia="Times New Roman" w:hAnsi="Times New Roman" w:cs="Times New Roman"/>
          <w:sz w:val="24"/>
          <w:szCs w:val="24"/>
        </w:rPr>
        <w:t xml:space="preserve"> как для финансирования приобретения о</w:t>
      </w:r>
      <w:r w:rsidRPr="008158B7">
        <w:rPr>
          <w:rFonts w:ascii="Times New Roman" w:eastAsia="Times New Roman" w:hAnsi="Times New Roman" w:cs="Times New Roman"/>
          <w:sz w:val="24"/>
          <w:szCs w:val="24"/>
        </w:rPr>
        <w:t>с</w:t>
      </w:r>
      <w:r w:rsidRPr="008158B7">
        <w:rPr>
          <w:rFonts w:ascii="Times New Roman" w:eastAsia="Times New Roman" w:hAnsi="Times New Roman" w:cs="Times New Roman"/>
          <w:sz w:val="24"/>
          <w:szCs w:val="24"/>
        </w:rPr>
        <w:t>новных средств, так и для финансирования оборотных средств (импорт сырья, компле</w:t>
      </w:r>
      <w:r w:rsidRPr="008158B7">
        <w:rPr>
          <w:rFonts w:ascii="Times New Roman" w:eastAsia="Times New Roman" w:hAnsi="Times New Roman" w:cs="Times New Roman"/>
          <w:sz w:val="24"/>
          <w:szCs w:val="24"/>
        </w:rPr>
        <w:t>к</w:t>
      </w:r>
      <w:r w:rsidRPr="008158B7">
        <w:rPr>
          <w:rFonts w:ascii="Times New Roman" w:eastAsia="Times New Roman" w:hAnsi="Times New Roman" w:cs="Times New Roman"/>
          <w:sz w:val="24"/>
          <w:szCs w:val="24"/>
        </w:rPr>
        <w:t>тующих и т. д.). Средства иностранных банков можно использовать для кредитования и</w:t>
      </w:r>
      <w:r w:rsidRPr="008158B7">
        <w:rPr>
          <w:rFonts w:ascii="Times New Roman" w:eastAsia="Times New Roman" w:hAnsi="Times New Roman" w:cs="Times New Roman"/>
          <w:sz w:val="24"/>
          <w:szCs w:val="24"/>
        </w:rPr>
        <w:t>м</w:t>
      </w:r>
      <w:r w:rsidRPr="008158B7">
        <w:rPr>
          <w:rFonts w:ascii="Times New Roman" w:eastAsia="Times New Roman" w:hAnsi="Times New Roman" w:cs="Times New Roman"/>
          <w:sz w:val="24"/>
          <w:szCs w:val="24"/>
        </w:rPr>
        <w:t>портных операций; рефинансирования ранее понесенных расходов; для кредитования эк</w:t>
      </w:r>
      <w:r w:rsidRPr="008158B7">
        <w:rPr>
          <w:rFonts w:ascii="Times New Roman" w:eastAsia="Times New Roman" w:hAnsi="Times New Roman" w:cs="Times New Roman"/>
          <w:sz w:val="24"/>
          <w:szCs w:val="24"/>
        </w:rPr>
        <w:t>с</w:t>
      </w:r>
      <w:r w:rsidRPr="008158B7">
        <w:rPr>
          <w:rFonts w:ascii="Times New Roman" w:eastAsia="Times New Roman" w:hAnsi="Times New Roman" w:cs="Times New Roman"/>
          <w:sz w:val="24"/>
          <w:szCs w:val="24"/>
        </w:rPr>
        <w:t>портных операций (</w:t>
      </w:r>
      <w:proofErr w:type="spellStart"/>
      <w:r w:rsidRPr="008158B7">
        <w:rPr>
          <w:rFonts w:ascii="Times New Roman" w:eastAsia="Times New Roman" w:hAnsi="Times New Roman" w:cs="Times New Roman"/>
          <w:sz w:val="24"/>
          <w:szCs w:val="24"/>
        </w:rPr>
        <w:t>предэкспортное</w:t>
      </w:r>
      <w:proofErr w:type="spellEnd"/>
      <w:r w:rsidRPr="008158B7">
        <w:rPr>
          <w:rFonts w:ascii="Times New Roman" w:eastAsia="Times New Roman" w:hAnsi="Times New Roman" w:cs="Times New Roman"/>
          <w:sz w:val="24"/>
          <w:szCs w:val="24"/>
        </w:rPr>
        <w:t xml:space="preserve"> финансирование), для исполнения работ по экспортным контрактам. Альфа-Банк предоставляет консультации по всем направлен</w:t>
      </w:r>
      <w:r w:rsidRPr="008158B7">
        <w:rPr>
          <w:rFonts w:ascii="Times New Roman" w:eastAsia="Times New Roman" w:hAnsi="Times New Roman" w:cs="Times New Roman"/>
          <w:sz w:val="24"/>
          <w:szCs w:val="24"/>
        </w:rPr>
        <w:t>и</w:t>
      </w:r>
      <w:r w:rsidRPr="008158B7">
        <w:rPr>
          <w:rFonts w:ascii="Times New Roman" w:eastAsia="Times New Roman" w:hAnsi="Times New Roman" w:cs="Times New Roman"/>
          <w:sz w:val="24"/>
          <w:szCs w:val="24"/>
        </w:rPr>
        <w:t>ям международного банковского бизнеса в рамках своих компетенций. Уже сегодня банк обладает необходимым набором инструментов и функций для сопровождения импор</w:t>
      </w:r>
      <w:r w:rsidRPr="008158B7">
        <w:rPr>
          <w:rFonts w:ascii="Times New Roman" w:eastAsia="Times New Roman" w:hAnsi="Times New Roman" w:cs="Times New Roman"/>
          <w:sz w:val="24"/>
          <w:szCs w:val="24"/>
        </w:rPr>
        <w:t>т</w:t>
      </w:r>
      <w:r w:rsidRPr="008158B7">
        <w:rPr>
          <w:rFonts w:ascii="Times New Roman" w:eastAsia="Times New Roman" w:hAnsi="Times New Roman" w:cs="Times New Roman"/>
          <w:sz w:val="24"/>
          <w:szCs w:val="24"/>
        </w:rPr>
        <w:t>ных / экспортных контрактов, заключенных с нерезидентами стран СНГ (Украина, Бел</w:t>
      </w:r>
      <w:r w:rsidRPr="008158B7">
        <w:rPr>
          <w:rFonts w:ascii="Times New Roman" w:eastAsia="Times New Roman" w:hAnsi="Times New Roman" w:cs="Times New Roman"/>
          <w:sz w:val="24"/>
          <w:szCs w:val="24"/>
        </w:rPr>
        <w:t>а</w:t>
      </w:r>
      <w:r w:rsidRPr="008158B7">
        <w:rPr>
          <w:rFonts w:ascii="Times New Roman" w:eastAsia="Times New Roman" w:hAnsi="Times New Roman" w:cs="Times New Roman"/>
          <w:sz w:val="24"/>
          <w:szCs w:val="24"/>
        </w:rPr>
        <w:t>русь, Казахстан и др.), в т. ч. с участием дочерних банков Альфа-Банка в странах Ближн</w:t>
      </w:r>
      <w:r w:rsidRPr="008158B7">
        <w:rPr>
          <w:rFonts w:ascii="Times New Roman" w:eastAsia="Times New Roman" w:hAnsi="Times New Roman" w:cs="Times New Roman"/>
          <w:sz w:val="24"/>
          <w:szCs w:val="24"/>
        </w:rPr>
        <w:t>е</w:t>
      </w:r>
      <w:r w:rsidRPr="008158B7">
        <w:rPr>
          <w:rFonts w:ascii="Times New Roman" w:eastAsia="Times New Roman" w:hAnsi="Times New Roman" w:cs="Times New Roman"/>
          <w:sz w:val="24"/>
          <w:szCs w:val="24"/>
        </w:rPr>
        <w:t>го зарубежья с привлечением ресурсов ино</w:t>
      </w:r>
      <w:r w:rsidR="008B5DA4">
        <w:rPr>
          <w:rFonts w:ascii="Times New Roman" w:eastAsia="Times New Roman" w:hAnsi="Times New Roman" w:cs="Times New Roman"/>
          <w:sz w:val="24"/>
          <w:szCs w:val="24"/>
        </w:rPr>
        <w:t xml:space="preserve">странных </w:t>
      </w:r>
      <w:r w:rsidRPr="008158B7">
        <w:rPr>
          <w:rFonts w:ascii="Times New Roman" w:eastAsia="Times New Roman" w:hAnsi="Times New Roman" w:cs="Times New Roman"/>
          <w:sz w:val="24"/>
          <w:szCs w:val="24"/>
        </w:rPr>
        <w:t>банков. Кредитование клиента-импортера производится в рамках внешнеторгового контракта или внутрироссийского контракта с дочерней структурой иностранного поставщика по сниженной ставке за счет целевого межбанковского финансирования. То есть иностранный банк предоставляет ц</w:t>
      </w:r>
      <w:r w:rsidRPr="008158B7">
        <w:rPr>
          <w:rFonts w:ascii="Times New Roman" w:eastAsia="Times New Roman" w:hAnsi="Times New Roman" w:cs="Times New Roman"/>
          <w:sz w:val="24"/>
          <w:szCs w:val="24"/>
        </w:rPr>
        <w:t>е</w:t>
      </w:r>
      <w:r w:rsidRPr="008158B7">
        <w:rPr>
          <w:rFonts w:ascii="Times New Roman" w:eastAsia="Times New Roman" w:hAnsi="Times New Roman" w:cs="Times New Roman"/>
          <w:sz w:val="24"/>
          <w:szCs w:val="24"/>
        </w:rPr>
        <w:lastRenderedPageBreak/>
        <w:t>левой кр</w:t>
      </w:r>
      <w:r w:rsidRPr="008158B7">
        <w:rPr>
          <w:rFonts w:ascii="Times New Roman" w:eastAsia="Times New Roman" w:hAnsi="Times New Roman" w:cs="Times New Roman"/>
          <w:sz w:val="24"/>
          <w:szCs w:val="24"/>
        </w:rPr>
        <w:t>е</w:t>
      </w:r>
      <w:r w:rsidRPr="008158B7">
        <w:rPr>
          <w:rFonts w:ascii="Times New Roman" w:eastAsia="Times New Roman" w:hAnsi="Times New Roman" w:cs="Times New Roman"/>
          <w:sz w:val="24"/>
          <w:szCs w:val="24"/>
        </w:rPr>
        <w:t xml:space="preserve">дит </w:t>
      </w:r>
      <w:proofErr w:type="gramStart"/>
      <w:r w:rsidRPr="008158B7">
        <w:rPr>
          <w:rFonts w:ascii="Times New Roman" w:eastAsia="Times New Roman" w:hAnsi="Times New Roman" w:cs="Times New Roman"/>
          <w:sz w:val="24"/>
          <w:szCs w:val="24"/>
        </w:rPr>
        <w:t>Альфа-Банку</w:t>
      </w:r>
      <w:proofErr w:type="gramEnd"/>
      <w:r w:rsidRPr="008158B7">
        <w:rPr>
          <w:rFonts w:ascii="Times New Roman" w:eastAsia="Times New Roman" w:hAnsi="Times New Roman" w:cs="Times New Roman"/>
          <w:sz w:val="24"/>
          <w:szCs w:val="24"/>
        </w:rPr>
        <w:t>, который далее транслируется клиенту-импортеру. Эта схема сравнительно дешевле обычных кредитов. Кроме того, в случаях, когда иностранный п</w:t>
      </w:r>
      <w:r w:rsidRPr="008158B7">
        <w:rPr>
          <w:rFonts w:ascii="Times New Roman" w:eastAsia="Times New Roman" w:hAnsi="Times New Roman" w:cs="Times New Roman"/>
          <w:sz w:val="24"/>
          <w:szCs w:val="24"/>
        </w:rPr>
        <w:t>о</w:t>
      </w:r>
      <w:r w:rsidRPr="008158B7">
        <w:rPr>
          <w:rFonts w:ascii="Times New Roman" w:eastAsia="Times New Roman" w:hAnsi="Times New Roman" w:cs="Times New Roman"/>
          <w:sz w:val="24"/>
          <w:szCs w:val="24"/>
        </w:rPr>
        <w:t>ставщик не дает отсрочку платежа российскому импортеру или предоставленная отсрочка незначительна, Альфа-Банк путем использования межбанковских линий может самосто</w:t>
      </w:r>
      <w:r w:rsidRPr="008158B7">
        <w:rPr>
          <w:rFonts w:ascii="Times New Roman" w:eastAsia="Times New Roman" w:hAnsi="Times New Roman" w:cs="Times New Roman"/>
          <w:sz w:val="24"/>
          <w:szCs w:val="24"/>
        </w:rPr>
        <w:t>я</w:t>
      </w:r>
      <w:r w:rsidRPr="008158B7">
        <w:rPr>
          <w:rFonts w:ascii="Times New Roman" w:eastAsia="Times New Roman" w:hAnsi="Times New Roman" w:cs="Times New Roman"/>
          <w:sz w:val="24"/>
          <w:szCs w:val="24"/>
        </w:rPr>
        <w:t>тельно предоставить отсрочку до трех лет (аккредитив с </w:t>
      </w:r>
      <w:proofErr w:type="spellStart"/>
      <w:r w:rsidRPr="008158B7">
        <w:rPr>
          <w:rFonts w:ascii="Times New Roman" w:eastAsia="Times New Roman" w:hAnsi="Times New Roman" w:cs="Times New Roman"/>
          <w:sz w:val="24"/>
          <w:szCs w:val="24"/>
        </w:rPr>
        <w:t>постфинансированием</w:t>
      </w:r>
      <w:proofErr w:type="spellEnd"/>
      <w:r w:rsidRPr="008158B7">
        <w:rPr>
          <w:rFonts w:ascii="Times New Roman" w:eastAsia="Times New Roman" w:hAnsi="Times New Roman" w:cs="Times New Roman"/>
          <w:sz w:val="24"/>
          <w:szCs w:val="24"/>
        </w:rPr>
        <w:t>). Клиенты-экспортеры в рамках экспортных контрактов также получают кредиты по сниженной ставке на тех же условиях что и клиенты-импортеры. Использование подобного кредит</w:t>
      </w:r>
      <w:r w:rsidRPr="008158B7">
        <w:rPr>
          <w:rFonts w:ascii="Times New Roman" w:eastAsia="Times New Roman" w:hAnsi="Times New Roman" w:cs="Times New Roman"/>
          <w:sz w:val="24"/>
          <w:szCs w:val="24"/>
        </w:rPr>
        <w:t>о</w:t>
      </w:r>
      <w:r w:rsidRPr="008158B7">
        <w:rPr>
          <w:rFonts w:ascii="Times New Roman" w:eastAsia="Times New Roman" w:hAnsi="Times New Roman" w:cs="Times New Roman"/>
          <w:sz w:val="24"/>
          <w:szCs w:val="24"/>
        </w:rPr>
        <w:t>вания наиболее актуально в случаях, когда контрактом не предусмотрен авансовый пл</w:t>
      </w:r>
      <w:r w:rsidRPr="008158B7">
        <w:rPr>
          <w:rFonts w:ascii="Times New Roman" w:eastAsia="Times New Roman" w:hAnsi="Times New Roman" w:cs="Times New Roman"/>
          <w:sz w:val="24"/>
          <w:szCs w:val="24"/>
        </w:rPr>
        <w:t>а</w:t>
      </w:r>
      <w:r w:rsidRPr="008158B7">
        <w:rPr>
          <w:rFonts w:ascii="Times New Roman" w:eastAsia="Times New Roman" w:hAnsi="Times New Roman" w:cs="Times New Roman"/>
          <w:sz w:val="24"/>
          <w:szCs w:val="24"/>
        </w:rPr>
        <w:t>теж совсем, или сумма оговоренного контрактом авансового платежа недостаточна для экспортера, и / или если промежуток времени между датой получения экспортером ава</w:t>
      </w:r>
      <w:r w:rsidRPr="008158B7">
        <w:rPr>
          <w:rFonts w:ascii="Times New Roman" w:eastAsia="Times New Roman" w:hAnsi="Times New Roman" w:cs="Times New Roman"/>
          <w:sz w:val="24"/>
          <w:szCs w:val="24"/>
        </w:rPr>
        <w:t>н</w:t>
      </w:r>
      <w:r w:rsidRPr="008158B7">
        <w:rPr>
          <w:rFonts w:ascii="Times New Roman" w:eastAsia="Times New Roman" w:hAnsi="Times New Roman" w:cs="Times New Roman"/>
          <w:sz w:val="24"/>
          <w:szCs w:val="24"/>
        </w:rPr>
        <w:t xml:space="preserve">сового платежа и намеченной датой отгрузки очень короткий </w:t>
      </w:r>
      <w:r w:rsidRPr="008158B7">
        <w:rPr>
          <w:rFonts w:ascii="Times New Roman" w:hAnsi="Times New Roman" w:cs="Times New Roman"/>
          <w:noProof/>
          <w:sz w:val="24"/>
          <w:szCs w:val="24"/>
        </w:rPr>
        <w:t>[4].</w:t>
      </w:r>
    </w:p>
    <w:p w:rsidR="008158B7" w:rsidRPr="008158B7" w:rsidRDefault="008158B7" w:rsidP="004A4AB2">
      <w:pPr>
        <w:spacing w:line="360" w:lineRule="auto"/>
        <w:ind w:firstLine="709"/>
        <w:jc w:val="both"/>
        <w:rPr>
          <w:rFonts w:ascii="Times New Roman" w:hAnsi="Times New Roman" w:cs="Times New Roman"/>
          <w:sz w:val="24"/>
          <w:szCs w:val="24"/>
        </w:rPr>
      </w:pPr>
      <w:r w:rsidRPr="008158B7">
        <w:rPr>
          <w:rFonts w:ascii="Times New Roman" w:hAnsi="Times New Roman" w:cs="Times New Roman"/>
          <w:color w:val="000000"/>
          <w:sz w:val="24"/>
          <w:szCs w:val="24"/>
        </w:rPr>
        <w:t xml:space="preserve">Росбанк - универсальный банк в составе международной финансовой группы </w:t>
      </w:r>
      <w:proofErr w:type="spellStart"/>
      <w:r w:rsidRPr="008158B7">
        <w:rPr>
          <w:rFonts w:ascii="Times New Roman" w:hAnsi="Times New Roman" w:cs="Times New Roman"/>
          <w:color w:val="000000"/>
          <w:sz w:val="24"/>
          <w:szCs w:val="24"/>
        </w:rPr>
        <w:t>Societe</w:t>
      </w:r>
      <w:proofErr w:type="spellEnd"/>
      <w:r w:rsidRPr="008158B7">
        <w:rPr>
          <w:rFonts w:ascii="Times New Roman" w:hAnsi="Times New Roman" w:cs="Times New Roman"/>
          <w:color w:val="000000"/>
          <w:sz w:val="24"/>
          <w:szCs w:val="24"/>
        </w:rPr>
        <w:t xml:space="preserve"> </w:t>
      </w:r>
      <w:proofErr w:type="spellStart"/>
      <w:r w:rsidRPr="008158B7">
        <w:rPr>
          <w:rFonts w:ascii="Times New Roman" w:hAnsi="Times New Roman" w:cs="Times New Roman"/>
          <w:color w:val="000000"/>
          <w:sz w:val="24"/>
          <w:szCs w:val="24"/>
        </w:rPr>
        <w:t>Generale</w:t>
      </w:r>
      <w:proofErr w:type="spellEnd"/>
      <w:r w:rsidRPr="008158B7">
        <w:rPr>
          <w:rFonts w:ascii="Times New Roman" w:hAnsi="Times New Roman" w:cs="Times New Roman"/>
          <w:color w:val="000000"/>
          <w:sz w:val="24"/>
          <w:szCs w:val="24"/>
        </w:rPr>
        <w:t>.</w:t>
      </w:r>
      <w:r w:rsidR="004A4AB2">
        <w:rPr>
          <w:rFonts w:ascii="Times New Roman" w:hAnsi="Times New Roman" w:cs="Times New Roman"/>
          <w:color w:val="000000"/>
          <w:sz w:val="24"/>
          <w:szCs w:val="24"/>
        </w:rPr>
        <w:t xml:space="preserve"> </w:t>
      </w:r>
      <w:r w:rsidRPr="008158B7">
        <w:rPr>
          <w:rFonts w:ascii="Times New Roman" w:hAnsi="Times New Roman" w:cs="Times New Roman"/>
          <w:color w:val="000000"/>
          <w:sz w:val="24"/>
          <w:szCs w:val="24"/>
        </w:rPr>
        <w:t xml:space="preserve">Росбанк осуществляет операции по торговому финансированию, а также осуществляет комплексное обслуживание коммерческих контрактов </w:t>
      </w:r>
      <w:r w:rsidR="008B5DA4" w:rsidRPr="008158B7">
        <w:rPr>
          <w:rFonts w:ascii="Times New Roman" w:hAnsi="Times New Roman" w:cs="Times New Roman"/>
          <w:color w:val="000000"/>
          <w:sz w:val="24"/>
          <w:szCs w:val="24"/>
        </w:rPr>
        <w:t>клиентов,</w:t>
      </w:r>
      <w:r w:rsidRPr="008158B7">
        <w:rPr>
          <w:rFonts w:ascii="Times New Roman" w:hAnsi="Times New Roman" w:cs="Times New Roman"/>
          <w:color w:val="000000"/>
          <w:sz w:val="24"/>
          <w:szCs w:val="24"/>
        </w:rPr>
        <w:t xml:space="preserve"> как на ро</w:t>
      </w:r>
      <w:r w:rsidRPr="008158B7">
        <w:rPr>
          <w:rFonts w:ascii="Times New Roman" w:hAnsi="Times New Roman" w:cs="Times New Roman"/>
          <w:color w:val="000000"/>
          <w:sz w:val="24"/>
          <w:szCs w:val="24"/>
        </w:rPr>
        <w:t>с</w:t>
      </w:r>
      <w:r w:rsidRPr="008158B7">
        <w:rPr>
          <w:rFonts w:ascii="Times New Roman" w:hAnsi="Times New Roman" w:cs="Times New Roman"/>
          <w:color w:val="000000"/>
          <w:sz w:val="24"/>
          <w:szCs w:val="24"/>
        </w:rPr>
        <w:t xml:space="preserve">сийском, так и международном рынках. </w:t>
      </w:r>
      <w:r w:rsidRPr="004B505F">
        <w:rPr>
          <w:rFonts w:ascii="Times New Roman" w:hAnsi="Times New Roman" w:cs="Times New Roman"/>
          <w:color w:val="000000"/>
          <w:sz w:val="24"/>
          <w:szCs w:val="24"/>
        </w:rPr>
        <w:t>Банк занимается открытием всех видов аккред</w:t>
      </w:r>
      <w:r w:rsidRPr="004B505F">
        <w:rPr>
          <w:rFonts w:ascii="Times New Roman" w:hAnsi="Times New Roman" w:cs="Times New Roman"/>
          <w:color w:val="000000"/>
          <w:sz w:val="24"/>
          <w:szCs w:val="24"/>
        </w:rPr>
        <w:t>и</w:t>
      </w:r>
      <w:r w:rsidRPr="004B505F">
        <w:rPr>
          <w:rFonts w:ascii="Times New Roman" w:hAnsi="Times New Roman" w:cs="Times New Roman"/>
          <w:color w:val="000000"/>
          <w:sz w:val="24"/>
          <w:szCs w:val="24"/>
        </w:rPr>
        <w:t>тивов, проверкой документов и платежей</w:t>
      </w:r>
      <w:r w:rsidR="004B505F">
        <w:rPr>
          <w:rFonts w:ascii="Times New Roman" w:hAnsi="Times New Roman" w:cs="Times New Roman"/>
          <w:color w:val="000000"/>
          <w:sz w:val="24"/>
          <w:szCs w:val="24"/>
        </w:rPr>
        <w:t xml:space="preserve">. </w:t>
      </w:r>
      <w:r w:rsidRPr="004B505F">
        <w:rPr>
          <w:rFonts w:ascii="Times New Roman" w:hAnsi="Times New Roman" w:cs="Times New Roman"/>
          <w:sz w:val="24"/>
          <w:szCs w:val="24"/>
        </w:rPr>
        <w:t xml:space="preserve">Основными преимуществами </w:t>
      </w:r>
      <w:r w:rsidR="004B505F">
        <w:rPr>
          <w:rFonts w:ascii="Times New Roman" w:hAnsi="Times New Roman" w:cs="Times New Roman"/>
          <w:sz w:val="24"/>
          <w:szCs w:val="24"/>
        </w:rPr>
        <w:t xml:space="preserve">банка </w:t>
      </w:r>
      <w:r w:rsidRPr="004B505F">
        <w:rPr>
          <w:rFonts w:ascii="Times New Roman" w:hAnsi="Times New Roman" w:cs="Times New Roman"/>
          <w:sz w:val="24"/>
          <w:szCs w:val="24"/>
        </w:rPr>
        <w:t xml:space="preserve">является высокий рейтинг Группы </w:t>
      </w:r>
      <w:proofErr w:type="spellStart"/>
      <w:r w:rsidRPr="004B505F">
        <w:rPr>
          <w:rFonts w:ascii="Times New Roman" w:hAnsi="Times New Roman" w:cs="Times New Roman"/>
          <w:sz w:val="24"/>
          <w:szCs w:val="24"/>
        </w:rPr>
        <w:t>Societe</w:t>
      </w:r>
      <w:proofErr w:type="spellEnd"/>
      <w:r w:rsidRPr="004B505F">
        <w:rPr>
          <w:rFonts w:ascii="Times New Roman" w:hAnsi="Times New Roman" w:cs="Times New Roman"/>
          <w:sz w:val="24"/>
          <w:szCs w:val="24"/>
        </w:rPr>
        <w:t xml:space="preserve"> </w:t>
      </w:r>
      <w:proofErr w:type="spellStart"/>
      <w:r w:rsidRPr="004B505F">
        <w:rPr>
          <w:rFonts w:ascii="Times New Roman" w:hAnsi="Times New Roman" w:cs="Times New Roman"/>
          <w:sz w:val="24"/>
          <w:szCs w:val="24"/>
        </w:rPr>
        <w:t>Generale</w:t>
      </w:r>
      <w:proofErr w:type="spellEnd"/>
      <w:r w:rsidR="004B505F">
        <w:rPr>
          <w:rFonts w:ascii="Times New Roman" w:hAnsi="Times New Roman" w:cs="Times New Roman"/>
          <w:sz w:val="24"/>
          <w:szCs w:val="24"/>
        </w:rPr>
        <w:t xml:space="preserve"> и самого банка</w:t>
      </w:r>
      <w:r w:rsidRPr="004B505F">
        <w:rPr>
          <w:rFonts w:ascii="Times New Roman" w:hAnsi="Times New Roman" w:cs="Times New Roman"/>
          <w:sz w:val="24"/>
          <w:szCs w:val="24"/>
        </w:rPr>
        <w:t>, сотрудничество с национал</w:t>
      </w:r>
      <w:r w:rsidRPr="004B505F">
        <w:rPr>
          <w:rFonts w:ascii="Times New Roman" w:hAnsi="Times New Roman" w:cs="Times New Roman"/>
          <w:sz w:val="24"/>
          <w:szCs w:val="24"/>
        </w:rPr>
        <w:t>ь</w:t>
      </w:r>
      <w:r w:rsidRPr="004B505F">
        <w:rPr>
          <w:rFonts w:ascii="Times New Roman" w:hAnsi="Times New Roman" w:cs="Times New Roman"/>
          <w:sz w:val="24"/>
          <w:szCs w:val="24"/>
        </w:rPr>
        <w:t>ными компаниями по страхованию экспортных кредитов ведущих стран Западной Евр</w:t>
      </w:r>
      <w:r w:rsidRPr="004B505F">
        <w:rPr>
          <w:rFonts w:ascii="Times New Roman" w:hAnsi="Times New Roman" w:cs="Times New Roman"/>
          <w:sz w:val="24"/>
          <w:szCs w:val="24"/>
        </w:rPr>
        <w:t>о</w:t>
      </w:r>
      <w:r w:rsidRPr="004B505F">
        <w:rPr>
          <w:rFonts w:ascii="Times New Roman" w:hAnsi="Times New Roman" w:cs="Times New Roman"/>
          <w:sz w:val="24"/>
          <w:szCs w:val="24"/>
        </w:rPr>
        <w:t xml:space="preserve">пы, а также США и Японии. Стоимость </w:t>
      </w:r>
      <w:r w:rsidR="008B5DA4">
        <w:rPr>
          <w:rFonts w:ascii="Times New Roman" w:hAnsi="Times New Roman" w:cs="Times New Roman"/>
          <w:sz w:val="24"/>
          <w:szCs w:val="24"/>
        </w:rPr>
        <w:t xml:space="preserve">торгового </w:t>
      </w:r>
      <w:r w:rsidRPr="004B505F">
        <w:rPr>
          <w:rFonts w:ascii="Times New Roman" w:hAnsi="Times New Roman" w:cs="Times New Roman"/>
          <w:sz w:val="24"/>
          <w:szCs w:val="24"/>
        </w:rPr>
        <w:t>финансирования ниже действующих на российском рынке ставок кредитования, а сроки до 3-5 лет. Банк нацелен на развитие с</w:t>
      </w:r>
      <w:r w:rsidRPr="004B505F">
        <w:rPr>
          <w:rFonts w:ascii="Times New Roman" w:hAnsi="Times New Roman" w:cs="Times New Roman"/>
          <w:sz w:val="24"/>
          <w:szCs w:val="24"/>
        </w:rPr>
        <w:t>о</w:t>
      </w:r>
      <w:r w:rsidRPr="004B505F">
        <w:rPr>
          <w:rFonts w:ascii="Times New Roman" w:hAnsi="Times New Roman" w:cs="Times New Roman"/>
          <w:sz w:val="24"/>
          <w:szCs w:val="24"/>
        </w:rPr>
        <w:t>трудничества с</w:t>
      </w:r>
      <w:r w:rsidRPr="008158B7">
        <w:rPr>
          <w:rFonts w:ascii="Times New Roman" w:hAnsi="Times New Roman" w:cs="Times New Roman"/>
          <w:sz w:val="24"/>
          <w:szCs w:val="24"/>
        </w:rPr>
        <w:t xml:space="preserve"> крупными российскими компаниями на базе международного опыта в сфере энергетики, финансирования инфраструктурных проектов, сырьевой торговли и торгового финансирования. </w:t>
      </w:r>
      <w:r w:rsidR="00961046">
        <w:rPr>
          <w:rFonts w:ascii="Times New Roman" w:hAnsi="Times New Roman" w:cs="Times New Roman"/>
          <w:sz w:val="24"/>
          <w:szCs w:val="24"/>
        </w:rPr>
        <w:t>Банк</w:t>
      </w:r>
      <w:r w:rsidRPr="008158B7">
        <w:rPr>
          <w:rFonts w:ascii="Times New Roman" w:hAnsi="Times New Roman" w:cs="Times New Roman"/>
          <w:sz w:val="24"/>
          <w:szCs w:val="24"/>
        </w:rPr>
        <w:t xml:space="preserve"> укрепля</w:t>
      </w:r>
      <w:r w:rsidR="00961046">
        <w:rPr>
          <w:rFonts w:ascii="Times New Roman" w:hAnsi="Times New Roman" w:cs="Times New Roman"/>
          <w:sz w:val="24"/>
          <w:szCs w:val="24"/>
        </w:rPr>
        <w:t>ет</w:t>
      </w:r>
      <w:r w:rsidRPr="008158B7">
        <w:rPr>
          <w:rFonts w:ascii="Times New Roman" w:hAnsi="Times New Roman" w:cs="Times New Roman"/>
          <w:sz w:val="24"/>
          <w:szCs w:val="24"/>
        </w:rPr>
        <w:t xml:space="preserve"> связи с компаниями, которые хотят торговать и инвестировать в Ро</w:t>
      </w:r>
      <w:r w:rsidRPr="008158B7">
        <w:rPr>
          <w:rFonts w:ascii="Times New Roman" w:hAnsi="Times New Roman" w:cs="Times New Roman"/>
          <w:sz w:val="24"/>
          <w:szCs w:val="24"/>
        </w:rPr>
        <w:t>с</w:t>
      </w:r>
      <w:r w:rsidRPr="008158B7">
        <w:rPr>
          <w:rFonts w:ascii="Times New Roman" w:hAnsi="Times New Roman" w:cs="Times New Roman"/>
          <w:sz w:val="24"/>
          <w:szCs w:val="24"/>
        </w:rPr>
        <w:t>сию</w:t>
      </w:r>
      <w:r w:rsidR="008B5DA4">
        <w:rPr>
          <w:rFonts w:ascii="Times New Roman" w:hAnsi="Times New Roman" w:cs="Times New Roman"/>
          <w:sz w:val="24"/>
          <w:szCs w:val="24"/>
        </w:rPr>
        <w:t xml:space="preserve"> </w:t>
      </w:r>
      <w:r w:rsidR="008B5DA4" w:rsidRPr="008158B7">
        <w:rPr>
          <w:rFonts w:ascii="Times New Roman" w:hAnsi="Times New Roman" w:cs="Times New Roman"/>
          <w:noProof/>
          <w:sz w:val="24"/>
          <w:szCs w:val="24"/>
        </w:rPr>
        <w:t>[5].</w:t>
      </w:r>
      <w:r w:rsidRPr="008158B7">
        <w:rPr>
          <w:rFonts w:ascii="Times New Roman" w:hAnsi="Times New Roman" w:cs="Times New Roman"/>
          <w:sz w:val="24"/>
          <w:szCs w:val="24"/>
        </w:rPr>
        <w:t xml:space="preserve"> </w:t>
      </w:r>
    </w:p>
    <w:p w:rsidR="008158B7" w:rsidRPr="008158B7" w:rsidRDefault="008158B7" w:rsidP="008158B7">
      <w:pPr>
        <w:shd w:val="clear" w:color="auto" w:fill="FFFFFF"/>
        <w:tabs>
          <w:tab w:val="left" w:pos="726"/>
        </w:tabs>
        <w:spacing w:line="360" w:lineRule="auto"/>
        <w:ind w:firstLine="709"/>
        <w:jc w:val="both"/>
        <w:rPr>
          <w:rFonts w:ascii="Times New Roman" w:hAnsi="Times New Roman" w:cs="Times New Roman"/>
          <w:sz w:val="24"/>
          <w:szCs w:val="24"/>
        </w:rPr>
      </w:pPr>
      <w:r w:rsidRPr="008158B7">
        <w:rPr>
          <w:rFonts w:ascii="Times New Roman" w:hAnsi="Times New Roman" w:cs="Times New Roman"/>
          <w:sz w:val="24"/>
          <w:szCs w:val="24"/>
        </w:rPr>
        <w:tab/>
        <w:t>В 2014 году Росбанк в качестве агента валютного контроля оформил 350 паспо</w:t>
      </w:r>
      <w:r w:rsidRPr="008158B7">
        <w:rPr>
          <w:rFonts w:ascii="Times New Roman" w:hAnsi="Times New Roman" w:cs="Times New Roman"/>
          <w:sz w:val="24"/>
          <w:szCs w:val="24"/>
        </w:rPr>
        <w:t>р</w:t>
      </w:r>
      <w:r w:rsidRPr="008158B7">
        <w:rPr>
          <w:rFonts w:ascii="Times New Roman" w:hAnsi="Times New Roman" w:cs="Times New Roman"/>
          <w:sz w:val="24"/>
          <w:szCs w:val="24"/>
        </w:rPr>
        <w:t>тов сделок по импортным контрактам клиентов на общую сумму свыше 195 млн. до</w:t>
      </w:r>
      <w:r w:rsidRPr="008158B7">
        <w:rPr>
          <w:rFonts w:ascii="Times New Roman" w:hAnsi="Times New Roman" w:cs="Times New Roman"/>
          <w:sz w:val="24"/>
          <w:szCs w:val="24"/>
        </w:rPr>
        <w:t>л</w:t>
      </w:r>
      <w:r w:rsidRPr="008158B7">
        <w:rPr>
          <w:rFonts w:ascii="Times New Roman" w:hAnsi="Times New Roman" w:cs="Times New Roman"/>
          <w:sz w:val="24"/>
          <w:szCs w:val="24"/>
        </w:rPr>
        <w:t>ларов США и более 350 паспортов сделок по экспортным контрактам клиентов на общую сумму свыше 6 млрд. долларов США. В течение прошедшего года количество клиентов, ос</w:t>
      </w:r>
      <w:r w:rsidRPr="008158B7">
        <w:rPr>
          <w:rFonts w:ascii="Times New Roman" w:hAnsi="Times New Roman" w:cs="Times New Roman"/>
          <w:sz w:val="24"/>
          <w:szCs w:val="24"/>
        </w:rPr>
        <w:t>у</w:t>
      </w:r>
      <w:r w:rsidRPr="008158B7">
        <w:rPr>
          <w:rFonts w:ascii="Times New Roman" w:hAnsi="Times New Roman" w:cs="Times New Roman"/>
          <w:sz w:val="24"/>
          <w:szCs w:val="24"/>
        </w:rPr>
        <w:t>ществляющих через «Росбанк» экспортно-импортные операции, увеличилось более чем на 30% за счет перехода на обслуживание новых организаций. Такие показатели во многом обусловлены высоким профессиональным уровнем сотрудников банка, оказывающих клиентам бесплатные консультации при оформлении внешнеторговых контрактов и пр</w:t>
      </w:r>
      <w:r w:rsidRPr="008158B7">
        <w:rPr>
          <w:rFonts w:ascii="Times New Roman" w:hAnsi="Times New Roman" w:cs="Times New Roman"/>
          <w:sz w:val="24"/>
          <w:szCs w:val="24"/>
        </w:rPr>
        <w:t>о</w:t>
      </w:r>
      <w:r w:rsidRPr="008158B7">
        <w:rPr>
          <w:rFonts w:ascii="Times New Roman" w:hAnsi="Times New Roman" w:cs="Times New Roman"/>
          <w:sz w:val="24"/>
          <w:szCs w:val="24"/>
        </w:rPr>
        <w:t xml:space="preserve">ведении валютных операций, что позволяет оптимизировать финансовые потоки в рамках экспортно-импортной деятельности клиента. В истекшем году многие клиенты применяли </w:t>
      </w:r>
      <w:r w:rsidRPr="008158B7">
        <w:rPr>
          <w:rFonts w:ascii="Times New Roman" w:hAnsi="Times New Roman" w:cs="Times New Roman"/>
          <w:sz w:val="24"/>
          <w:szCs w:val="24"/>
        </w:rPr>
        <w:lastRenderedPageBreak/>
        <w:t xml:space="preserve">в расчетах по экспортно-импортным операциям платежи на базе инкассо, а также чеки – банком было исполнено около 3500 инкассовых документов </w:t>
      </w:r>
      <w:r w:rsidRPr="008158B7">
        <w:rPr>
          <w:rFonts w:ascii="Times New Roman" w:hAnsi="Times New Roman" w:cs="Times New Roman"/>
          <w:noProof/>
          <w:sz w:val="24"/>
          <w:szCs w:val="24"/>
        </w:rPr>
        <w:t>[5].</w:t>
      </w:r>
    </w:p>
    <w:p w:rsidR="00E92FAC" w:rsidRPr="008158B7" w:rsidRDefault="008B5DA4" w:rsidP="00E92FAC">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Таким образом, к</w:t>
      </w:r>
      <w:r w:rsidR="00E92FAC" w:rsidRPr="008158B7">
        <w:rPr>
          <w:rFonts w:ascii="Times New Roman" w:hAnsi="Times New Roman" w:cs="Times New Roman"/>
          <w:sz w:val="24"/>
          <w:szCs w:val="24"/>
        </w:rPr>
        <w:t>рупные российские банки идут по пути развития форм и инстр</w:t>
      </w:r>
      <w:r w:rsidR="00E92FAC" w:rsidRPr="008158B7">
        <w:rPr>
          <w:rFonts w:ascii="Times New Roman" w:hAnsi="Times New Roman" w:cs="Times New Roman"/>
          <w:sz w:val="24"/>
          <w:szCs w:val="24"/>
        </w:rPr>
        <w:t>у</w:t>
      </w:r>
      <w:r w:rsidR="00E92FAC" w:rsidRPr="008158B7">
        <w:rPr>
          <w:rFonts w:ascii="Times New Roman" w:hAnsi="Times New Roman" w:cs="Times New Roman"/>
          <w:sz w:val="24"/>
          <w:szCs w:val="24"/>
        </w:rPr>
        <w:t xml:space="preserve">ментов поддержки внешней торговли: ориентируются на </w:t>
      </w:r>
      <w:r w:rsidR="00E92FAC" w:rsidRPr="008158B7">
        <w:rPr>
          <w:rFonts w:ascii="Times New Roman" w:hAnsi="Times New Roman" w:cs="Times New Roman"/>
          <w:color w:val="000000"/>
          <w:sz w:val="24"/>
          <w:szCs w:val="24"/>
        </w:rPr>
        <w:t>оптимизацию бизнес-процессов своих клиентов, комплексность предлагаемых решений, повышение доступности фина</w:t>
      </w:r>
      <w:r w:rsidR="00E92FAC" w:rsidRPr="008158B7">
        <w:rPr>
          <w:rFonts w:ascii="Times New Roman" w:hAnsi="Times New Roman" w:cs="Times New Roman"/>
          <w:color w:val="000000"/>
          <w:sz w:val="24"/>
          <w:szCs w:val="24"/>
        </w:rPr>
        <w:t>н</w:t>
      </w:r>
      <w:r w:rsidR="00E92FAC" w:rsidRPr="008158B7">
        <w:rPr>
          <w:rFonts w:ascii="Times New Roman" w:hAnsi="Times New Roman" w:cs="Times New Roman"/>
          <w:color w:val="000000"/>
          <w:sz w:val="24"/>
          <w:szCs w:val="24"/>
        </w:rPr>
        <w:t>совых пр</w:t>
      </w:r>
      <w:r w:rsidR="00E92FAC" w:rsidRPr="008158B7">
        <w:rPr>
          <w:rFonts w:ascii="Times New Roman" w:hAnsi="Times New Roman" w:cs="Times New Roman"/>
          <w:color w:val="000000"/>
          <w:sz w:val="24"/>
          <w:szCs w:val="24"/>
        </w:rPr>
        <w:t>о</w:t>
      </w:r>
      <w:r w:rsidR="00E92FAC" w:rsidRPr="008158B7">
        <w:rPr>
          <w:rFonts w:ascii="Times New Roman" w:hAnsi="Times New Roman" w:cs="Times New Roman"/>
          <w:color w:val="000000"/>
          <w:sz w:val="24"/>
          <w:szCs w:val="24"/>
        </w:rPr>
        <w:t xml:space="preserve">дуктов. </w:t>
      </w:r>
    </w:p>
    <w:p w:rsidR="008158B7" w:rsidRPr="008158B7" w:rsidRDefault="008158B7" w:rsidP="008158B7">
      <w:pPr>
        <w:spacing w:line="360" w:lineRule="auto"/>
        <w:ind w:firstLine="708"/>
        <w:jc w:val="both"/>
        <w:rPr>
          <w:rFonts w:ascii="Times New Roman" w:hAnsi="Times New Roman" w:cs="Times New Roman"/>
          <w:sz w:val="24"/>
          <w:szCs w:val="24"/>
        </w:rPr>
      </w:pPr>
    </w:p>
    <w:p w:rsidR="008158B7" w:rsidRPr="008158B7" w:rsidRDefault="008158B7" w:rsidP="008158B7">
      <w:pPr>
        <w:jc w:val="both"/>
        <w:rPr>
          <w:rFonts w:ascii="Times New Roman" w:hAnsi="Times New Roman" w:cs="Times New Roman"/>
          <w:b/>
          <w:sz w:val="24"/>
          <w:szCs w:val="24"/>
        </w:rPr>
      </w:pPr>
      <w:r w:rsidRPr="008158B7">
        <w:rPr>
          <w:rFonts w:ascii="Times New Roman" w:hAnsi="Times New Roman" w:cs="Times New Roman"/>
          <w:b/>
          <w:sz w:val="24"/>
          <w:szCs w:val="24"/>
        </w:rPr>
        <w:t>Литература</w:t>
      </w:r>
    </w:p>
    <w:p w:rsidR="008158B7" w:rsidRPr="008158B7" w:rsidRDefault="008158B7" w:rsidP="008158B7">
      <w:pPr>
        <w:jc w:val="both"/>
        <w:rPr>
          <w:rFonts w:ascii="Times New Roman" w:hAnsi="Times New Roman" w:cs="Times New Roman"/>
          <w:sz w:val="24"/>
          <w:szCs w:val="24"/>
        </w:rPr>
      </w:pPr>
    </w:p>
    <w:p w:rsidR="008158B7" w:rsidRPr="008158B7" w:rsidRDefault="008158B7" w:rsidP="008158B7">
      <w:pPr>
        <w:pStyle w:val="a4"/>
        <w:numPr>
          <w:ilvl w:val="0"/>
          <w:numId w:val="4"/>
        </w:numPr>
        <w:tabs>
          <w:tab w:val="left" w:pos="142"/>
          <w:tab w:val="left" w:pos="709"/>
        </w:tabs>
        <w:spacing w:line="360" w:lineRule="auto"/>
        <w:jc w:val="both"/>
        <w:rPr>
          <w:rFonts w:ascii="Times New Roman" w:hAnsi="Times New Roman" w:cs="Times New Roman"/>
          <w:color w:val="000000"/>
          <w:sz w:val="24"/>
          <w:szCs w:val="24"/>
        </w:rPr>
      </w:pPr>
      <w:r w:rsidRPr="008158B7">
        <w:rPr>
          <w:rFonts w:ascii="Times New Roman" w:hAnsi="Times New Roman" w:cs="Times New Roman"/>
          <w:color w:val="000000"/>
          <w:sz w:val="24"/>
          <w:szCs w:val="24"/>
        </w:rPr>
        <w:t>Банк развития Внешэкономбанк</w:t>
      </w:r>
      <w:r w:rsidR="008B5DA4">
        <w:rPr>
          <w:rFonts w:ascii="Times New Roman" w:hAnsi="Times New Roman" w:cs="Times New Roman"/>
          <w:color w:val="000000"/>
          <w:sz w:val="24"/>
          <w:szCs w:val="24"/>
        </w:rPr>
        <w:t xml:space="preserve"> // О</w:t>
      </w:r>
      <w:r w:rsidRPr="008158B7">
        <w:rPr>
          <w:rFonts w:ascii="Times New Roman" w:hAnsi="Times New Roman" w:cs="Times New Roman"/>
          <w:color w:val="000000"/>
          <w:sz w:val="24"/>
          <w:szCs w:val="24"/>
        </w:rPr>
        <w:t>фициальный сайт «ВЭБ». [Электронный р</w:t>
      </w:r>
      <w:r w:rsidRPr="008158B7">
        <w:rPr>
          <w:rFonts w:ascii="Times New Roman" w:hAnsi="Times New Roman" w:cs="Times New Roman"/>
          <w:color w:val="000000"/>
          <w:sz w:val="24"/>
          <w:szCs w:val="24"/>
        </w:rPr>
        <w:t>е</w:t>
      </w:r>
      <w:r w:rsidRPr="008158B7">
        <w:rPr>
          <w:rFonts w:ascii="Times New Roman" w:hAnsi="Times New Roman" w:cs="Times New Roman"/>
          <w:color w:val="000000"/>
          <w:sz w:val="24"/>
          <w:szCs w:val="24"/>
        </w:rPr>
        <w:t xml:space="preserve">сурс]. - Режим доступа: </w:t>
      </w:r>
      <w:hyperlink r:id="rId7" w:anchor="fin" w:history="1">
        <w:r w:rsidRPr="008158B7">
          <w:rPr>
            <w:rStyle w:val="a5"/>
            <w:rFonts w:ascii="Times New Roman" w:hAnsi="Times New Roman" w:cs="Times New Roman"/>
            <w:color w:val="000000"/>
            <w:sz w:val="24"/>
            <w:szCs w:val="24"/>
          </w:rPr>
          <w:t>http://www.veb.ru/strategy/export/#fin</w:t>
        </w:r>
      </w:hyperlink>
    </w:p>
    <w:p w:rsidR="008158B7" w:rsidRPr="008158B7" w:rsidRDefault="008158B7" w:rsidP="008158B7">
      <w:pPr>
        <w:pStyle w:val="a4"/>
        <w:numPr>
          <w:ilvl w:val="0"/>
          <w:numId w:val="4"/>
        </w:numPr>
        <w:tabs>
          <w:tab w:val="left" w:pos="142"/>
          <w:tab w:val="left" w:pos="709"/>
        </w:tabs>
        <w:spacing w:line="360" w:lineRule="auto"/>
        <w:jc w:val="both"/>
        <w:rPr>
          <w:rFonts w:ascii="Times New Roman" w:hAnsi="Times New Roman" w:cs="Times New Roman"/>
          <w:color w:val="000000"/>
          <w:sz w:val="24"/>
          <w:szCs w:val="24"/>
        </w:rPr>
      </w:pPr>
      <w:r w:rsidRPr="008158B7">
        <w:rPr>
          <w:rFonts w:ascii="Times New Roman" w:hAnsi="Times New Roman" w:cs="Times New Roman"/>
          <w:color w:val="000000"/>
          <w:sz w:val="24"/>
          <w:szCs w:val="24"/>
        </w:rPr>
        <w:t>Жилина Л.Н.</w:t>
      </w:r>
      <w:r w:rsidRPr="008158B7">
        <w:rPr>
          <w:rFonts w:ascii="Times New Roman" w:hAnsi="Times New Roman" w:cs="Times New Roman"/>
          <w:bCs/>
          <w:color w:val="000000"/>
          <w:sz w:val="24"/>
          <w:szCs w:val="24"/>
        </w:rPr>
        <w:t xml:space="preserve"> Особенности международной деятельности российских банков (на примере Сбербанка РФ) / Л.Н. Жилина, </w:t>
      </w:r>
      <w:r w:rsidRPr="008158B7">
        <w:rPr>
          <w:rFonts w:ascii="Times New Roman" w:hAnsi="Times New Roman" w:cs="Times New Roman"/>
          <w:color w:val="000000"/>
          <w:sz w:val="24"/>
          <w:szCs w:val="24"/>
        </w:rPr>
        <w:t>А.В. Шведова, А.В. Шведова // Междун</w:t>
      </w:r>
      <w:r w:rsidRPr="008158B7">
        <w:rPr>
          <w:rFonts w:ascii="Times New Roman" w:hAnsi="Times New Roman" w:cs="Times New Roman"/>
          <w:color w:val="000000"/>
          <w:sz w:val="24"/>
          <w:szCs w:val="24"/>
        </w:rPr>
        <w:t>а</w:t>
      </w:r>
      <w:r w:rsidRPr="008158B7">
        <w:rPr>
          <w:rFonts w:ascii="Times New Roman" w:hAnsi="Times New Roman" w:cs="Times New Roman"/>
          <w:color w:val="000000"/>
          <w:sz w:val="24"/>
          <w:szCs w:val="24"/>
        </w:rPr>
        <w:t>родный журнал прикладных и фундаментальных исследований.  – 2015. - № 7. – с.</w:t>
      </w:r>
      <w:r w:rsidRPr="008158B7">
        <w:rPr>
          <w:rFonts w:ascii="Times New Roman" w:hAnsi="Times New Roman" w:cs="Times New Roman"/>
          <w:bCs/>
          <w:color w:val="000000"/>
          <w:sz w:val="24"/>
          <w:szCs w:val="24"/>
        </w:rPr>
        <w:t xml:space="preserve"> </w:t>
      </w:r>
      <w:r w:rsidRPr="008158B7">
        <w:rPr>
          <w:rFonts w:ascii="Times New Roman" w:hAnsi="Times New Roman" w:cs="Times New Roman"/>
          <w:color w:val="000000"/>
          <w:sz w:val="24"/>
          <w:szCs w:val="24"/>
        </w:rPr>
        <w:t>320 - 323.</w:t>
      </w:r>
    </w:p>
    <w:p w:rsidR="008158B7" w:rsidRPr="008158B7" w:rsidRDefault="008158B7" w:rsidP="008158B7">
      <w:pPr>
        <w:pStyle w:val="a4"/>
        <w:numPr>
          <w:ilvl w:val="0"/>
          <w:numId w:val="4"/>
        </w:numPr>
        <w:tabs>
          <w:tab w:val="left" w:pos="142"/>
          <w:tab w:val="left" w:pos="709"/>
        </w:tabs>
        <w:spacing w:line="360" w:lineRule="auto"/>
        <w:jc w:val="both"/>
        <w:rPr>
          <w:rFonts w:ascii="Times New Roman" w:hAnsi="Times New Roman" w:cs="Times New Roman"/>
          <w:color w:val="000000"/>
          <w:sz w:val="24"/>
          <w:szCs w:val="24"/>
        </w:rPr>
      </w:pPr>
      <w:r w:rsidRPr="008158B7">
        <w:rPr>
          <w:rFonts w:ascii="Times New Roman" w:hAnsi="Times New Roman" w:cs="Times New Roman"/>
          <w:color w:val="000000"/>
          <w:sz w:val="24"/>
          <w:szCs w:val="24"/>
        </w:rPr>
        <w:t xml:space="preserve">ОАО «Сбербанк России» </w:t>
      </w:r>
      <w:r w:rsidR="008B5DA4">
        <w:rPr>
          <w:rFonts w:ascii="Times New Roman" w:hAnsi="Times New Roman" w:cs="Times New Roman"/>
          <w:color w:val="000000"/>
          <w:sz w:val="24"/>
          <w:szCs w:val="24"/>
        </w:rPr>
        <w:t xml:space="preserve">// </w:t>
      </w:r>
      <w:r w:rsidRPr="008158B7">
        <w:rPr>
          <w:rFonts w:ascii="Times New Roman" w:hAnsi="Times New Roman" w:cs="Times New Roman"/>
          <w:color w:val="000000"/>
          <w:sz w:val="24"/>
          <w:szCs w:val="24"/>
        </w:rPr>
        <w:t>Официальный сайт ОАО «Сбербанк России» [Эле</w:t>
      </w:r>
      <w:r w:rsidRPr="008158B7">
        <w:rPr>
          <w:rFonts w:ascii="Times New Roman" w:hAnsi="Times New Roman" w:cs="Times New Roman"/>
          <w:color w:val="000000"/>
          <w:sz w:val="24"/>
          <w:szCs w:val="24"/>
        </w:rPr>
        <w:t>к</w:t>
      </w:r>
      <w:r w:rsidRPr="008158B7">
        <w:rPr>
          <w:rFonts w:ascii="Times New Roman" w:hAnsi="Times New Roman" w:cs="Times New Roman"/>
          <w:color w:val="000000"/>
          <w:sz w:val="24"/>
          <w:szCs w:val="24"/>
        </w:rPr>
        <w:t xml:space="preserve">тронный ресурс]. - Режим доступа: </w:t>
      </w:r>
      <w:hyperlink r:id="rId8" w:history="1">
        <w:r w:rsidRPr="008158B7">
          <w:rPr>
            <w:rStyle w:val="a5"/>
            <w:rFonts w:ascii="Times New Roman" w:hAnsi="Times New Roman" w:cs="Times New Roman"/>
            <w:color w:val="000000"/>
            <w:sz w:val="24"/>
            <w:szCs w:val="24"/>
          </w:rPr>
          <w:t>http://www.</w:t>
        </w:r>
        <w:proofErr w:type="spellStart"/>
        <w:r w:rsidRPr="008158B7">
          <w:rPr>
            <w:rStyle w:val="a5"/>
            <w:rFonts w:ascii="Times New Roman" w:hAnsi="Times New Roman" w:cs="Times New Roman"/>
            <w:color w:val="000000"/>
            <w:sz w:val="24"/>
            <w:szCs w:val="24"/>
            <w:lang w:val="en-US"/>
          </w:rPr>
          <w:t>sbrf</w:t>
        </w:r>
        <w:proofErr w:type="spellEnd"/>
        <w:r w:rsidRPr="008158B7">
          <w:rPr>
            <w:rStyle w:val="a5"/>
            <w:rFonts w:ascii="Times New Roman" w:hAnsi="Times New Roman" w:cs="Times New Roman"/>
            <w:color w:val="000000"/>
            <w:sz w:val="24"/>
            <w:szCs w:val="24"/>
          </w:rPr>
          <w:t>.</w:t>
        </w:r>
        <w:proofErr w:type="spellStart"/>
        <w:r w:rsidRPr="008158B7">
          <w:rPr>
            <w:rStyle w:val="a5"/>
            <w:rFonts w:ascii="Times New Roman" w:hAnsi="Times New Roman" w:cs="Times New Roman"/>
            <w:color w:val="000000"/>
            <w:sz w:val="24"/>
            <w:szCs w:val="24"/>
            <w:lang w:val="en-US"/>
          </w:rPr>
          <w:t>ru</w:t>
        </w:r>
        <w:proofErr w:type="spellEnd"/>
        <w:r w:rsidRPr="008158B7">
          <w:rPr>
            <w:rStyle w:val="a5"/>
            <w:rFonts w:ascii="Times New Roman" w:hAnsi="Times New Roman" w:cs="Times New Roman"/>
            <w:color w:val="000000"/>
            <w:sz w:val="24"/>
            <w:szCs w:val="24"/>
          </w:rPr>
          <w:t>.</w:t>
        </w:r>
      </w:hyperlink>
    </w:p>
    <w:p w:rsidR="008158B7" w:rsidRPr="008158B7" w:rsidRDefault="008158B7" w:rsidP="008158B7">
      <w:pPr>
        <w:pStyle w:val="a4"/>
        <w:numPr>
          <w:ilvl w:val="0"/>
          <w:numId w:val="4"/>
        </w:numPr>
        <w:tabs>
          <w:tab w:val="left" w:pos="142"/>
          <w:tab w:val="left" w:pos="709"/>
        </w:tabs>
        <w:spacing w:line="360" w:lineRule="auto"/>
        <w:jc w:val="both"/>
        <w:rPr>
          <w:rFonts w:ascii="Times New Roman" w:hAnsi="Times New Roman" w:cs="Times New Roman"/>
          <w:color w:val="000000"/>
          <w:sz w:val="24"/>
          <w:szCs w:val="24"/>
        </w:rPr>
      </w:pPr>
      <w:r w:rsidRPr="008158B7">
        <w:rPr>
          <w:rFonts w:ascii="Times New Roman" w:hAnsi="Times New Roman" w:cs="Times New Roman"/>
          <w:color w:val="000000"/>
          <w:sz w:val="24"/>
          <w:szCs w:val="24"/>
        </w:rPr>
        <w:t>ОАО</w:t>
      </w:r>
      <w:r w:rsidRPr="008158B7">
        <w:rPr>
          <w:rStyle w:val="apple-converted-space"/>
          <w:rFonts w:ascii="Times New Roman" w:hAnsi="Times New Roman" w:cs="Times New Roman"/>
          <w:color w:val="000000"/>
          <w:sz w:val="24"/>
          <w:szCs w:val="24"/>
        </w:rPr>
        <w:t> </w:t>
      </w:r>
      <w:r w:rsidRPr="008158B7">
        <w:rPr>
          <w:rFonts w:ascii="Times New Roman" w:hAnsi="Times New Roman" w:cs="Times New Roman"/>
          <w:bCs/>
          <w:color w:val="000000"/>
          <w:sz w:val="24"/>
          <w:szCs w:val="24"/>
        </w:rPr>
        <w:t>Альфа</w:t>
      </w:r>
      <w:r w:rsidRPr="008158B7">
        <w:rPr>
          <w:rStyle w:val="apple-converted-space"/>
          <w:rFonts w:ascii="Times New Roman" w:hAnsi="Times New Roman" w:cs="Times New Roman"/>
          <w:color w:val="000000"/>
          <w:sz w:val="24"/>
          <w:szCs w:val="24"/>
        </w:rPr>
        <w:t> </w:t>
      </w:r>
      <w:r w:rsidRPr="008158B7">
        <w:rPr>
          <w:rFonts w:ascii="Times New Roman" w:hAnsi="Times New Roman" w:cs="Times New Roman"/>
          <w:bCs/>
          <w:color w:val="000000"/>
          <w:sz w:val="24"/>
          <w:szCs w:val="24"/>
        </w:rPr>
        <w:t>Банк</w:t>
      </w:r>
      <w:r w:rsidRPr="008158B7">
        <w:rPr>
          <w:rStyle w:val="apple-converted-space"/>
          <w:rFonts w:ascii="Times New Roman" w:hAnsi="Times New Roman" w:cs="Times New Roman"/>
          <w:color w:val="000000"/>
          <w:sz w:val="24"/>
          <w:szCs w:val="24"/>
        </w:rPr>
        <w:t> </w:t>
      </w:r>
      <w:r w:rsidR="00E14670">
        <w:rPr>
          <w:rStyle w:val="apple-converted-space"/>
          <w:rFonts w:ascii="Times New Roman" w:hAnsi="Times New Roman" w:cs="Times New Roman"/>
          <w:color w:val="000000"/>
          <w:sz w:val="24"/>
          <w:szCs w:val="24"/>
        </w:rPr>
        <w:t xml:space="preserve">// </w:t>
      </w:r>
      <w:r w:rsidRPr="008158B7">
        <w:rPr>
          <w:rFonts w:ascii="Times New Roman" w:hAnsi="Times New Roman" w:cs="Times New Roman"/>
          <w:color w:val="000000"/>
          <w:sz w:val="24"/>
          <w:szCs w:val="24"/>
        </w:rPr>
        <w:t>Официальный сайт [</w:t>
      </w:r>
      <w:r w:rsidRPr="008158B7">
        <w:rPr>
          <w:rFonts w:ascii="Times New Roman" w:hAnsi="Times New Roman" w:cs="Times New Roman"/>
          <w:bCs/>
          <w:color w:val="000000"/>
          <w:sz w:val="24"/>
          <w:szCs w:val="24"/>
        </w:rPr>
        <w:t>Электронный</w:t>
      </w:r>
      <w:r w:rsidRPr="008158B7">
        <w:rPr>
          <w:rStyle w:val="apple-converted-space"/>
          <w:rFonts w:ascii="Times New Roman" w:hAnsi="Times New Roman" w:cs="Times New Roman"/>
          <w:color w:val="000000"/>
          <w:sz w:val="24"/>
          <w:szCs w:val="24"/>
        </w:rPr>
        <w:t> </w:t>
      </w:r>
      <w:r w:rsidRPr="008158B7">
        <w:rPr>
          <w:rFonts w:ascii="Times New Roman" w:hAnsi="Times New Roman" w:cs="Times New Roman"/>
          <w:bCs/>
          <w:color w:val="000000"/>
          <w:sz w:val="24"/>
          <w:szCs w:val="24"/>
        </w:rPr>
        <w:t>ресурс</w:t>
      </w:r>
      <w:r w:rsidRPr="008158B7">
        <w:rPr>
          <w:rFonts w:ascii="Times New Roman" w:hAnsi="Times New Roman" w:cs="Times New Roman"/>
          <w:color w:val="000000"/>
          <w:sz w:val="24"/>
          <w:szCs w:val="24"/>
        </w:rPr>
        <w:t xml:space="preserve">]. - Режим доступа: </w:t>
      </w:r>
      <w:hyperlink r:id="rId9" w:history="1">
        <w:r w:rsidRPr="008158B7">
          <w:rPr>
            <w:rStyle w:val="a5"/>
            <w:rFonts w:ascii="Times New Roman" w:hAnsi="Times New Roman" w:cs="Times New Roman"/>
            <w:color w:val="000000"/>
            <w:sz w:val="24"/>
            <w:szCs w:val="24"/>
          </w:rPr>
          <w:t>https://alfabank.ru/</w:t>
        </w:r>
      </w:hyperlink>
    </w:p>
    <w:p w:rsidR="008158B7" w:rsidRPr="008158B7" w:rsidRDefault="008158B7" w:rsidP="008158B7">
      <w:pPr>
        <w:pStyle w:val="a4"/>
        <w:numPr>
          <w:ilvl w:val="0"/>
          <w:numId w:val="4"/>
        </w:numPr>
        <w:tabs>
          <w:tab w:val="left" w:pos="142"/>
          <w:tab w:val="left" w:pos="709"/>
        </w:tabs>
        <w:spacing w:line="360" w:lineRule="auto"/>
        <w:jc w:val="both"/>
        <w:rPr>
          <w:rFonts w:ascii="Times New Roman" w:hAnsi="Times New Roman" w:cs="Times New Roman"/>
          <w:color w:val="000000"/>
          <w:sz w:val="24"/>
          <w:szCs w:val="24"/>
        </w:rPr>
      </w:pPr>
      <w:r w:rsidRPr="008158B7">
        <w:rPr>
          <w:rFonts w:ascii="Times New Roman" w:hAnsi="Times New Roman" w:cs="Times New Roman"/>
          <w:color w:val="000000"/>
          <w:sz w:val="24"/>
          <w:szCs w:val="24"/>
        </w:rPr>
        <w:t>ПАО «Росбанк» /</w:t>
      </w:r>
      <w:r w:rsidR="008B5DA4">
        <w:rPr>
          <w:rFonts w:ascii="Times New Roman" w:hAnsi="Times New Roman" w:cs="Times New Roman"/>
          <w:color w:val="000000"/>
          <w:sz w:val="24"/>
          <w:szCs w:val="24"/>
        </w:rPr>
        <w:t>/ О</w:t>
      </w:r>
      <w:r w:rsidRPr="008158B7">
        <w:rPr>
          <w:rFonts w:ascii="Times New Roman" w:hAnsi="Times New Roman" w:cs="Times New Roman"/>
          <w:color w:val="000000"/>
          <w:sz w:val="24"/>
          <w:szCs w:val="24"/>
        </w:rPr>
        <w:t xml:space="preserve">фициальный сайт ПАО «Росбанк». [Электронный ресурс]. - Режим доступа: </w:t>
      </w:r>
      <w:hyperlink r:id="rId10" w:history="1">
        <w:r w:rsidRPr="008158B7">
          <w:rPr>
            <w:rStyle w:val="a5"/>
            <w:rFonts w:ascii="Times New Roman" w:hAnsi="Times New Roman" w:cs="Times New Roman"/>
            <w:color w:val="000000"/>
            <w:sz w:val="24"/>
            <w:szCs w:val="24"/>
          </w:rPr>
          <w:t>http://www.rosbank.ru/ru/</w:t>
        </w:r>
      </w:hyperlink>
    </w:p>
    <w:p w:rsidR="00D2750C" w:rsidRPr="008158B7" w:rsidRDefault="008158B7" w:rsidP="008158B7">
      <w:pPr>
        <w:pStyle w:val="a4"/>
        <w:numPr>
          <w:ilvl w:val="0"/>
          <w:numId w:val="4"/>
        </w:numPr>
        <w:tabs>
          <w:tab w:val="left" w:pos="142"/>
          <w:tab w:val="left" w:pos="709"/>
        </w:tabs>
        <w:spacing w:line="360" w:lineRule="auto"/>
        <w:jc w:val="both"/>
        <w:rPr>
          <w:rFonts w:ascii="Times New Roman" w:hAnsi="Times New Roman" w:cs="Times New Roman"/>
          <w:color w:val="000000"/>
          <w:sz w:val="24"/>
          <w:szCs w:val="24"/>
        </w:rPr>
      </w:pPr>
      <w:r w:rsidRPr="008158B7">
        <w:rPr>
          <w:rFonts w:ascii="Times New Roman" w:hAnsi="Times New Roman" w:cs="Times New Roman"/>
          <w:bCs/>
          <w:color w:val="000000"/>
          <w:sz w:val="24"/>
          <w:szCs w:val="24"/>
        </w:rPr>
        <w:t>Финансы и кредит</w:t>
      </w:r>
      <w:r w:rsidRPr="008158B7">
        <w:rPr>
          <w:rFonts w:ascii="Times New Roman" w:hAnsi="Times New Roman" w:cs="Times New Roman"/>
          <w:color w:val="000000"/>
          <w:sz w:val="24"/>
          <w:szCs w:val="24"/>
        </w:rPr>
        <w:t>: учебник для студентов вузов / [авт.: О. В. Соколова, И. А. Бо</w:t>
      </w:r>
      <w:r w:rsidRPr="008158B7">
        <w:rPr>
          <w:rFonts w:ascii="Times New Roman" w:hAnsi="Times New Roman" w:cs="Times New Roman"/>
          <w:color w:val="000000"/>
          <w:sz w:val="24"/>
          <w:szCs w:val="24"/>
        </w:rPr>
        <w:t>н</w:t>
      </w:r>
      <w:r w:rsidRPr="008158B7">
        <w:rPr>
          <w:rFonts w:ascii="Times New Roman" w:hAnsi="Times New Roman" w:cs="Times New Roman"/>
          <w:color w:val="000000"/>
          <w:sz w:val="24"/>
          <w:szCs w:val="24"/>
        </w:rPr>
        <w:t xml:space="preserve">даренко, О. И. </w:t>
      </w:r>
      <w:proofErr w:type="spellStart"/>
      <w:r w:rsidRPr="008158B7">
        <w:rPr>
          <w:rFonts w:ascii="Times New Roman" w:hAnsi="Times New Roman" w:cs="Times New Roman"/>
          <w:color w:val="000000"/>
          <w:sz w:val="24"/>
          <w:szCs w:val="24"/>
        </w:rPr>
        <w:t>Земцова</w:t>
      </w:r>
      <w:proofErr w:type="spellEnd"/>
      <w:r w:rsidRPr="008158B7">
        <w:rPr>
          <w:rFonts w:ascii="Times New Roman" w:hAnsi="Times New Roman" w:cs="Times New Roman"/>
          <w:color w:val="000000"/>
          <w:sz w:val="24"/>
          <w:szCs w:val="24"/>
        </w:rPr>
        <w:t xml:space="preserve"> и др.]; под ред. О. В. Соколовой. - 2-е изд., </w:t>
      </w:r>
      <w:proofErr w:type="spellStart"/>
      <w:r w:rsidRPr="008158B7">
        <w:rPr>
          <w:rFonts w:ascii="Times New Roman" w:hAnsi="Times New Roman" w:cs="Times New Roman"/>
          <w:color w:val="000000"/>
          <w:sz w:val="24"/>
          <w:szCs w:val="24"/>
        </w:rPr>
        <w:t>перераб</w:t>
      </w:r>
      <w:proofErr w:type="spellEnd"/>
      <w:r w:rsidRPr="008158B7">
        <w:rPr>
          <w:rFonts w:ascii="Times New Roman" w:hAnsi="Times New Roman" w:cs="Times New Roman"/>
          <w:color w:val="000000"/>
          <w:sz w:val="24"/>
          <w:szCs w:val="24"/>
        </w:rPr>
        <w:t>. и доп. - М.: Магистр</w:t>
      </w:r>
      <w:proofErr w:type="gramStart"/>
      <w:r w:rsidRPr="008158B7">
        <w:rPr>
          <w:rFonts w:ascii="Times New Roman" w:hAnsi="Times New Roman" w:cs="Times New Roman"/>
          <w:color w:val="000000"/>
          <w:sz w:val="24"/>
          <w:szCs w:val="24"/>
        </w:rPr>
        <w:t xml:space="preserve"> :</w:t>
      </w:r>
      <w:proofErr w:type="gramEnd"/>
      <w:r w:rsidRPr="008158B7">
        <w:rPr>
          <w:rFonts w:ascii="Times New Roman" w:hAnsi="Times New Roman" w:cs="Times New Roman"/>
          <w:color w:val="000000"/>
          <w:sz w:val="24"/>
          <w:szCs w:val="24"/>
        </w:rPr>
        <w:t xml:space="preserve"> ИНФРА-М, </w:t>
      </w:r>
      <w:r w:rsidRPr="008158B7">
        <w:rPr>
          <w:rFonts w:ascii="Times New Roman" w:hAnsi="Times New Roman" w:cs="Times New Roman"/>
          <w:bCs/>
          <w:color w:val="000000"/>
          <w:sz w:val="24"/>
          <w:szCs w:val="24"/>
        </w:rPr>
        <w:t>2015</w:t>
      </w:r>
      <w:r w:rsidRPr="008158B7">
        <w:rPr>
          <w:rFonts w:ascii="Times New Roman" w:hAnsi="Times New Roman" w:cs="Times New Roman"/>
          <w:color w:val="000000"/>
          <w:sz w:val="24"/>
          <w:szCs w:val="24"/>
        </w:rPr>
        <w:t>. - 912 с.</w:t>
      </w:r>
    </w:p>
    <w:sectPr w:rsidR="00D2750C" w:rsidRPr="008158B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8E43BD"/>
    <w:multiLevelType w:val="multilevel"/>
    <w:tmpl w:val="C1F8E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FD1667B"/>
    <w:multiLevelType w:val="hybridMultilevel"/>
    <w:tmpl w:val="9FE8FD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50D11D0"/>
    <w:multiLevelType w:val="hybridMultilevel"/>
    <w:tmpl w:val="FE9645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5A80675"/>
    <w:multiLevelType w:val="hybridMultilevel"/>
    <w:tmpl w:val="B048580E"/>
    <w:lvl w:ilvl="0" w:tplc="E7F2C182">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autoHyphenation/>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1778"/>
    <w:rsid w:val="00050E08"/>
    <w:rsid w:val="0005558D"/>
    <w:rsid w:val="000A7ADB"/>
    <w:rsid w:val="000C1093"/>
    <w:rsid w:val="000D5D07"/>
    <w:rsid w:val="0011509C"/>
    <w:rsid w:val="00126C8B"/>
    <w:rsid w:val="00144704"/>
    <w:rsid w:val="00160015"/>
    <w:rsid w:val="0019023D"/>
    <w:rsid w:val="00194C65"/>
    <w:rsid w:val="001C5D9B"/>
    <w:rsid w:val="001D1778"/>
    <w:rsid w:val="001D35FC"/>
    <w:rsid w:val="00210FC4"/>
    <w:rsid w:val="00233D3B"/>
    <w:rsid w:val="002442D3"/>
    <w:rsid w:val="002457B7"/>
    <w:rsid w:val="00292E33"/>
    <w:rsid w:val="002C1EDC"/>
    <w:rsid w:val="002C1F85"/>
    <w:rsid w:val="002C38AF"/>
    <w:rsid w:val="002D2781"/>
    <w:rsid w:val="003045E9"/>
    <w:rsid w:val="003329E5"/>
    <w:rsid w:val="003377FB"/>
    <w:rsid w:val="00341695"/>
    <w:rsid w:val="0035151B"/>
    <w:rsid w:val="003534C5"/>
    <w:rsid w:val="00373CEF"/>
    <w:rsid w:val="00385FE6"/>
    <w:rsid w:val="003D45F8"/>
    <w:rsid w:val="00400A5F"/>
    <w:rsid w:val="00416CB5"/>
    <w:rsid w:val="0043204F"/>
    <w:rsid w:val="00440121"/>
    <w:rsid w:val="004566F7"/>
    <w:rsid w:val="004A4AB2"/>
    <w:rsid w:val="004B2D18"/>
    <w:rsid w:val="004B505F"/>
    <w:rsid w:val="004F3A7F"/>
    <w:rsid w:val="00526722"/>
    <w:rsid w:val="00537A89"/>
    <w:rsid w:val="005553D3"/>
    <w:rsid w:val="00562A0D"/>
    <w:rsid w:val="00574188"/>
    <w:rsid w:val="005A6AD9"/>
    <w:rsid w:val="005B2BB4"/>
    <w:rsid w:val="005E0CBB"/>
    <w:rsid w:val="00634889"/>
    <w:rsid w:val="00660468"/>
    <w:rsid w:val="006A4AF1"/>
    <w:rsid w:val="006C2A9C"/>
    <w:rsid w:val="006F0527"/>
    <w:rsid w:val="006F0DC5"/>
    <w:rsid w:val="007214D5"/>
    <w:rsid w:val="00733D09"/>
    <w:rsid w:val="0077761E"/>
    <w:rsid w:val="007777DC"/>
    <w:rsid w:val="00790DF7"/>
    <w:rsid w:val="007D03D8"/>
    <w:rsid w:val="007E7C38"/>
    <w:rsid w:val="008158B7"/>
    <w:rsid w:val="008270B0"/>
    <w:rsid w:val="00841B85"/>
    <w:rsid w:val="0088378F"/>
    <w:rsid w:val="008A34E8"/>
    <w:rsid w:val="008B5DA4"/>
    <w:rsid w:val="008E1831"/>
    <w:rsid w:val="009103AF"/>
    <w:rsid w:val="00961046"/>
    <w:rsid w:val="00987796"/>
    <w:rsid w:val="00990A93"/>
    <w:rsid w:val="00996182"/>
    <w:rsid w:val="009A6AD8"/>
    <w:rsid w:val="009A6EDE"/>
    <w:rsid w:val="00A0652F"/>
    <w:rsid w:val="00A91CC9"/>
    <w:rsid w:val="00AA18AA"/>
    <w:rsid w:val="00AC044E"/>
    <w:rsid w:val="00AF1EC2"/>
    <w:rsid w:val="00B16794"/>
    <w:rsid w:val="00B438DC"/>
    <w:rsid w:val="00B52CDD"/>
    <w:rsid w:val="00B61278"/>
    <w:rsid w:val="00B87429"/>
    <w:rsid w:val="00BD021F"/>
    <w:rsid w:val="00C15CB3"/>
    <w:rsid w:val="00C31045"/>
    <w:rsid w:val="00C861E8"/>
    <w:rsid w:val="00C9445A"/>
    <w:rsid w:val="00CD5453"/>
    <w:rsid w:val="00CD7189"/>
    <w:rsid w:val="00D2750C"/>
    <w:rsid w:val="00D65815"/>
    <w:rsid w:val="00D72710"/>
    <w:rsid w:val="00DA6528"/>
    <w:rsid w:val="00DB16CD"/>
    <w:rsid w:val="00DD273D"/>
    <w:rsid w:val="00E14670"/>
    <w:rsid w:val="00E15BBE"/>
    <w:rsid w:val="00E17DDC"/>
    <w:rsid w:val="00E24565"/>
    <w:rsid w:val="00E4664F"/>
    <w:rsid w:val="00E65C5C"/>
    <w:rsid w:val="00E83C0B"/>
    <w:rsid w:val="00E8508F"/>
    <w:rsid w:val="00E92FAC"/>
    <w:rsid w:val="00EA7336"/>
    <w:rsid w:val="00EB726C"/>
    <w:rsid w:val="00F32976"/>
    <w:rsid w:val="00F35F06"/>
    <w:rsid w:val="00F36E66"/>
    <w:rsid w:val="00F50CFD"/>
    <w:rsid w:val="00F74BFC"/>
    <w:rsid w:val="00FA5193"/>
    <w:rsid w:val="00FB1370"/>
    <w:rsid w:val="00FE30E8"/>
    <w:rsid w:val="00FF09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204F"/>
    <w:pPr>
      <w:spacing w:after="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37A8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126C8B"/>
  </w:style>
  <w:style w:type="paragraph" w:styleId="a4">
    <w:name w:val="List Paragraph"/>
    <w:basedOn w:val="a"/>
    <w:uiPriority w:val="34"/>
    <w:qFormat/>
    <w:rsid w:val="004F3A7F"/>
    <w:pPr>
      <w:spacing w:after="160"/>
      <w:ind w:left="720"/>
      <w:contextualSpacing/>
    </w:pPr>
  </w:style>
  <w:style w:type="character" w:customStyle="1" w:styleId="gt-baf-word-clickable1">
    <w:name w:val="gt-baf-word-clickable1"/>
    <w:basedOn w:val="a0"/>
    <w:rsid w:val="006F0DC5"/>
    <w:rPr>
      <w:color w:val="000000"/>
    </w:rPr>
  </w:style>
  <w:style w:type="character" w:styleId="a5">
    <w:name w:val="Hyperlink"/>
    <w:basedOn w:val="a0"/>
    <w:uiPriority w:val="99"/>
    <w:unhideWhenUsed/>
    <w:rsid w:val="000A7ADB"/>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204F"/>
    <w:pPr>
      <w:spacing w:after="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37A8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126C8B"/>
  </w:style>
  <w:style w:type="paragraph" w:styleId="a4">
    <w:name w:val="List Paragraph"/>
    <w:basedOn w:val="a"/>
    <w:uiPriority w:val="34"/>
    <w:qFormat/>
    <w:rsid w:val="004F3A7F"/>
    <w:pPr>
      <w:spacing w:after="160"/>
      <w:ind w:left="720"/>
      <w:contextualSpacing/>
    </w:pPr>
  </w:style>
  <w:style w:type="character" w:customStyle="1" w:styleId="gt-baf-word-clickable1">
    <w:name w:val="gt-baf-word-clickable1"/>
    <w:basedOn w:val="a0"/>
    <w:rsid w:val="006F0DC5"/>
    <w:rPr>
      <w:color w:val="000000"/>
    </w:rPr>
  </w:style>
  <w:style w:type="character" w:styleId="a5">
    <w:name w:val="Hyperlink"/>
    <w:basedOn w:val="a0"/>
    <w:uiPriority w:val="99"/>
    <w:unhideWhenUsed/>
    <w:rsid w:val="000A7AD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5165011">
      <w:bodyDiv w:val="1"/>
      <w:marLeft w:val="0"/>
      <w:marRight w:val="0"/>
      <w:marTop w:val="0"/>
      <w:marBottom w:val="0"/>
      <w:divBdr>
        <w:top w:val="none" w:sz="0" w:space="0" w:color="auto"/>
        <w:left w:val="none" w:sz="0" w:space="0" w:color="auto"/>
        <w:bottom w:val="none" w:sz="0" w:space="0" w:color="auto"/>
        <w:right w:val="none" w:sz="0" w:space="0" w:color="auto"/>
      </w:divBdr>
    </w:div>
    <w:div w:id="1272779618">
      <w:bodyDiv w:val="1"/>
      <w:marLeft w:val="0"/>
      <w:marRight w:val="0"/>
      <w:marTop w:val="0"/>
      <w:marBottom w:val="0"/>
      <w:divBdr>
        <w:top w:val="none" w:sz="0" w:space="0" w:color="auto"/>
        <w:left w:val="none" w:sz="0" w:space="0" w:color="auto"/>
        <w:bottom w:val="none" w:sz="0" w:space="0" w:color="auto"/>
        <w:right w:val="none" w:sz="0" w:space="0" w:color="auto"/>
      </w:divBdr>
      <w:divsChild>
        <w:div w:id="484974039">
          <w:marLeft w:val="0"/>
          <w:marRight w:val="0"/>
          <w:marTop w:val="0"/>
          <w:marBottom w:val="0"/>
          <w:divBdr>
            <w:top w:val="none" w:sz="0" w:space="0" w:color="auto"/>
            <w:left w:val="none" w:sz="0" w:space="0" w:color="auto"/>
            <w:bottom w:val="none" w:sz="0" w:space="0" w:color="auto"/>
            <w:right w:val="none" w:sz="0" w:space="0" w:color="auto"/>
          </w:divBdr>
          <w:divsChild>
            <w:div w:id="98642264">
              <w:marLeft w:val="0"/>
              <w:marRight w:val="0"/>
              <w:marTop w:val="0"/>
              <w:marBottom w:val="0"/>
              <w:divBdr>
                <w:top w:val="none" w:sz="0" w:space="0" w:color="auto"/>
                <w:left w:val="none" w:sz="0" w:space="0" w:color="auto"/>
                <w:bottom w:val="none" w:sz="0" w:space="0" w:color="auto"/>
                <w:right w:val="none" w:sz="0" w:space="0" w:color="auto"/>
              </w:divBdr>
              <w:divsChild>
                <w:div w:id="425345209">
                  <w:marLeft w:val="0"/>
                  <w:marRight w:val="0"/>
                  <w:marTop w:val="0"/>
                  <w:marBottom w:val="0"/>
                  <w:divBdr>
                    <w:top w:val="none" w:sz="0" w:space="0" w:color="auto"/>
                    <w:left w:val="none" w:sz="0" w:space="0" w:color="auto"/>
                    <w:bottom w:val="none" w:sz="0" w:space="0" w:color="auto"/>
                    <w:right w:val="none" w:sz="0" w:space="0" w:color="auto"/>
                  </w:divBdr>
                  <w:divsChild>
                    <w:div w:id="2074234506">
                      <w:marLeft w:val="0"/>
                      <w:marRight w:val="0"/>
                      <w:marTop w:val="0"/>
                      <w:marBottom w:val="0"/>
                      <w:divBdr>
                        <w:top w:val="none" w:sz="0" w:space="0" w:color="auto"/>
                        <w:left w:val="none" w:sz="0" w:space="0" w:color="auto"/>
                        <w:bottom w:val="none" w:sz="0" w:space="0" w:color="auto"/>
                        <w:right w:val="none" w:sz="0" w:space="0" w:color="auto"/>
                      </w:divBdr>
                      <w:divsChild>
                        <w:div w:id="1698236820">
                          <w:marLeft w:val="0"/>
                          <w:marRight w:val="0"/>
                          <w:marTop w:val="0"/>
                          <w:marBottom w:val="0"/>
                          <w:divBdr>
                            <w:top w:val="none" w:sz="0" w:space="0" w:color="auto"/>
                            <w:left w:val="none" w:sz="0" w:space="0" w:color="auto"/>
                            <w:bottom w:val="none" w:sz="0" w:space="0" w:color="auto"/>
                            <w:right w:val="none" w:sz="0" w:space="0" w:color="auto"/>
                          </w:divBdr>
                          <w:divsChild>
                            <w:div w:id="244849335">
                              <w:marLeft w:val="0"/>
                              <w:marRight w:val="0"/>
                              <w:marTop w:val="0"/>
                              <w:marBottom w:val="0"/>
                              <w:divBdr>
                                <w:top w:val="none" w:sz="0" w:space="0" w:color="auto"/>
                                <w:left w:val="none" w:sz="0" w:space="0" w:color="auto"/>
                                <w:bottom w:val="none" w:sz="0" w:space="0" w:color="auto"/>
                                <w:right w:val="none" w:sz="0" w:space="0" w:color="auto"/>
                              </w:divBdr>
                              <w:divsChild>
                                <w:div w:id="2095396451">
                                  <w:marLeft w:val="0"/>
                                  <w:marRight w:val="0"/>
                                  <w:marTop w:val="180"/>
                                  <w:marBottom w:val="0"/>
                                  <w:divBdr>
                                    <w:top w:val="none" w:sz="0" w:space="0" w:color="auto"/>
                                    <w:left w:val="none" w:sz="0" w:space="0" w:color="auto"/>
                                    <w:bottom w:val="none" w:sz="0" w:space="0" w:color="auto"/>
                                    <w:right w:val="none" w:sz="0" w:space="0" w:color="auto"/>
                                  </w:divBdr>
                                  <w:divsChild>
                                    <w:div w:id="810173498">
                                      <w:marLeft w:val="0"/>
                                      <w:marRight w:val="0"/>
                                      <w:marTop w:val="0"/>
                                      <w:marBottom w:val="0"/>
                                      <w:divBdr>
                                        <w:top w:val="none" w:sz="0" w:space="0" w:color="auto"/>
                                        <w:left w:val="none" w:sz="0" w:space="0" w:color="auto"/>
                                        <w:bottom w:val="none" w:sz="0" w:space="0" w:color="auto"/>
                                        <w:right w:val="none" w:sz="0" w:space="0" w:color="auto"/>
                                      </w:divBdr>
                                      <w:divsChild>
                                        <w:div w:id="1595631801">
                                          <w:marLeft w:val="0"/>
                                          <w:marRight w:val="0"/>
                                          <w:marTop w:val="0"/>
                                          <w:marBottom w:val="0"/>
                                          <w:divBdr>
                                            <w:top w:val="none" w:sz="0" w:space="0" w:color="auto"/>
                                            <w:left w:val="none" w:sz="0" w:space="0" w:color="auto"/>
                                            <w:bottom w:val="none" w:sz="0" w:space="0" w:color="auto"/>
                                            <w:right w:val="none" w:sz="0" w:space="0" w:color="auto"/>
                                          </w:divBdr>
                                          <w:divsChild>
                                            <w:div w:id="2001158254">
                                              <w:marLeft w:val="60"/>
                                              <w:marRight w:val="0"/>
                                              <w:marTop w:val="0"/>
                                              <w:marBottom w:val="0"/>
                                              <w:divBdr>
                                                <w:top w:val="none" w:sz="0" w:space="0" w:color="auto"/>
                                                <w:left w:val="none" w:sz="0" w:space="0" w:color="auto"/>
                                                <w:bottom w:val="none" w:sz="0" w:space="0" w:color="auto"/>
                                                <w:right w:val="none" w:sz="0" w:space="0" w:color="auto"/>
                                              </w:divBdr>
                                              <w:divsChild>
                                                <w:div w:id="2009476916">
                                                  <w:marLeft w:val="0"/>
                                                  <w:marRight w:val="0"/>
                                                  <w:marTop w:val="0"/>
                                                  <w:marBottom w:val="240"/>
                                                  <w:divBdr>
                                                    <w:top w:val="none" w:sz="0" w:space="0" w:color="auto"/>
                                                    <w:left w:val="none" w:sz="0" w:space="0" w:color="auto"/>
                                                    <w:bottom w:val="none" w:sz="0" w:space="0" w:color="auto"/>
                                                    <w:right w:val="none" w:sz="0" w:space="0" w:color="auto"/>
                                                  </w:divBdr>
                                                  <w:divsChild>
                                                    <w:div w:id="1354726448">
                                                      <w:marLeft w:val="0"/>
                                                      <w:marRight w:val="0"/>
                                                      <w:marTop w:val="0"/>
                                                      <w:marBottom w:val="0"/>
                                                      <w:divBdr>
                                                        <w:top w:val="none" w:sz="0" w:space="0" w:color="auto"/>
                                                        <w:left w:val="none" w:sz="0" w:space="0" w:color="auto"/>
                                                        <w:bottom w:val="none" w:sz="0" w:space="0" w:color="auto"/>
                                                        <w:right w:val="none" w:sz="0" w:space="0" w:color="auto"/>
                                                      </w:divBdr>
                                                      <w:divsChild>
                                                        <w:div w:id="654064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52991804">
      <w:bodyDiv w:val="1"/>
      <w:marLeft w:val="0"/>
      <w:marRight w:val="0"/>
      <w:marTop w:val="0"/>
      <w:marBottom w:val="0"/>
      <w:divBdr>
        <w:top w:val="none" w:sz="0" w:space="0" w:color="auto"/>
        <w:left w:val="none" w:sz="0" w:space="0" w:color="auto"/>
        <w:bottom w:val="none" w:sz="0" w:space="0" w:color="auto"/>
        <w:right w:val="none" w:sz="0" w:space="0" w:color="auto"/>
      </w:divBdr>
      <w:divsChild>
        <w:div w:id="448668980">
          <w:marLeft w:val="0"/>
          <w:marRight w:val="0"/>
          <w:marTop w:val="0"/>
          <w:marBottom w:val="0"/>
          <w:divBdr>
            <w:top w:val="none" w:sz="0" w:space="0" w:color="auto"/>
            <w:left w:val="none" w:sz="0" w:space="0" w:color="auto"/>
            <w:bottom w:val="none" w:sz="0" w:space="0" w:color="auto"/>
            <w:right w:val="none" w:sz="0" w:space="0" w:color="auto"/>
          </w:divBdr>
          <w:divsChild>
            <w:div w:id="782655842">
              <w:marLeft w:val="0"/>
              <w:marRight w:val="0"/>
              <w:marTop w:val="0"/>
              <w:marBottom w:val="0"/>
              <w:divBdr>
                <w:top w:val="none" w:sz="0" w:space="0" w:color="auto"/>
                <w:left w:val="none" w:sz="0" w:space="0" w:color="auto"/>
                <w:bottom w:val="none" w:sz="0" w:space="0" w:color="auto"/>
                <w:right w:val="none" w:sz="0" w:space="0" w:color="auto"/>
              </w:divBdr>
              <w:divsChild>
                <w:div w:id="2120024372">
                  <w:marLeft w:val="0"/>
                  <w:marRight w:val="0"/>
                  <w:marTop w:val="0"/>
                  <w:marBottom w:val="0"/>
                  <w:divBdr>
                    <w:top w:val="none" w:sz="0" w:space="0" w:color="auto"/>
                    <w:left w:val="none" w:sz="0" w:space="0" w:color="auto"/>
                    <w:bottom w:val="none" w:sz="0" w:space="0" w:color="auto"/>
                    <w:right w:val="none" w:sz="0" w:space="0" w:color="auto"/>
                  </w:divBdr>
                  <w:divsChild>
                    <w:div w:id="1984461279">
                      <w:marLeft w:val="0"/>
                      <w:marRight w:val="0"/>
                      <w:marTop w:val="0"/>
                      <w:marBottom w:val="0"/>
                      <w:divBdr>
                        <w:top w:val="none" w:sz="0" w:space="0" w:color="auto"/>
                        <w:left w:val="none" w:sz="0" w:space="0" w:color="auto"/>
                        <w:bottom w:val="none" w:sz="0" w:space="0" w:color="auto"/>
                        <w:right w:val="none" w:sz="0" w:space="0" w:color="auto"/>
                      </w:divBdr>
                      <w:divsChild>
                        <w:div w:id="1805270283">
                          <w:marLeft w:val="0"/>
                          <w:marRight w:val="0"/>
                          <w:marTop w:val="0"/>
                          <w:marBottom w:val="0"/>
                          <w:divBdr>
                            <w:top w:val="none" w:sz="0" w:space="0" w:color="auto"/>
                            <w:left w:val="none" w:sz="0" w:space="0" w:color="auto"/>
                            <w:bottom w:val="none" w:sz="0" w:space="0" w:color="auto"/>
                            <w:right w:val="none" w:sz="0" w:space="0" w:color="auto"/>
                          </w:divBdr>
                          <w:divsChild>
                            <w:div w:id="726688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4177841">
      <w:bodyDiv w:val="1"/>
      <w:marLeft w:val="0"/>
      <w:marRight w:val="0"/>
      <w:marTop w:val="0"/>
      <w:marBottom w:val="0"/>
      <w:divBdr>
        <w:top w:val="none" w:sz="0" w:space="0" w:color="auto"/>
        <w:left w:val="none" w:sz="0" w:space="0" w:color="auto"/>
        <w:bottom w:val="none" w:sz="0" w:space="0" w:color="auto"/>
        <w:right w:val="none" w:sz="0" w:space="0" w:color="auto"/>
      </w:divBdr>
    </w:div>
    <w:div w:id="2001156725">
      <w:bodyDiv w:val="1"/>
      <w:marLeft w:val="0"/>
      <w:marRight w:val="0"/>
      <w:marTop w:val="0"/>
      <w:marBottom w:val="0"/>
      <w:divBdr>
        <w:top w:val="none" w:sz="0" w:space="0" w:color="auto"/>
        <w:left w:val="none" w:sz="0" w:space="0" w:color="auto"/>
        <w:bottom w:val="none" w:sz="0" w:space="0" w:color="auto"/>
        <w:right w:val="none" w:sz="0" w:space="0" w:color="auto"/>
      </w:divBdr>
    </w:div>
    <w:div w:id="2145195290">
      <w:bodyDiv w:val="1"/>
      <w:marLeft w:val="0"/>
      <w:marRight w:val="0"/>
      <w:marTop w:val="0"/>
      <w:marBottom w:val="0"/>
      <w:divBdr>
        <w:top w:val="none" w:sz="0" w:space="0" w:color="auto"/>
        <w:left w:val="none" w:sz="0" w:space="0" w:color="auto"/>
        <w:bottom w:val="none" w:sz="0" w:space="0" w:color="auto"/>
        <w:right w:val="none" w:sz="0" w:space="0" w:color="auto"/>
      </w:divBdr>
      <w:divsChild>
        <w:div w:id="1604146395">
          <w:marLeft w:val="0"/>
          <w:marRight w:val="0"/>
          <w:marTop w:val="0"/>
          <w:marBottom w:val="0"/>
          <w:divBdr>
            <w:top w:val="none" w:sz="0" w:space="0" w:color="auto"/>
            <w:left w:val="none" w:sz="0" w:space="0" w:color="auto"/>
            <w:bottom w:val="none" w:sz="0" w:space="0" w:color="auto"/>
            <w:right w:val="none" w:sz="0" w:space="0" w:color="auto"/>
          </w:divBdr>
          <w:divsChild>
            <w:div w:id="862284319">
              <w:marLeft w:val="0"/>
              <w:marRight w:val="0"/>
              <w:marTop w:val="0"/>
              <w:marBottom w:val="0"/>
              <w:divBdr>
                <w:top w:val="none" w:sz="0" w:space="0" w:color="auto"/>
                <w:left w:val="none" w:sz="0" w:space="0" w:color="auto"/>
                <w:bottom w:val="none" w:sz="0" w:space="0" w:color="auto"/>
                <w:right w:val="none" w:sz="0" w:space="0" w:color="auto"/>
              </w:divBdr>
              <w:divsChild>
                <w:div w:id="1100183311">
                  <w:marLeft w:val="0"/>
                  <w:marRight w:val="0"/>
                  <w:marTop w:val="0"/>
                  <w:marBottom w:val="0"/>
                  <w:divBdr>
                    <w:top w:val="none" w:sz="0" w:space="0" w:color="auto"/>
                    <w:left w:val="none" w:sz="0" w:space="0" w:color="auto"/>
                    <w:bottom w:val="none" w:sz="0" w:space="0" w:color="auto"/>
                    <w:right w:val="none" w:sz="0" w:space="0" w:color="auto"/>
                  </w:divBdr>
                  <w:divsChild>
                    <w:div w:id="67575221">
                      <w:marLeft w:val="0"/>
                      <w:marRight w:val="0"/>
                      <w:marTop w:val="0"/>
                      <w:marBottom w:val="0"/>
                      <w:divBdr>
                        <w:top w:val="none" w:sz="0" w:space="0" w:color="auto"/>
                        <w:left w:val="none" w:sz="0" w:space="0" w:color="auto"/>
                        <w:bottom w:val="none" w:sz="0" w:space="0" w:color="auto"/>
                        <w:right w:val="none" w:sz="0" w:space="0" w:color="auto"/>
                      </w:divBdr>
                      <w:divsChild>
                        <w:div w:id="1339306051">
                          <w:marLeft w:val="0"/>
                          <w:marRight w:val="0"/>
                          <w:marTop w:val="0"/>
                          <w:marBottom w:val="0"/>
                          <w:divBdr>
                            <w:top w:val="none" w:sz="0" w:space="0" w:color="auto"/>
                            <w:left w:val="none" w:sz="0" w:space="0" w:color="auto"/>
                            <w:bottom w:val="none" w:sz="0" w:space="0" w:color="auto"/>
                            <w:right w:val="none" w:sz="0" w:space="0" w:color="auto"/>
                          </w:divBdr>
                          <w:divsChild>
                            <w:div w:id="1553229823">
                              <w:marLeft w:val="0"/>
                              <w:marRight w:val="0"/>
                              <w:marTop w:val="0"/>
                              <w:marBottom w:val="0"/>
                              <w:divBdr>
                                <w:top w:val="none" w:sz="0" w:space="0" w:color="auto"/>
                                <w:left w:val="none" w:sz="0" w:space="0" w:color="auto"/>
                                <w:bottom w:val="none" w:sz="0" w:space="0" w:color="auto"/>
                                <w:right w:val="none" w:sz="0" w:space="0" w:color="auto"/>
                              </w:divBdr>
                              <w:divsChild>
                                <w:div w:id="735905381">
                                  <w:marLeft w:val="0"/>
                                  <w:marRight w:val="0"/>
                                  <w:marTop w:val="180"/>
                                  <w:marBottom w:val="0"/>
                                  <w:divBdr>
                                    <w:top w:val="none" w:sz="0" w:space="0" w:color="auto"/>
                                    <w:left w:val="none" w:sz="0" w:space="0" w:color="auto"/>
                                    <w:bottom w:val="none" w:sz="0" w:space="0" w:color="auto"/>
                                    <w:right w:val="none" w:sz="0" w:space="0" w:color="auto"/>
                                  </w:divBdr>
                                  <w:divsChild>
                                    <w:div w:id="1217933520">
                                      <w:marLeft w:val="0"/>
                                      <w:marRight w:val="0"/>
                                      <w:marTop w:val="0"/>
                                      <w:marBottom w:val="0"/>
                                      <w:divBdr>
                                        <w:top w:val="none" w:sz="0" w:space="0" w:color="auto"/>
                                        <w:left w:val="none" w:sz="0" w:space="0" w:color="auto"/>
                                        <w:bottom w:val="none" w:sz="0" w:space="0" w:color="auto"/>
                                        <w:right w:val="none" w:sz="0" w:space="0" w:color="auto"/>
                                      </w:divBdr>
                                      <w:divsChild>
                                        <w:div w:id="755395283">
                                          <w:marLeft w:val="0"/>
                                          <w:marRight w:val="0"/>
                                          <w:marTop w:val="0"/>
                                          <w:marBottom w:val="0"/>
                                          <w:divBdr>
                                            <w:top w:val="none" w:sz="0" w:space="0" w:color="auto"/>
                                            <w:left w:val="none" w:sz="0" w:space="0" w:color="auto"/>
                                            <w:bottom w:val="none" w:sz="0" w:space="0" w:color="auto"/>
                                            <w:right w:val="none" w:sz="0" w:space="0" w:color="auto"/>
                                          </w:divBdr>
                                          <w:divsChild>
                                            <w:div w:id="632057845">
                                              <w:marLeft w:val="60"/>
                                              <w:marRight w:val="0"/>
                                              <w:marTop w:val="0"/>
                                              <w:marBottom w:val="0"/>
                                              <w:divBdr>
                                                <w:top w:val="none" w:sz="0" w:space="0" w:color="auto"/>
                                                <w:left w:val="none" w:sz="0" w:space="0" w:color="auto"/>
                                                <w:bottom w:val="none" w:sz="0" w:space="0" w:color="auto"/>
                                                <w:right w:val="none" w:sz="0" w:space="0" w:color="auto"/>
                                              </w:divBdr>
                                              <w:divsChild>
                                                <w:div w:id="1242715106">
                                                  <w:marLeft w:val="0"/>
                                                  <w:marRight w:val="0"/>
                                                  <w:marTop w:val="0"/>
                                                  <w:marBottom w:val="240"/>
                                                  <w:divBdr>
                                                    <w:top w:val="none" w:sz="0" w:space="0" w:color="auto"/>
                                                    <w:left w:val="none" w:sz="0" w:space="0" w:color="auto"/>
                                                    <w:bottom w:val="none" w:sz="0" w:space="0" w:color="auto"/>
                                                    <w:right w:val="none" w:sz="0" w:space="0" w:color="auto"/>
                                                  </w:divBdr>
                                                  <w:divsChild>
                                                    <w:div w:id="876164855">
                                                      <w:marLeft w:val="0"/>
                                                      <w:marRight w:val="0"/>
                                                      <w:marTop w:val="0"/>
                                                      <w:marBottom w:val="0"/>
                                                      <w:divBdr>
                                                        <w:top w:val="none" w:sz="0" w:space="0" w:color="auto"/>
                                                        <w:left w:val="none" w:sz="0" w:space="0" w:color="auto"/>
                                                        <w:bottom w:val="none" w:sz="0" w:space="0" w:color="auto"/>
                                                        <w:right w:val="none" w:sz="0" w:space="0" w:color="auto"/>
                                                      </w:divBdr>
                                                      <w:divsChild>
                                                        <w:div w:id="14308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brf.ru." TargetMode="External"/><Relationship Id="rId3" Type="http://schemas.openxmlformats.org/officeDocument/2006/relationships/styles" Target="styles.xml"/><Relationship Id="rId7" Type="http://schemas.openxmlformats.org/officeDocument/2006/relationships/hyperlink" Target="http://www.veb.ru/strategy/export/"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www.rosbank.ru/ru/" TargetMode="External"/><Relationship Id="rId4" Type="http://schemas.microsoft.com/office/2007/relationships/stylesWithEffects" Target="stylesWithEffects.xml"/><Relationship Id="rId9" Type="http://schemas.openxmlformats.org/officeDocument/2006/relationships/hyperlink" Target="https://alfaban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30A419-3C21-4437-B93D-6749457817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6</Pages>
  <Words>2209</Words>
  <Characters>12597</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Валерия</dc:creator>
  <cp:lastModifiedBy>Компьютер</cp:lastModifiedBy>
  <cp:revision>7</cp:revision>
  <dcterms:created xsi:type="dcterms:W3CDTF">2016-05-30T05:43:00Z</dcterms:created>
  <dcterms:modified xsi:type="dcterms:W3CDTF">2016-06-01T00:57:00Z</dcterms:modified>
</cp:coreProperties>
</file>