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55A9" w:rsidRDefault="001355A9" w:rsidP="001355A9">
      <w:r>
        <w:t xml:space="preserve">Для цитирования / </w:t>
      </w:r>
      <w:proofErr w:type="spellStart"/>
      <w:r>
        <w:t>For</w:t>
      </w:r>
      <w:proofErr w:type="spellEnd"/>
      <w:r>
        <w:t xml:space="preserve"> </w:t>
      </w:r>
      <w:proofErr w:type="spellStart"/>
      <w:r>
        <w:t>citation</w:t>
      </w:r>
      <w:proofErr w:type="spellEnd"/>
      <w:r>
        <w:t xml:space="preserve">: </w:t>
      </w:r>
    </w:p>
    <w:p w:rsidR="001355A9" w:rsidRDefault="001355A9" w:rsidP="001355A9">
      <w:r>
        <w:t xml:space="preserve">Кучеренко А.Л., </w:t>
      </w:r>
      <w:proofErr w:type="spellStart"/>
      <w:r>
        <w:t>Коноплёва</w:t>
      </w:r>
      <w:proofErr w:type="spellEnd"/>
      <w:r>
        <w:t xml:space="preserve"> Н.А. Танец фламенко как средство выражения эмоций и развития эмоционального интеллекта // ИКОНИ / ICONI. 2020. № 4. С. … – … . </w:t>
      </w:r>
    </w:p>
    <w:p w:rsidR="001355A9" w:rsidRDefault="001355A9" w:rsidP="001355A9">
      <w:bookmarkStart w:id="0" w:name="_GoBack"/>
      <w:bookmarkEnd w:id="0"/>
      <w:r>
        <w:t>DOI: 10.33779/2658-4824.2020.4.010-019.</w:t>
      </w:r>
    </w:p>
    <w:p w:rsidR="00B773DA" w:rsidRDefault="00B773DA"/>
    <w:sectPr w:rsidR="00B773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5A9"/>
    <w:rsid w:val="001355A9"/>
    <w:rsid w:val="00B77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399F1E-7BCA-4BD8-8B19-21ED1BF8C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Коноплева Нина</dc:creator>
  <cp:keywords/>
  <dc:description/>
  <cp:lastModifiedBy>Коноплева Нина</cp:lastModifiedBy>
  <cp:revision>1</cp:revision>
  <dcterms:created xsi:type="dcterms:W3CDTF">2020-12-01T07:01:00Z</dcterms:created>
  <dcterms:modified xsi:type="dcterms:W3CDTF">2020-12-01T07:03:00Z</dcterms:modified>
</cp:coreProperties>
</file>