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D2" w:rsidRPr="00774361" w:rsidRDefault="001040D2" w:rsidP="00774361">
      <w:pPr>
        <w:tabs>
          <w:tab w:val="left" w:pos="2977"/>
        </w:tabs>
        <w:ind w:right="-82" w:firstLine="709"/>
        <w:jc w:val="center"/>
        <w:rPr>
          <w:caps/>
        </w:rPr>
      </w:pPr>
      <w:r w:rsidRPr="00774361">
        <w:rPr>
          <w:caps/>
        </w:rPr>
        <w:t xml:space="preserve">Исследование экологического состояния прибрежных вод </w:t>
      </w:r>
      <w:r w:rsidR="002A3EB6" w:rsidRPr="00774361">
        <w:rPr>
          <w:caps/>
        </w:rPr>
        <w:t xml:space="preserve">северной части </w:t>
      </w:r>
      <w:r w:rsidRPr="00774361">
        <w:rPr>
          <w:caps/>
        </w:rPr>
        <w:t xml:space="preserve">Амурского залива </w:t>
      </w:r>
    </w:p>
    <w:p w:rsidR="00774361" w:rsidRPr="00774361" w:rsidRDefault="00774361" w:rsidP="00774361">
      <w:pPr>
        <w:tabs>
          <w:tab w:val="left" w:pos="2977"/>
        </w:tabs>
        <w:ind w:right="-82" w:firstLine="709"/>
        <w:jc w:val="center"/>
        <w:rPr>
          <w:caps/>
        </w:rPr>
      </w:pPr>
    </w:p>
    <w:p w:rsidR="00B21622" w:rsidRPr="00C065FB" w:rsidRDefault="00774361" w:rsidP="00774361">
      <w:pPr>
        <w:ind w:right="-82" w:firstLine="709"/>
        <w:jc w:val="center"/>
        <w:rPr>
          <w:b/>
        </w:rPr>
      </w:pPr>
      <w:proofErr w:type="spellStart"/>
      <w:r w:rsidRPr="00774361">
        <w:rPr>
          <w:b/>
        </w:rPr>
        <w:t>Ермолицкая</w:t>
      </w:r>
      <w:proofErr w:type="spellEnd"/>
      <w:r w:rsidRPr="00774361">
        <w:rPr>
          <w:b/>
        </w:rPr>
        <w:t xml:space="preserve"> М.З.</w:t>
      </w:r>
    </w:p>
    <w:p w:rsidR="00774361" w:rsidRPr="00C065FB" w:rsidRDefault="00774361" w:rsidP="00774361">
      <w:pPr>
        <w:ind w:right="-82" w:firstLine="709"/>
        <w:jc w:val="center"/>
      </w:pPr>
    </w:p>
    <w:p w:rsidR="00062010" w:rsidRPr="00D6271B" w:rsidRDefault="00062010" w:rsidP="00062010">
      <w:pPr>
        <w:jc w:val="center"/>
      </w:pPr>
      <w:r>
        <w:t>Институт проблем морских технологий ДВО РАН</w:t>
      </w:r>
    </w:p>
    <w:p w:rsidR="00062010" w:rsidRDefault="00062010" w:rsidP="00062010">
      <w:pPr>
        <w:jc w:val="center"/>
      </w:pPr>
      <w:r>
        <w:t>690091, Владивосток, ул. Суханова, 5а, тел /факс: (423)</w:t>
      </w:r>
      <w:r w:rsidRPr="00E10AB3">
        <w:t xml:space="preserve"> </w:t>
      </w:r>
      <w:r>
        <w:t>2432416,</w:t>
      </w:r>
    </w:p>
    <w:p w:rsidR="00062010" w:rsidRPr="00062010" w:rsidRDefault="00062010" w:rsidP="00C065FB">
      <w:pPr>
        <w:jc w:val="center"/>
        <w:rPr>
          <w:lang w:val="en-US"/>
        </w:rPr>
      </w:pPr>
      <w:r>
        <w:rPr>
          <w:color w:val="000000"/>
          <w:lang w:val="en-US"/>
        </w:rPr>
        <w:t>e</w:t>
      </w:r>
      <w:r w:rsidRPr="00062010">
        <w:rPr>
          <w:color w:val="000000"/>
        </w:rPr>
        <w:t>-</w:t>
      </w:r>
      <w:r>
        <w:rPr>
          <w:color w:val="000000"/>
          <w:lang w:val="en-US"/>
        </w:rPr>
        <w:t>mail</w:t>
      </w:r>
      <w:r w:rsidRPr="00062010">
        <w:rPr>
          <w:color w:val="000000"/>
        </w:rPr>
        <w:t>:</w:t>
      </w:r>
      <w:r>
        <w:rPr>
          <w:color w:val="000000"/>
          <w:lang w:val="en-US"/>
        </w:rPr>
        <w:t>ermmz@mail.ru</w:t>
      </w:r>
    </w:p>
    <w:p w:rsidR="00062010" w:rsidRDefault="00062010" w:rsidP="00774361">
      <w:pPr>
        <w:ind w:firstLine="567"/>
        <w:jc w:val="both"/>
        <w:rPr>
          <w:sz w:val="22"/>
          <w:lang w:val="en-US"/>
        </w:rPr>
      </w:pPr>
    </w:p>
    <w:p w:rsidR="00774361" w:rsidRPr="00774361" w:rsidRDefault="00774361" w:rsidP="00774361">
      <w:pPr>
        <w:ind w:firstLine="567"/>
        <w:jc w:val="both"/>
        <w:rPr>
          <w:sz w:val="22"/>
        </w:rPr>
      </w:pPr>
      <w:r w:rsidRPr="00774361">
        <w:rPr>
          <w:sz w:val="22"/>
        </w:rPr>
        <w:t xml:space="preserve">В докладе приводятся результаты </w:t>
      </w:r>
      <w:proofErr w:type="gramStart"/>
      <w:r w:rsidRPr="00774361">
        <w:rPr>
          <w:sz w:val="22"/>
        </w:rPr>
        <w:t>исследования экологического состояния прибрежных вод северной части Амурского залива</w:t>
      </w:r>
      <w:proofErr w:type="gramEnd"/>
      <w:r w:rsidRPr="00774361">
        <w:rPr>
          <w:sz w:val="22"/>
        </w:rPr>
        <w:t xml:space="preserve"> за период с 2004 по 2014 гг. Выявлено, что концентрации отдельных загрязняющих веществ в прибрежных водах залива уменьшаются, но их постоянное поступление способствует накоплению в донных осадках, что негативно сказывается на экосистему залива. Качество морских вод залива в 2014 г. по индексу загрязнения воды (ИЗВ) соответствовало  </w:t>
      </w:r>
      <w:r w:rsidRPr="00774361">
        <w:rPr>
          <w:sz w:val="22"/>
          <w:lang w:val="en-US"/>
        </w:rPr>
        <w:t>II</w:t>
      </w:r>
      <w:r w:rsidRPr="00774361">
        <w:rPr>
          <w:sz w:val="22"/>
        </w:rPr>
        <w:t>I классу - грязная вода.</w:t>
      </w:r>
    </w:p>
    <w:p w:rsidR="00774361" w:rsidRPr="00774361" w:rsidRDefault="00774361" w:rsidP="00774361">
      <w:pPr>
        <w:jc w:val="center"/>
        <w:rPr>
          <w:color w:val="000000"/>
        </w:rPr>
      </w:pPr>
    </w:p>
    <w:p w:rsidR="002A3EB6" w:rsidRPr="00774361" w:rsidRDefault="002A3EB6" w:rsidP="00774361">
      <w:pPr>
        <w:ind w:firstLine="567"/>
        <w:jc w:val="both"/>
      </w:pPr>
      <w:r w:rsidRPr="00774361">
        <w:t>Северная часть Амурск</w:t>
      </w:r>
      <w:r w:rsidR="00043109" w:rsidRPr="00774361">
        <w:t>ого</w:t>
      </w:r>
      <w:r w:rsidRPr="00774361">
        <w:t xml:space="preserve"> залив</w:t>
      </w:r>
      <w:r w:rsidR="00043109" w:rsidRPr="00774361">
        <w:t>а</w:t>
      </w:r>
      <w:r w:rsidRPr="00774361">
        <w:t xml:space="preserve"> (залив Петра Великого Японско</w:t>
      </w:r>
      <w:r w:rsidR="00043109" w:rsidRPr="00774361">
        <w:t>е</w:t>
      </w:r>
      <w:r w:rsidRPr="00774361">
        <w:t xml:space="preserve"> мор</w:t>
      </w:r>
      <w:r w:rsidR="00043109" w:rsidRPr="00774361">
        <w:t>е</w:t>
      </w:r>
      <w:r w:rsidRPr="00774361">
        <w:t xml:space="preserve">) ограничена линией, соединяющей мысы </w:t>
      </w:r>
      <w:proofErr w:type="spellStart"/>
      <w:r w:rsidRPr="00774361">
        <w:t>Ограновича</w:t>
      </w:r>
      <w:proofErr w:type="spellEnd"/>
      <w:r w:rsidRPr="00774361">
        <w:t xml:space="preserve"> и Токаревского. </w:t>
      </w:r>
      <w:r w:rsidR="00043109" w:rsidRPr="00774361">
        <w:t xml:space="preserve">На северо-восточном </w:t>
      </w:r>
      <w:r w:rsidR="00AD1390" w:rsidRPr="00774361">
        <w:t>побережье,</w:t>
      </w:r>
      <w:r w:rsidR="00043109" w:rsidRPr="00774361">
        <w:t xml:space="preserve"> на полуострове Муравьева-Амурского расположен г</w:t>
      </w:r>
      <w:r w:rsidR="00482FEB" w:rsidRPr="00774361">
        <w:t>ород</w:t>
      </w:r>
      <w:r w:rsidR="00043109" w:rsidRPr="00774361">
        <w:t xml:space="preserve"> Владивосток, являющийся основным источником загрязнения</w:t>
      </w:r>
      <w:r w:rsidR="00482FEB" w:rsidRPr="00774361">
        <w:t xml:space="preserve"> прибрежных вод</w:t>
      </w:r>
      <w:r w:rsidR="00043109" w:rsidRPr="00774361">
        <w:t xml:space="preserve">. </w:t>
      </w:r>
      <w:r w:rsidRPr="00774361">
        <w:t xml:space="preserve">На северо-западе впадает река Раздольная, играющая большую роль в формировании гидрохимического и гидрологического режимов вод </w:t>
      </w:r>
      <w:r w:rsidR="00043109" w:rsidRPr="00774361">
        <w:t>а</w:t>
      </w:r>
      <w:r w:rsidRPr="00774361">
        <w:t>кватории</w:t>
      </w:r>
      <w:r w:rsidR="00E92D62" w:rsidRPr="00774361">
        <w:t xml:space="preserve"> залива.</w:t>
      </w:r>
    </w:p>
    <w:p w:rsidR="006E4BB8" w:rsidRPr="00774361" w:rsidRDefault="006E4BB8" w:rsidP="00774361">
      <w:pPr>
        <w:ind w:firstLine="567"/>
        <w:jc w:val="both"/>
      </w:pPr>
      <w:r w:rsidRPr="00774361">
        <w:t xml:space="preserve">Основными источниками загрязнения прибрежных вод </w:t>
      </w:r>
      <w:r w:rsidR="00482FEB" w:rsidRPr="00774361">
        <w:t xml:space="preserve">Амурского залива </w:t>
      </w:r>
      <w:r w:rsidRPr="00774361">
        <w:t>являются стоки системы городской канализации город</w:t>
      </w:r>
      <w:r w:rsidR="00536939" w:rsidRPr="00774361">
        <w:t>а</w:t>
      </w:r>
      <w:r w:rsidRPr="00774361">
        <w:t xml:space="preserve"> Владивосток</w:t>
      </w:r>
      <w:r w:rsidR="00536939" w:rsidRPr="00774361">
        <w:t>а</w:t>
      </w:r>
      <w:r w:rsidRPr="00774361">
        <w:t>, нефтебаза, городские предприятия и заводы, речные воды, захоронение загрязненных грунтов и атмосферные осадки. При этом часть стоков западной части г</w:t>
      </w:r>
      <w:r w:rsidR="00482FEB" w:rsidRPr="00774361">
        <w:t>орода</w:t>
      </w:r>
      <w:r w:rsidRPr="00774361">
        <w:t xml:space="preserve"> Владивостока сбрасывается непосредственно в залив, а сточные воды г</w:t>
      </w:r>
      <w:r w:rsidR="00482FEB" w:rsidRPr="00774361">
        <w:t>орода</w:t>
      </w:r>
      <w:r w:rsidRPr="00774361">
        <w:t xml:space="preserve"> Уссурийска выносятся рекой Раздольной.</w:t>
      </w:r>
    </w:p>
    <w:p w:rsidR="006E4BB8" w:rsidRPr="00C065FB" w:rsidRDefault="006E4BB8" w:rsidP="00774361">
      <w:pPr>
        <w:ind w:firstLine="567"/>
        <w:jc w:val="both"/>
      </w:pPr>
      <w:r w:rsidRPr="00774361">
        <w:t xml:space="preserve">Исследование экологического состояния прибрежных вод </w:t>
      </w:r>
      <w:r w:rsidR="006836D6" w:rsidRPr="00774361">
        <w:t xml:space="preserve">северной части Амурского залива </w:t>
      </w:r>
      <w:r w:rsidRPr="00774361">
        <w:t xml:space="preserve">проводилось по данным наблюдений Центра мониторинга загрязнения окружающей среды </w:t>
      </w:r>
      <w:proofErr w:type="spellStart"/>
      <w:r w:rsidRPr="00774361">
        <w:t>Примгидромета</w:t>
      </w:r>
      <w:proofErr w:type="spellEnd"/>
      <w:r w:rsidRPr="00774361">
        <w:t xml:space="preserve"> и институтов ДВО РАН за период с 200</w:t>
      </w:r>
      <w:r w:rsidR="002A3EB6" w:rsidRPr="00774361">
        <w:t>4</w:t>
      </w:r>
      <w:r w:rsidRPr="00774361">
        <w:t xml:space="preserve"> по 20</w:t>
      </w:r>
      <w:r w:rsidR="002A3EB6" w:rsidRPr="00774361">
        <w:t>14</w:t>
      </w:r>
      <w:r w:rsidRPr="00774361">
        <w:t xml:space="preserve"> гг</w:t>
      </w:r>
      <w:r w:rsidR="009E0EBA" w:rsidRPr="00774361">
        <w:t>.</w:t>
      </w:r>
      <w:r w:rsidRPr="00774361">
        <w:t xml:space="preserve"> [1</w:t>
      </w:r>
      <w:r w:rsidR="001569E1">
        <w:t>-4</w:t>
      </w:r>
      <w:r w:rsidRPr="00774361">
        <w:t>].</w:t>
      </w:r>
      <w:r w:rsidR="00A40248" w:rsidRPr="00774361">
        <w:t xml:space="preserve"> Статистический анализ данных проводился с использованием табличного процессора </w:t>
      </w:r>
      <w:proofErr w:type="spellStart"/>
      <w:r w:rsidR="00A40248" w:rsidRPr="00774361">
        <w:t>Microsoft</w:t>
      </w:r>
      <w:proofErr w:type="spellEnd"/>
      <w:r w:rsidR="00A40248" w:rsidRPr="00774361">
        <w:t xml:space="preserve"> </w:t>
      </w:r>
      <w:proofErr w:type="spellStart"/>
      <w:r w:rsidR="00A40248" w:rsidRPr="00774361">
        <w:t>Office</w:t>
      </w:r>
      <w:proofErr w:type="spellEnd"/>
      <w:r w:rsidR="00A40248" w:rsidRPr="00774361">
        <w:t xml:space="preserve"> </w:t>
      </w:r>
      <w:proofErr w:type="spellStart"/>
      <w:r w:rsidR="00A40248" w:rsidRPr="00774361">
        <w:t>Ex</w:t>
      </w:r>
      <w:proofErr w:type="spellEnd"/>
      <w:r w:rsidR="00A40248" w:rsidRPr="00774361">
        <w:rPr>
          <w:lang w:val="en-US"/>
        </w:rPr>
        <w:t>c</w:t>
      </w:r>
      <w:proofErr w:type="spellStart"/>
      <w:r w:rsidR="00A40248" w:rsidRPr="00774361">
        <w:t>el</w:t>
      </w:r>
      <w:proofErr w:type="spellEnd"/>
      <w:r w:rsidR="00A40248" w:rsidRPr="00774361">
        <w:t>.</w:t>
      </w:r>
      <w:r w:rsidR="00C065FB" w:rsidRPr="00C065FB">
        <w:t xml:space="preserve"> </w:t>
      </w:r>
      <w:r w:rsidR="00C065FB">
        <w:t>Представление данных осуществлялось</w:t>
      </w:r>
      <w:r w:rsidR="002465F6">
        <w:t xml:space="preserve"> в </w:t>
      </w:r>
      <w:proofErr w:type="spellStart"/>
      <w:r w:rsidR="002465F6">
        <w:t>геоинформационной</w:t>
      </w:r>
      <w:proofErr w:type="spellEnd"/>
      <w:r w:rsidR="002465F6">
        <w:t xml:space="preserve"> системе</w:t>
      </w:r>
      <w:r w:rsidR="00631827">
        <w:t xml:space="preserve"> с пополняемой базой данных</w:t>
      </w:r>
      <w:r w:rsidR="002465F6">
        <w:t>, разрабатываемой в ИПМТ ДВО РАН для ведения экологического мониторинга экосистем залива Петра Великого.</w:t>
      </w:r>
      <w:r w:rsidR="00C065FB">
        <w:t xml:space="preserve"> </w:t>
      </w:r>
    </w:p>
    <w:p w:rsidR="00EB1B57" w:rsidRPr="00774361" w:rsidRDefault="006836D6" w:rsidP="00774361">
      <w:pPr>
        <w:ind w:right="-82" w:firstLine="567"/>
        <w:jc w:val="both"/>
      </w:pPr>
      <w:r w:rsidRPr="00774361">
        <w:t>Среднегодовая концентрация нефтяных углеводородов</w:t>
      </w:r>
      <w:r w:rsidR="00F312DB" w:rsidRPr="00774361">
        <w:t xml:space="preserve"> (НУ)</w:t>
      </w:r>
      <w:r w:rsidRPr="00774361">
        <w:t xml:space="preserve"> в прибрежных </w:t>
      </w:r>
      <w:r w:rsidR="00464464" w:rsidRPr="00774361">
        <w:t xml:space="preserve">водах </w:t>
      </w:r>
      <w:r w:rsidRPr="00774361">
        <w:t xml:space="preserve">Амурского залива за </w:t>
      </w:r>
      <w:r w:rsidR="00464464" w:rsidRPr="00774361">
        <w:t>рассматриваемый период изменялась в п</w:t>
      </w:r>
      <w:r w:rsidR="00BD0377" w:rsidRPr="00774361">
        <w:t>ределах от 1 до 4 ПДК. Наибольше</w:t>
      </w:r>
      <w:r w:rsidR="00464464" w:rsidRPr="00774361">
        <w:t>е превышени</w:t>
      </w:r>
      <w:r w:rsidR="00BD0377" w:rsidRPr="00774361">
        <w:t>е</w:t>
      </w:r>
      <w:r w:rsidR="00464464" w:rsidRPr="00774361">
        <w:t xml:space="preserve"> ПДК наблюдал</w:t>
      </w:r>
      <w:r w:rsidR="00BD0377" w:rsidRPr="00774361">
        <w:t>о</w:t>
      </w:r>
      <w:r w:rsidR="00464464" w:rsidRPr="00774361">
        <w:t>сь в 2004</w:t>
      </w:r>
      <w:r w:rsidR="00E91A44" w:rsidRPr="00774361">
        <w:t xml:space="preserve"> и</w:t>
      </w:r>
      <w:r w:rsidR="00464464" w:rsidRPr="00774361">
        <w:t xml:space="preserve"> </w:t>
      </w:r>
      <w:r w:rsidR="00E91A44" w:rsidRPr="00774361">
        <w:t xml:space="preserve">2008 </w:t>
      </w:r>
      <w:r w:rsidR="00464464" w:rsidRPr="00774361">
        <w:t>гг., наименьшие превышения в 2005</w:t>
      </w:r>
      <w:r w:rsidR="00212502" w:rsidRPr="00774361">
        <w:t>, 2013, 2014 гг</w:t>
      </w:r>
      <w:r w:rsidR="00BD0377" w:rsidRPr="00774361">
        <w:t>.</w:t>
      </w:r>
      <w:r w:rsidR="00EB1B57" w:rsidRPr="00774361">
        <w:t xml:space="preserve"> (Рис.1).</w:t>
      </w:r>
      <w:r w:rsidR="00212502" w:rsidRPr="00774361">
        <w:t xml:space="preserve"> Максимальн</w:t>
      </w:r>
      <w:r w:rsidR="006D3A73" w:rsidRPr="00774361">
        <w:t>ая</w:t>
      </w:r>
      <w:r w:rsidR="00212502" w:rsidRPr="00774361">
        <w:t xml:space="preserve"> </w:t>
      </w:r>
      <w:r w:rsidR="006D3A73" w:rsidRPr="00774361">
        <w:t xml:space="preserve">концентрация </w:t>
      </w:r>
      <w:r w:rsidR="009E0EBA" w:rsidRPr="00774361">
        <w:t xml:space="preserve">нефтяных углеводородов </w:t>
      </w:r>
      <w:r w:rsidR="00212502" w:rsidRPr="00774361">
        <w:t xml:space="preserve">зафиксирована в </w:t>
      </w:r>
      <w:r w:rsidR="00745B08" w:rsidRPr="00774361">
        <w:t xml:space="preserve">июле </w:t>
      </w:r>
      <w:r w:rsidR="00212502" w:rsidRPr="00774361">
        <w:t>2007 г.</w:t>
      </w:r>
      <w:r w:rsidR="00745B08" w:rsidRPr="00774361">
        <w:t xml:space="preserve"> </w:t>
      </w:r>
      <w:r w:rsidR="00EB1B57" w:rsidRPr="00774361">
        <w:t>(28,2 ПДК).</w:t>
      </w:r>
    </w:p>
    <w:p w:rsidR="001A7C5A" w:rsidRPr="00C065FB" w:rsidRDefault="009E0EBA" w:rsidP="001A7C5A">
      <w:pPr>
        <w:autoSpaceDE w:val="0"/>
        <w:autoSpaceDN w:val="0"/>
        <w:adjustRightInd w:val="0"/>
        <w:ind w:firstLine="567"/>
        <w:jc w:val="both"/>
      </w:pPr>
      <w:r w:rsidRPr="00774361">
        <w:t>Среднегодовая к</w:t>
      </w:r>
      <w:r w:rsidR="00EE5EFC" w:rsidRPr="00774361">
        <w:t xml:space="preserve">онцентрация фенолов </w:t>
      </w:r>
      <w:r w:rsidR="00B713E7" w:rsidRPr="00774361">
        <w:t xml:space="preserve">изменялась от </w:t>
      </w:r>
      <w:r w:rsidRPr="00774361">
        <w:t>0,9  до 3 ПДК</w:t>
      </w:r>
      <w:r w:rsidR="00F312DB" w:rsidRPr="00774361">
        <w:t xml:space="preserve"> (Рис. 1).</w:t>
      </w:r>
      <w:r w:rsidRPr="00774361">
        <w:t xml:space="preserve">  Максимальное значение</w:t>
      </w:r>
      <w:r w:rsidR="00745B08" w:rsidRPr="00774361">
        <w:t xml:space="preserve"> концентрации, превышающее ПДК в 7 раз, наблюдал</w:t>
      </w:r>
      <w:r w:rsidR="00F312DB" w:rsidRPr="00774361">
        <w:t>о</w:t>
      </w:r>
      <w:r w:rsidR="00745B08" w:rsidRPr="00774361">
        <w:t>сь</w:t>
      </w:r>
      <w:r w:rsidRPr="00774361">
        <w:t xml:space="preserve"> в </w:t>
      </w:r>
      <w:r w:rsidR="00F312DB" w:rsidRPr="00774361">
        <w:t xml:space="preserve">июне </w:t>
      </w:r>
      <w:r w:rsidRPr="00774361">
        <w:t>2004 г.</w:t>
      </w:r>
    </w:p>
    <w:p w:rsidR="001A7C5A" w:rsidRPr="001A7C5A" w:rsidRDefault="009E0EBA" w:rsidP="001A7C5A">
      <w:pPr>
        <w:autoSpaceDE w:val="0"/>
        <w:autoSpaceDN w:val="0"/>
        <w:adjustRightInd w:val="0"/>
        <w:ind w:firstLine="567"/>
        <w:jc w:val="both"/>
      </w:pPr>
      <w:r w:rsidRPr="00774361">
        <w:t xml:space="preserve"> </w:t>
      </w:r>
      <w:r w:rsidR="001A7C5A" w:rsidRPr="001A7C5A">
        <w:t>Среднегодовая концентрация анионных поверхностно-активных веществ (АПАВ) за рассматриваемый период изменялась в пределах от 0,4 до 0,8 ПДК. Максимум отмечен в июне 2004 г. (1,2 ПДК).</w:t>
      </w:r>
    </w:p>
    <w:p w:rsidR="006D3A73" w:rsidRPr="00774361" w:rsidRDefault="006D3A73" w:rsidP="00774361">
      <w:pPr>
        <w:ind w:right="-82" w:firstLine="567"/>
        <w:jc w:val="both"/>
      </w:pPr>
    </w:p>
    <w:p w:rsidR="003068B2" w:rsidRPr="00640149" w:rsidRDefault="00C600B0" w:rsidP="00774361">
      <w:pPr>
        <w:ind w:right="-82" w:firstLine="709"/>
        <w:jc w:val="center"/>
        <w:rPr>
          <w:rFonts w:eastAsia="TrebuchetMS"/>
          <w:sz w:val="20"/>
          <w:szCs w:val="18"/>
          <w:lang w:eastAsia="en-US"/>
        </w:rPr>
      </w:pPr>
      <w:r w:rsidRPr="00640149">
        <w:rPr>
          <w:rFonts w:eastAsia="TrebuchetMS"/>
          <w:noProof/>
          <w:sz w:val="20"/>
          <w:szCs w:val="18"/>
          <w:lang w:eastAsia="ru-RU"/>
        </w:rPr>
        <w:lastRenderedPageBreak/>
        <w:drawing>
          <wp:inline distT="0" distB="0" distL="0" distR="0">
            <wp:extent cx="5590467" cy="2711994"/>
            <wp:effectExtent l="19050" t="0" r="0" b="0"/>
            <wp:docPr id="4" name="Рисунок 3" descr="Граф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1.JPG"/>
                    <pic:cNvPicPr/>
                  </pic:nvPicPr>
                  <pic:blipFill>
                    <a:blip r:embed="rId6"/>
                    <a:srcRect r="67142" b="60870"/>
                    <a:stretch>
                      <a:fillRect/>
                    </a:stretch>
                  </pic:blipFill>
                  <pic:spPr>
                    <a:xfrm>
                      <a:off x="0" y="0"/>
                      <a:ext cx="5637036" cy="273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8B2" w:rsidRPr="001A7C5A" w:rsidRDefault="00BD0377" w:rsidP="0016699B">
      <w:pPr>
        <w:autoSpaceDE w:val="0"/>
        <w:autoSpaceDN w:val="0"/>
        <w:adjustRightInd w:val="0"/>
        <w:ind w:firstLine="709"/>
        <w:jc w:val="center"/>
        <w:rPr>
          <w:rFonts w:eastAsia="TrebuchetMS"/>
          <w:lang w:eastAsia="en-US"/>
        </w:rPr>
      </w:pPr>
      <w:r w:rsidRPr="001A7C5A">
        <w:rPr>
          <w:rFonts w:eastAsia="TrebuchetMS"/>
          <w:lang w:eastAsia="en-US"/>
        </w:rPr>
        <w:t>Рис. 1. Изменение концентрации нефтяных углеводородов и фенолов в прибрежных водах Ам</w:t>
      </w:r>
      <w:r w:rsidR="006D3A73" w:rsidRPr="001A7C5A">
        <w:rPr>
          <w:rFonts w:eastAsia="TrebuchetMS"/>
          <w:lang w:eastAsia="en-US"/>
        </w:rPr>
        <w:t>урского залива в 2004-2014 гг.</w:t>
      </w:r>
    </w:p>
    <w:p w:rsidR="009E0EBA" w:rsidRPr="001A7C5A" w:rsidRDefault="009E0EBA" w:rsidP="00774361">
      <w:pPr>
        <w:autoSpaceDE w:val="0"/>
        <w:autoSpaceDN w:val="0"/>
        <w:adjustRightInd w:val="0"/>
        <w:ind w:firstLine="709"/>
        <w:jc w:val="both"/>
        <w:rPr>
          <w:rFonts w:eastAsia="TrebuchetMS"/>
          <w:lang w:eastAsia="en-US"/>
        </w:rPr>
      </w:pPr>
    </w:p>
    <w:p w:rsidR="000B7FA5" w:rsidRPr="001A7C5A" w:rsidRDefault="00072DEE" w:rsidP="00774361">
      <w:pPr>
        <w:autoSpaceDE w:val="0"/>
        <w:autoSpaceDN w:val="0"/>
        <w:adjustRightInd w:val="0"/>
        <w:ind w:firstLine="567"/>
        <w:jc w:val="both"/>
      </w:pPr>
      <w:r w:rsidRPr="001A7C5A">
        <w:t xml:space="preserve">По </w:t>
      </w:r>
      <w:r w:rsidR="00A37037" w:rsidRPr="001A7C5A">
        <w:t xml:space="preserve">имеющимся </w:t>
      </w:r>
      <w:r w:rsidRPr="001A7C5A">
        <w:t>данным средне</w:t>
      </w:r>
      <w:r w:rsidR="00A37037" w:rsidRPr="001A7C5A">
        <w:t>годовые</w:t>
      </w:r>
      <w:r w:rsidRPr="001A7C5A">
        <w:t xml:space="preserve"> концентрации </w:t>
      </w:r>
      <w:r w:rsidRPr="001A7C5A">
        <w:rPr>
          <w:rStyle w:val="aa"/>
          <w:b w:val="0"/>
        </w:rPr>
        <w:t>меди</w:t>
      </w:r>
      <w:r w:rsidRPr="001A7C5A">
        <w:rPr>
          <w:b/>
        </w:rPr>
        <w:t xml:space="preserve">, </w:t>
      </w:r>
      <w:r w:rsidRPr="001A7C5A">
        <w:rPr>
          <w:rStyle w:val="aa"/>
          <w:b w:val="0"/>
        </w:rPr>
        <w:t>свинца</w:t>
      </w:r>
      <w:r w:rsidRPr="001A7C5A">
        <w:rPr>
          <w:b/>
        </w:rPr>
        <w:t xml:space="preserve">, </w:t>
      </w:r>
      <w:r w:rsidRPr="001A7C5A">
        <w:rPr>
          <w:rStyle w:val="aa"/>
          <w:b w:val="0"/>
        </w:rPr>
        <w:t>кадмия</w:t>
      </w:r>
      <w:r w:rsidRPr="001A7C5A">
        <w:rPr>
          <w:b/>
        </w:rPr>
        <w:t xml:space="preserve">, </w:t>
      </w:r>
      <w:r w:rsidRPr="001A7C5A">
        <w:rPr>
          <w:rStyle w:val="aa"/>
          <w:b w:val="0"/>
        </w:rPr>
        <w:t>кобальта</w:t>
      </w:r>
      <w:r w:rsidRPr="001A7C5A">
        <w:rPr>
          <w:b/>
        </w:rPr>
        <w:t xml:space="preserve">, </w:t>
      </w:r>
      <w:r w:rsidRPr="001A7C5A">
        <w:rPr>
          <w:rStyle w:val="aa"/>
          <w:b w:val="0"/>
        </w:rPr>
        <w:t>никеля</w:t>
      </w:r>
      <w:r w:rsidRPr="001A7C5A">
        <w:rPr>
          <w:b/>
        </w:rPr>
        <w:t xml:space="preserve">, </w:t>
      </w:r>
      <w:r w:rsidRPr="001A7C5A">
        <w:rPr>
          <w:rStyle w:val="aa"/>
          <w:b w:val="0"/>
        </w:rPr>
        <w:t>цинка</w:t>
      </w:r>
      <w:r w:rsidRPr="001A7C5A">
        <w:rPr>
          <w:b/>
        </w:rPr>
        <w:t xml:space="preserve">, </w:t>
      </w:r>
      <w:r w:rsidRPr="001A7C5A">
        <w:rPr>
          <w:rStyle w:val="aa"/>
          <w:b w:val="0"/>
        </w:rPr>
        <w:t>железа</w:t>
      </w:r>
      <w:r w:rsidRPr="001A7C5A">
        <w:rPr>
          <w:b/>
        </w:rPr>
        <w:t xml:space="preserve">, </w:t>
      </w:r>
      <w:r w:rsidRPr="001A7C5A">
        <w:rPr>
          <w:rStyle w:val="aa"/>
          <w:b w:val="0"/>
        </w:rPr>
        <w:t>марганца</w:t>
      </w:r>
      <w:r w:rsidRPr="001A7C5A">
        <w:t xml:space="preserve"> не превышали </w:t>
      </w:r>
      <w:proofErr w:type="spellStart"/>
      <w:r w:rsidRPr="001A7C5A">
        <w:t>рыбохозяйственных</w:t>
      </w:r>
      <w:proofErr w:type="spellEnd"/>
      <w:r w:rsidRPr="001A7C5A">
        <w:t xml:space="preserve"> нормативов. </w:t>
      </w:r>
      <w:r w:rsidR="00D37D21" w:rsidRPr="001A7C5A">
        <w:t xml:space="preserve">Отмечались единичные случаи превышения </w:t>
      </w:r>
      <w:r w:rsidR="007750FA" w:rsidRPr="001A7C5A">
        <w:t xml:space="preserve">1 </w:t>
      </w:r>
      <w:r w:rsidR="00D37D21" w:rsidRPr="001A7C5A">
        <w:t>ПДК.</w:t>
      </w:r>
      <w:r w:rsidRPr="001A7C5A">
        <w:t xml:space="preserve"> </w:t>
      </w:r>
      <w:r w:rsidR="00D71D3C" w:rsidRPr="001A7C5A">
        <w:t>Так</w:t>
      </w:r>
      <w:r w:rsidR="00464207" w:rsidRPr="001A7C5A">
        <w:t>,</w:t>
      </w:r>
      <w:r w:rsidR="00D71D3C" w:rsidRPr="001A7C5A">
        <w:t xml:space="preserve"> максимальные концентрации меди, свинца и марганца были зафиксированы в 2004 г. и составили 9</w:t>
      </w:r>
      <w:r w:rsidR="001569E1">
        <w:t xml:space="preserve"> ПДК</w:t>
      </w:r>
      <w:r w:rsidR="00D71D3C" w:rsidRPr="001A7C5A">
        <w:t>, 5</w:t>
      </w:r>
      <w:r w:rsidR="001569E1">
        <w:t xml:space="preserve"> ПДК</w:t>
      </w:r>
      <w:r w:rsidR="00D71D3C" w:rsidRPr="001A7C5A">
        <w:t xml:space="preserve"> и 1 ПДК соответственно. Наибольшее превышение ПДК по кадмию зафиксировано в 2005 г. (</w:t>
      </w:r>
      <w:r w:rsidR="007E21B1" w:rsidRPr="001A7C5A">
        <w:t xml:space="preserve">в </w:t>
      </w:r>
      <w:r w:rsidR="00D71D3C" w:rsidRPr="001A7C5A">
        <w:t>1,8 раз), по цинку в 2013 г. (</w:t>
      </w:r>
      <w:r w:rsidR="007E21B1" w:rsidRPr="001A7C5A">
        <w:t xml:space="preserve">в </w:t>
      </w:r>
      <w:r w:rsidR="00D71D3C" w:rsidRPr="001A7C5A">
        <w:t>3,2 раза), по желез</w:t>
      </w:r>
      <w:r w:rsidR="007E2408" w:rsidRPr="001A7C5A">
        <w:t>у в 2004</w:t>
      </w:r>
      <w:r w:rsidR="00D71D3C" w:rsidRPr="001A7C5A">
        <w:t xml:space="preserve"> г. (</w:t>
      </w:r>
      <w:r w:rsidR="007E21B1" w:rsidRPr="001A7C5A">
        <w:t xml:space="preserve">в </w:t>
      </w:r>
      <w:r w:rsidR="00D71D3C" w:rsidRPr="001A7C5A">
        <w:t>1</w:t>
      </w:r>
      <w:r w:rsidR="007E2408" w:rsidRPr="001A7C5A">
        <w:t>4</w:t>
      </w:r>
      <w:r w:rsidR="00D71D3C" w:rsidRPr="001A7C5A">
        <w:t xml:space="preserve"> раз) и в 2013 г. (</w:t>
      </w:r>
      <w:r w:rsidR="007E21B1" w:rsidRPr="001A7C5A">
        <w:t xml:space="preserve">в </w:t>
      </w:r>
      <w:r w:rsidR="00D71D3C" w:rsidRPr="001A7C5A">
        <w:t>21,7 раз). Среднегодовое содержание ртути</w:t>
      </w:r>
      <w:r w:rsidR="00464207" w:rsidRPr="001A7C5A">
        <w:t xml:space="preserve"> в 2007 и 2008 гг. было на уровне 1 ПДК, </w:t>
      </w:r>
      <w:r w:rsidR="000B7FA5" w:rsidRPr="001A7C5A">
        <w:t>в остальные годы ниже ПДК. М</w:t>
      </w:r>
      <w:r w:rsidR="00464207" w:rsidRPr="001A7C5A">
        <w:t xml:space="preserve">аксимальное превышение содержания ртути в воде составило 4,2 ПДК </w:t>
      </w:r>
      <w:r w:rsidR="000B7FA5" w:rsidRPr="001A7C5A">
        <w:t xml:space="preserve">в </w:t>
      </w:r>
      <w:r w:rsidR="00464207" w:rsidRPr="001A7C5A">
        <w:t>2009 г.</w:t>
      </w:r>
    </w:p>
    <w:p w:rsidR="0052763A" w:rsidRPr="001A7C5A" w:rsidRDefault="0052763A" w:rsidP="00774361">
      <w:pPr>
        <w:autoSpaceDE w:val="0"/>
        <w:autoSpaceDN w:val="0"/>
        <w:adjustRightInd w:val="0"/>
        <w:ind w:firstLine="567"/>
        <w:jc w:val="both"/>
      </w:pPr>
      <w:r w:rsidRPr="001A7C5A">
        <w:t xml:space="preserve">Среднегодовые концентрации </w:t>
      </w:r>
      <w:r w:rsidR="00A77B89" w:rsidRPr="001A7C5A">
        <w:t>хлорорганических пестицидов группы ГХЦГ  не превышал</w:t>
      </w:r>
      <w:r w:rsidR="00977395" w:rsidRPr="001A7C5A">
        <w:t>и</w:t>
      </w:r>
      <w:r w:rsidR="00A77B89" w:rsidRPr="001A7C5A">
        <w:t xml:space="preserve"> 0,1 ПДК. </w:t>
      </w:r>
      <w:r w:rsidR="007E21B1" w:rsidRPr="001A7C5A">
        <w:t xml:space="preserve">Среднее содержание </w:t>
      </w:r>
      <w:proofErr w:type="gramStart"/>
      <w:r w:rsidR="007E21B1" w:rsidRPr="001A7C5A">
        <w:t>α-</w:t>
      </w:r>
      <w:proofErr w:type="gramEnd"/>
      <w:r w:rsidR="007E21B1" w:rsidRPr="001A7C5A">
        <w:t xml:space="preserve">ГХГЦ изменялось от 0 до 0,3 </w:t>
      </w:r>
      <w:proofErr w:type="spellStart"/>
      <w:r w:rsidR="007E21B1" w:rsidRPr="001A7C5A">
        <w:t>нг</w:t>
      </w:r>
      <w:proofErr w:type="spellEnd"/>
      <w:r w:rsidR="007E21B1" w:rsidRPr="001A7C5A">
        <w:t xml:space="preserve">/л, γ-ГХЦГ - от 0 до 0,6 </w:t>
      </w:r>
      <w:proofErr w:type="spellStart"/>
      <w:r w:rsidR="007E21B1" w:rsidRPr="001A7C5A">
        <w:t>нг</w:t>
      </w:r>
      <w:proofErr w:type="spellEnd"/>
      <w:r w:rsidR="007E21B1" w:rsidRPr="001A7C5A">
        <w:t>/л. Максимальное превышение ПДК по γ-ГХЦГ зафиксировано в 2011 г. (0,4</w:t>
      </w:r>
      <w:r w:rsidR="00817CB9" w:rsidRPr="001A7C5A">
        <w:t xml:space="preserve"> </w:t>
      </w:r>
      <w:r w:rsidR="007E21B1" w:rsidRPr="001A7C5A">
        <w:t>ПДК).</w:t>
      </w:r>
    </w:p>
    <w:p w:rsidR="00A77B89" w:rsidRPr="001A7C5A" w:rsidRDefault="00977395" w:rsidP="00774361">
      <w:pPr>
        <w:autoSpaceDE w:val="0"/>
        <w:autoSpaceDN w:val="0"/>
        <w:adjustRightInd w:val="0"/>
        <w:ind w:firstLine="567"/>
        <w:jc w:val="both"/>
      </w:pPr>
      <w:r w:rsidRPr="001A7C5A">
        <w:t xml:space="preserve">Загрязнение морских вод пестицидами группы </w:t>
      </w:r>
      <w:r w:rsidR="001A5054" w:rsidRPr="001A7C5A">
        <w:t>ДДТ</w:t>
      </w:r>
      <w:r w:rsidR="00BA73E7" w:rsidRPr="001A7C5A">
        <w:t xml:space="preserve"> </w:t>
      </w:r>
      <w:r w:rsidR="0052763A" w:rsidRPr="001A7C5A">
        <w:t>также не превышало 0,1 ПДК, за исключением 2006 г., когда среднегодовая концентрация составила 0,2 ПДК</w:t>
      </w:r>
      <w:r w:rsidR="00817CB9" w:rsidRPr="001A7C5A">
        <w:t>, максимальная – 1,7 ПДК</w:t>
      </w:r>
      <w:r w:rsidR="0052763A" w:rsidRPr="001A7C5A">
        <w:t>.</w:t>
      </w:r>
      <w:r w:rsidR="00817CB9" w:rsidRPr="001A7C5A">
        <w:t xml:space="preserve"> Средн</w:t>
      </w:r>
      <w:r w:rsidR="00A96757" w:rsidRPr="001A7C5A">
        <w:t>е</w:t>
      </w:r>
      <w:r w:rsidR="00817CB9" w:rsidRPr="001A7C5A">
        <w:t>е содержание ДДЭ</w:t>
      </w:r>
      <w:r w:rsidR="00A96757" w:rsidRPr="001A7C5A">
        <w:t xml:space="preserve"> и ДДД</w:t>
      </w:r>
      <w:r w:rsidR="00817CB9" w:rsidRPr="001A7C5A">
        <w:t xml:space="preserve"> </w:t>
      </w:r>
      <w:r w:rsidR="00A96757" w:rsidRPr="001A7C5A">
        <w:t>за рассматриваемый период оставалось на уровне 0,1 ПДК. Максимальные значения</w:t>
      </w:r>
      <w:r w:rsidR="005A521E" w:rsidRPr="001A7C5A">
        <w:t xml:space="preserve"> наблюдались по ДДД в 2006 и 2011</w:t>
      </w:r>
      <w:r w:rsidR="008842AE" w:rsidRPr="001A7C5A">
        <w:t xml:space="preserve"> </w:t>
      </w:r>
      <w:r w:rsidR="005A521E" w:rsidRPr="001A7C5A">
        <w:t xml:space="preserve">гг. (1,4 и 1,3 </w:t>
      </w:r>
      <w:r w:rsidR="0016699B">
        <w:t>ПДК с</w:t>
      </w:r>
      <w:r w:rsidR="005A521E" w:rsidRPr="001A7C5A">
        <w:t>оответственно), по ДДЭ – в 2011</w:t>
      </w:r>
      <w:r w:rsidR="008842AE" w:rsidRPr="001A7C5A">
        <w:t xml:space="preserve"> г. (7 ПДК).</w:t>
      </w:r>
    </w:p>
    <w:p w:rsidR="00362A01" w:rsidRPr="001A7C5A" w:rsidRDefault="00362A01" w:rsidP="00774361">
      <w:pPr>
        <w:autoSpaceDE w:val="0"/>
        <w:autoSpaceDN w:val="0"/>
        <w:adjustRightInd w:val="0"/>
        <w:ind w:firstLine="567"/>
        <w:jc w:val="both"/>
      </w:pPr>
      <w:r w:rsidRPr="001A7C5A">
        <w:t xml:space="preserve">Кислородный режим </w:t>
      </w:r>
      <w:r w:rsidR="006566B0" w:rsidRPr="001A7C5A">
        <w:t xml:space="preserve">в прибрежных водах Амурского залива </w:t>
      </w:r>
      <w:r w:rsidRPr="001A7C5A">
        <w:t xml:space="preserve">в целом в норме. Среднемноголетнее значение составляет 9 </w:t>
      </w:r>
      <w:r w:rsidR="00184B96" w:rsidRPr="001A7C5A">
        <w:t>мг</w:t>
      </w:r>
      <w:r w:rsidRPr="001A7C5A">
        <w:t>/л.</w:t>
      </w:r>
      <w:r w:rsidR="00CF3500" w:rsidRPr="001A7C5A">
        <w:t xml:space="preserve"> </w:t>
      </w:r>
      <w:r w:rsidR="00490401" w:rsidRPr="001A7C5A">
        <w:t xml:space="preserve">Максимальные концентрации растворенного кислорода </w:t>
      </w:r>
      <w:r w:rsidR="00AE1718" w:rsidRPr="001A7C5A">
        <w:t xml:space="preserve">наблюдались в апреле, минимальные </w:t>
      </w:r>
      <w:r w:rsidR="009B2F0B" w:rsidRPr="001A7C5A">
        <w:t>–</w:t>
      </w:r>
      <w:r w:rsidR="00953FD4" w:rsidRPr="001A7C5A">
        <w:t xml:space="preserve"> </w:t>
      </w:r>
      <w:r w:rsidR="009B2F0B" w:rsidRPr="001A7C5A">
        <w:t xml:space="preserve">в период </w:t>
      </w:r>
      <w:r w:rsidR="00AE1718" w:rsidRPr="001A7C5A">
        <w:t>с</w:t>
      </w:r>
      <w:r w:rsidRPr="001A7C5A">
        <w:t xml:space="preserve"> </w:t>
      </w:r>
      <w:r w:rsidR="00CF3500" w:rsidRPr="001A7C5A">
        <w:t>август</w:t>
      </w:r>
      <w:r w:rsidR="00AE1718" w:rsidRPr="001A7C5A">
        <w:t>а по октя</w:t>
      </w:r>
      <w:r w:rsidR="00CF3500" w:rsidRPr="001A7C5A">
        <w:t>бр</w:t>
      </w:r>
      <w:r w:rsidR="00AE1718" w:rsidRPr="001A7C5A">
        <w:t>ь</w:t>
      </w:r>
      <w:r w:rsidR="00CF3500" w:rsidRPr="001A7C5A">
        <w:t xml:space="preserve">. С 2006 года фиксируются </w:t>
      </w:r>
      <w:r w:rsidR="00CF3500" w:rsidRPr="00AB5E57">
        <w:t xml:space="preserve">случаи экстремально-высокого </w:t>
      </w:r>
      <w:r w:rsidR="00184B96" w:rsidRPr="00AB5E57">
        <w:t>загрязнения</w:t>
      </w:r>
      <w:r w:rsidR="00AB5E57" w:rsidRPr="00AB5E57">
        <w:t xml:space="preserve"> (абсолютный минимум насыщения</w:t>
      </w:r>
      <w:r w:rsidR="00AB5E57">
        <w:t xml:space="preserve"> водной массы кислородом),</w:t>
      </w:r>
      <w:r w:rsidR="00CF3500" w:rsidRPr="001A7C5A">
        <w:t xml:space="preserve"> как на поверхности, так и в придонном слое.</w:t>
      </w:r>
      <w:r w:rsidR="00953FD4" w:rsidRPr="001A7C5A">
        <w:t xml:space="preserve"> </w:t>
      </w:r>
      <w:r w:rsidR="006566B0" w:rsidRPr="001A7C5A">
        <w:t>Минимальные концентрации растворенного кислорода зафиксированы в придонном слое в 2006, 2007, 2012 гг. (1,76 мг/л, 1,70 мг/л, 1,89 мг/л соответственно).</w:t>
      </w:r>
    </w:p>
    <w:p w:rsidR="00D012DB" w:rsidRPr="001A7C5A" w:rsidRDefault="005279E6" w:rsidP="00774361">
      <w:pPr>
        <w:autoSpaceDE w:val="0"/>
        <w:autoSpaceDN w:val="0"/>
        <w:adjustRightInd w:val="0"/>
        <w:ind w:firstLine="567"/>
        <w:jc w:val="both"/>
      </w:pPr>
      <w:r w:rsidRPr="001A7C5A">
        <w:t>Динамика индекса загрязнения воды (ИЗВ) показывает улучшение к</w:t>
      </w:r>
      <w:r w:rsidR="00B845F6" w:rsidRPr="001A7C5A">
        <w:t>ачество воды  в</w:t>
      </w:r>
      <w:r w:rsidRPr="001A7C5A">
        <w:t xml:space="preserve"> Амурском заливе </w:t>
      </w:r>
      <w:r w:rsidR="007016DA" w:rsidRPr="001A7C5A">
        <w:t>(таблица 1).</w:t>
      </w:r>
    </w:p>
    <w:p w:rsidR="00482FEB" w:rsidRPr="001A7C5A" w:rsidRDefault="00482FEB" w:rsidP="00774361">
      <w:pPr>
        <w:autoSpaceDE w:val="0"/>
        <w:autoSpaceDN w:val="0"/>
        <w:adjustRightInd w:val="0"/>
        <w:ind w:firstLine="709"/>
        <w:jc w:val="both"/>
      </w:pPr>
    </w:p>
    <w:p w:rsidR="007E2408" w:rsidRDefault="00E6138C" w:rsidP="00774361">
      <w:pPr>
        <w:autoSpaceDE w:val="0"/>
        <w:autoSpaceDN w:val="0"/>
        <w:adjustRightInd w:val="0"/>
        <w:jc w:val="center"/>
      </w:pPr>
      <w:r w:rsidRPr="001A7C5A">
        <w:t xml:space="preserve">Таблица 1. </w:t>
      </w:r>
      <w:r w:rsidR="00524697" w:rsidRPr="001A7C5A">
        <w:t xml:space="preserve"> Динамика индекса загрязнения воды в Амурском заливе </w:t>
      </w:r>
    </w:p>
    <w:p w:rsidR="0016699B" w:rsidRPr="001A7C5A" w:rsidRDefault="0016699B" w:rsidP="00774361">
      <w:pPr>
        <w:autoSpaceDE w:val="0"/>
        <w:autoSpaceDN w:val="0"/>
        <w:adjustRightInd w:val="0"/>
        <w:jc w:val="center"/>
      </w:pPr>
    </w:p>
    <w:tbl>
      <w:tblPr>
        <w:tblStyle w:val="ab"/>
        <w:tblW w:w="0" w:type="auto"/>
        <w:tblInd w:w="534" w:type="dxa"/>
        <w:tblLook w:val="04A0"/>
      </w:tblPr>
      <w:tblGrid>
        <w:gridCol w:w="681"/>
        <w:gridCol w:w="708"/>
        <w:gridCol w:w="708"/>
        <w:gridCol w:w="708"/>
        <w:gridCol w:w="708"/>
        <w:gridCol w:w="708"/>
        <w:gridCol w:w="708"/>
        <w:gridCol w:w="708"/>
        <w:gridCol w:w="708"/>
        <w:gridCol w:w="708"/>
        <w:gridCol w:w="708"/>
        <w:gridCol w:w="1027"/>
      </w:tblGrid>
      <w:tr w:rsidR="007E2408" w:rsidRPr="001A7C5A" w:rsidTr="00E6138C">
        <w:tc>
          <w:tcPr>
            <w:tcW w:w="681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год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2004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2005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2006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2007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2008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2009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2010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2011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2012</w:t>
            </w:r>
          </w:p>
        </w:tc>
        <w:tc>
          <w:tcPr>
            <w:tcW w:w="708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2013</w:t>
            </w:r>
          </w:p>
        </w:tc>
        <w:tc>
          <w:tcPr>
            <w:tcW w:w="1027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2014</w:t>
            </w:r>
          </w:p>
        </w:tc>
      </w:tr>
      <w:tr w:rsidR="007E2408" w:rsidRPr="001A7C5A" w:rsidTr="00E6138C">
        <w:tc>
          <w:tcPr>
            <w:tcW w:w="681" w:type="dxa"/>
          </w:tcPr>
          <w:p w:rsidR="007E2408" w:rsidRPr="001A7C5A" w:rsidRDefault="007E2408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A7C5A">
              <w:rPr>
                <w:sz w:val="24"/>
                <w:szCs w:val="24"/>
              </w:rPr>
              <w:t>ИЗВ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708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1027" w:type="dxa"/>
          </w:tcPr>
          <w:p w:rsidR="007E2408" w:rsidRPr="001A7C5A" w:rsidRDefault="00E6138C" w:rsidP="007743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  <w:r w:rsidRPr="001A7C5A">
              <w:rPr>
                <w:sz w:val="24"/>
                <w:szCs w:val="24"/>
                <w:lang w:val="en-US"/>
              </w:rPr>
              <w:t>III</w:t>
            </w:r>
          </w:p>
        </w:tc>
      </w:tr>
    </w:tbl>
    <w:p w:rsidR="00BC637D" w:rsidRPr="001A7C5A" w:rsidRDefault="00BC637D" w:rsidP="00774361">
      <w:pPr>
        <w:autoSpaceDE w:val="0"/>
        <w:autoSpaceDN w:val="0"/>
        <w:adjustRightInd w:val="0"/>
        <w:jc w:val="both"/>
      </w:pPr>
    </w:p>
    <w:p w:rsidR="000B7FA5" w:rsidRDefault="00BC637D" w:rsidP="00774361">
      <w:pPr>
        <w:autoSpaceDE w:val="0"/>
        <w:autoSpaceDN w:val="0"/>
        <w:adjustRightInd w:val="0"/>
        <w:ind w:firstLine="567"/>
        <w:jc w:val="both"/>
      </w:pPr>
      <w:r w:rsidRPr="001A7C5A">
        <w:lastRenderedPageBreak/>
        <w:t xml:space="preserve">Таким образом, концентрации </w:t>
      </w:r>
      <w:r w:rsidR="005C27F8" w:rsidRPr="001A7C5A">
        <w:t xml:space="preserve">отдельных </w:t>
      </w:r>
      <w:r w:rsidRPr="001A7C5A">
        <w:t>загрязняющих веще</w:t>
      </w:r>
      <w:proofErr w:type="gramStart"/>
      <w:r w:rsidRPr="001A7C5A">
        <w:t xml:space="preserve">ств </w:t>
      </w:r>
      <w:r w:rsidR="00261EA0" w:rsidRPr="001A7C5A">
        <w:t>в пр</w:t>
      </w:r>
      <w:proofErr w:type="gramEnd"/>
      <w:r w:rsidR="00261EA0" w:rsidRPr="001A7C5A">
        <w:t xml:space="preserve">ибрежных водах </w:t>
      </w:r>
      <w:r w:rsidR="0016699B">
        <w:t xml:space="preserve">северной части </w:t>
      </w:r>
      <w:r w:rsidR="00261EA0" w:rsidRPr="001A7C5A">
        <w:t xml:space="preserve">Амурского залива </w:t>
      </w:r>
      <w:r w:rsidRPr="001A7C5A">
        <w:t xml:space="preserve">уменьшаются, </w:t>
      </w:r>
      <w:r w:rsidR="00261EA0" w:rsidRPr="001A7C5A">
        <w:t xml:space="preserve">но их постоянное </w:t>
      </w:r>
      <w:r w:rsidRPr="001A7C5A">
        <w:t xml:space="preserve">поступление </w:t>
      </w:r>
      <w:r w:rsidR="00261EA0" w:rsidRPr="001A7C5A">
        <w:t>способствует накоплени</w:t>
      </w:r>
      <w:r w:rsidR="002038D4" w:rsidRPr="001A7C5A">
        <w:t>ю</w:t>
      </w:r>
      <w:r w:rsidR="00261EA0" w:rsidRPr="001A7C5A">
        <w:t xml:space="preserve"> в донных осадках, что негативно с</w:t>
      </w:r>
      <w:r w:rsidR="006653A2">
        <w:t xml:space="preserve">казывается на экосистему залива, ведет к снижению его </w:t>
      </w:r>
      <w:proofErr w:type="spellStart"/>
      <w:r w:rsidR="006653A2">
        <w:t>рыбохозяйственного</w:t>
      </w:r>
      <w:proofErr w:type="spellEnd"/>
      <w:r w:rsidR="006653A2">
        <w:t xml:space="preserve"> значения и рекреационной ценности.</w:t>
      </w:r>
    </w:p>
    <w:p w:rsidR="0016699B" w:rsidRPr="001A7C5A" w:rsidRDefault="0016699B" w:rsidP="00774361">
      <w:pPr>
        <w:autoSpaceDE w:val="0"/>
        <w:autoSpaceDN w:val="0"/>
        <w:adjustRightInd w:val="0"/>
        <w:ind w:firstLine="567"/>
        <w:jc w:val="both"/>
        <w:rPr>
          <w:rFonts w:eastAsia="TrebuchetMS"/>
          <w:lang w:eastAsia="en-US"/>
        </w:rPr>
      </w:pPr>
    </w:p>
    <w:p w:rsidR="006E4BB8" w:rsidRDefault="006E4BB8" w:rsidP="00525268">
      <w:pPr>
        <w:ind w:firstLine="567"/>
        <w:jc w:val="center"/>
        <w:rPr>
          <w:lang w:val="en-US"/>
        </w:rPr>
      </w:pPr>
      <w:r w:rsidRPr="001A7C5A">
        <w:t>Литература</w:t>
      </w:r>
    </w:p>
    <w:p w:rsidR="00525268" w:rsidRPr="00525268" w:rsidRDefault="00525268" w:rsidP="00525268">
      <w:pPr>
        <w:ind w:firstLine="567"/>
        <w:jc w:val="center"/>
        <w:rPr>
          <w:lang w:val="en-US"/>
        </w:rPr>
      </w:pPr>
    </w:p>
    <w:p w:rsidR="006E4BB8" w:rsidRPr="001A7C5A" w:rsidRDefault="006E4BB8" w:rsidP="00525268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rPr>
          <w:szCs w:val="24"/>
        </w:rPr>
      </w:pPr>
      <w:r w:rsidRPr="001A7C5A">
        <w:rPr>
          <w:szCs w:val="24"/>
        </w:rPr>
        <w:t xml:space="preserve">Качество морских вод по гидрохимическим показателям. Ежегодник 2007. </w:t>
      </w:r>
      <w:proofErr w:type="spellStart"/>
      <w:r w:rsidRPr="001A7C5A">
        <w:rPr>
          <w:szCs w:val="24"/>
        </w:rPr>
        <w:t>Коршенко</w:t>
      </w:r>
      <w:proofErr w:type="spellEnd"/>
      <w:r w:rsidRPr="001A7C5A">
        <w:rPr>
          <w:szCs w:val="24"/>
        </w:rPr>
        <w:t xml:space="preserve"> А.Н., Матвейчук И.Г., Плотникова Т.И., Удовенко А.В. Обнинск: «</w:t>
      </w:r>
      <w:proofErr w:type="spellStart"/>
      <w:r w:rsidRPr="001A7C5A">
        <w:rPr>
          <w:szCs w:val="24"/>
        </w:rPr>
        <w:t>Артифекс</w:t>
      </w:r>
      <w:proofErr w:type="spellEnd"/>
      <w:r w:rsidRPr="001A7C5A">
        <w:rPr>
          <w:szCs w:val="24"/>
        </w:rPr>
        <w:t>», 2009. 160 с.</w:t>
      </w:r>
    </w:p>
    <w:p w:rsidR="00126D20" w:rsidRPr="001A7C5A" w:rsidRDefault="00126D20" w:rsidP="00525268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rPr>
          <w:szCs w:val="24"/>
        </w:rPr>
      </w:pPr>
      <w:r w:rsidRPr="001A7C5A">
        <w:rPr>
          <w:szCs w:val="24"/>
        </w:rPr>
        <w:t xml:space="preserve">Официальный сайт Приморского управления по гидрометеорологии и мониторингу окружающей среды - </w:t>
      </w:r>
      <w:hyperlink r:id="rId7" w:history="1">
        <w:r w:rsidR="00774361" w:rsidRPr="001A7C5A">
          <w:rPr>
            <w:rStyle w:val="a4"/>
            <w:szCs w:val="24"/>
          </w:rPr>
          <w:t>http://www.primgidromet.ru</w:t>
        </w:r>
      </w:hyperlink>
    </w:p>
    <w:p w:rsidR="007016DA" w:rsidRDefault="007016DA" w:rsidP="00525268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rPr>
          <w:szCs w:val="24"/>
        </w:rPr>
      </w:pPr>
      <w:r w:rsidRPr="001A7C5A">
        <w:rPr>
          <w:szCs w:val="24"/>
        </w:rPr>
        <w:t xml:space="preserve">Доклад об экологической ситуации в Приморском крае в 2013 году. Владивосток: Администрация Приморского края, 2014. 230 </w:t>
      </w:r>
      <w:proofErr w:type="gramStart"/>
      <w:r w:rsidRPr="001A7C5A">
        <w:rPr>
          <w:szCs w:val="24"/>
        </w:rPr>
        <w:t>с</w:t>
      </w:r>
      <w:proofErr w:type="gramEnd"/>
      <w:r w:rsidRPr="001A7C5A">
        <w:rPr>
          <w:szCs w:val="24"/>
        </w:rPr>
        <w:t>.</w:t>
      </w:r>
    </w:p>
    <w:p w:rsidR="001569E1" w:rsidRDefault="001569E1" w:rsidP="001569E1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A84873">
        <w:t>Природопользование, состояние и тенденции изменений морской среды прибрежных районов России в Японском море // Информационные ресурсы ТОИ ДВО РАН. Океанография</w:t>
      </w:r>
      <w:r>
        <w:t>,</w:t>
      </w:r>
      <w:r w:rsidRPr="00A84873">
        <w:t xml:space="preserve"> 2010. Т.11.</w:t>
      </w:r>
    </w:p>
    <w:p w:rsidR="001569E1" w:rsidRPr="001A7C5A" w:rsidRDefault="001569E1" w:rsidP="001569E1">
      <w:pPr>
        <w:pStyle w:val="a6"/>
        <w:tabs>
          <w:tab w:val="left" w:pos="284"/>
        </w:tabs>
        <w:ind w:left="0"/>
        <w:rPr>
          <w:szCs w:val="24"/>
        </w:rPr>
      </w:pPr>
    </w:p>
    <w:p w:rsidR="006E4BB8" w:rsidRPr="001A7C5A" w:rsidRDefault="006E4BB8" w:rsidP="00774361">
      <w:pPr>
        <w:spacing w:line="360" w:lineRule="auto"/>
        <w:ind w:left="567"/>
        <w:jc w:val="both"/>
      </w:pPr>
    </w:p>
    <w:p w:rsidR="004E669E" w:rsidRPr="001A7C5A" w:rsidRDefault="004E669E" w:rsidP="00774361"/>
    <w:sectPr w:rsidR="004E669E" w:rsidRPr="001A7C5A" w:rsidSect="00774361">
      <w:pgSz w:w="11907" w:h="16840" w:code="9"/>
      <w:pgMar w:top="1418" w:right="851" w:bottom="1418" w:left="1418" w:header="851" w:footer="85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479EE"/>
    <w:multiLevelType w:val="hybridMultilevel"/>
    <w:tmpl w:val="5F48CF8C"/>
    <w:lvl w:ilvl="0" w:tplc="04D4A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8C6A9E"/>
    <w:multiLevelType w:val="hybridMultilevel"/>
    <w:tmpl w:val="B72EDC62"/>
    <w:lvl w:ilvl="0" w:tplc="3ED4E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040D2"/>
    <w:rsid w:val="00043109"/>
    <w:rsid w:val="00062010"/>
    <w:rsid w:val="00072DEE"/>
    <w:rsid w:val="000B7FA5"/>
    <w:rsid w:val="001040D2"/>
    <w:rsid w:val="00126D20"/>
    <w:rsid w:val="001569E1"/>
    <w:rsid w:val="0016699B"/>
    <w:rsid w:val="001846CC"/>
    <w:rsid w:val="00184B96"/>
    <w:rsid w:val="001A5054"/>
    <w:rsid w:val="001A7C5A"/>
    <w:rsid w:val="001B7D10"/>
    <w:rsid w:val="001D6470"/>
    <w:rsid w:val="002038D4"/>
    <w:rsid w:val="00212502"/>
    <w:rsid w:val="002465F6"/>
    <w:rsid w:val="00250578"/>
    <w:rsid w:val="00261EA0"/>
    <w:rsid w:val="002A3EB6"/>
    <w:rsid w:val="002C6E17"/>
    <w:rsid w:val="003068B2"/>
    <w:rsid w:val="00321E05"/>
    <w:rsid w:val="00332D1F"/>
    <w:rsid w:val="00362A01"/>
    <w:rsid w:val="00370EBC"/>
    <w:rsid w:val="00464207"/>
    <w:rsid w:val="00464464"/>
    <w:rsid w:val="00482FEB"/>
    <w:rsid w:val="00490401"/>
    <w:rsid w:val="004E669E"/>
    <w:rsid w:val="004F1DC8"/>
    <w:rsid w:val="004F23C0"/>
    <w:rsid w:val="00502040"/>
    <w:rsid w:val="00524697"/>
    <w:rsid w:val="00525268"/>
    <w:rsid w:val="0052763A"/>
    <w:rsid w:val="005279E6"/>
    <w:rsid w:val="00536939"/>
    <w:rsid w:val="005A521E"/>
    <w:rsid w:val="005B5996"/>
    <w:rsid w:val="005C27F8"/>
    <w:rsid w:val="00611799"/>
    <w:rsid w:val="006266A5"/>
    <w:rsid w:val="00631827"/>
    <w:rsid w:val="00640149"/>
    <w:rsid w:val="00643764"/>
    <w:rsid w:val="006566B0"/>
    <w:rsid w:val="006653A2"/>
    <w:rsid w:val="00677E5D"/>
    <w:rsid w:val="006836D6"/>
    <w:rsid w:val="006B650E"/>
    <w:rsid w:val="006D1EA1"/>
    <w:rsid w:val="006D3A73"/>
    <w:rsid w:val="006E4BB8"/>
    <w:rsid w:val="007016DA"/>
    <w:rsid w:val="00745B08"/>
    <w:rsid w:val="00774361"/>
    <w:rsid w:val="007750FA"/>
    <w:rsid w:val="00794112"/>
    <w:rsid w:val="007E21B1"/>
    <w:rsid w:val="007E2408"/>
    <w:rsid w:val="007F3651"/>
    <w:rsid w:val="00817CB9"/>
    <w:rsid w:val="00874AAB"/>
    <w:rsid w:val="008842AE"/>
    <w:rsid w:val="00923804"/>
    <w:rsid w:val="00953FD4"/>
    <w:rsid w:val="00977395"/>
    <w:rsid w:val="00986C4E"/>
    <w:rsid w:val="00997F77"/>
    <w:rsid w:val="009A11B3"/>
    <w:rsid w:val="009B2F0B"/>
    <w:rsid w:val="009D06A0"/>
    <w:rsid w:val="009E0EBA"/>
    <w:rsid w:val="00A31C3D"/>
    <w:rsid w:val="00A37037"/>
    <w:rsid w:val="00A40248"/>
    <w:rsid w:val="00A7503F"/>
    <w:rsid w:val="00A77B89"/>
    <w:rsid w:val="00A87542"/>
    <w:rsid w:val="00A9135C"/>
    <w:rsid w:val="00A96757"/>
    <w:rsid w:val="00AA20F9"/>
    <w:rsid w:val="00AB5E57"/>
    <w:rsid w:val="00AC213A"/>
    <w:rsid w:val="00AD1390"/>
    <w:rsid w:val="00AE1064"/>
    <w:rsid w:val="00AE1718"/>
    <w:rsid w:val="00AE558B"/>
    <w:rsid w:val="00B04A26"/>
    <w:rsid w:val="00B21622"/>
    <w:rsid w:val="00B713E7"/>
    <w:rsid w:val="00B845F6"/>
    <w:rsid w:val="00BA73E7"/>
    <w:rsid w:val="00BC637D"/>
    <w:rsid w:val="00BD0377"/>
    <w:rsid w:val="00BD46FC"/>
    <w:rsid w:val="00BE083A"/>
    <w:rsid w:val="00C065FB"/>
    <w:rsid w:val="00C600B0"/>
    <w:rsid w:val="00C605A4"/>
    <w:rsid w:val="00C9744A"/>
    <w:rsid w:val="00CC2325"/>
    <w:rsid w:val="00CF3500"/>
    <w:rsid w:val="00D012DB"/>
    <w:rsid w:val="00D12DEB"/>
    <w:rsid w:val="00D37D21"/>
    <w:rsid w:val="00D6271B"/>
    <w:rsid w:val="00D71D3C"/>
    <w:rsid w:val="00DC2AD8"/>
    <w:rsid w:val="00DF57EA"/>
    <w:rsid w:val="00DF5BF7"/>
    <w:rsid w:val="00E47A39"/>
    <w:rsid w:val="00E6138C"/>
    <w:rsid w:val="00E91A44"/>
    <w:rsid w:val="00E92D62"/>
    <w:rsid w:val="00EB1B57"/>
    <w:rsid w:val="00EE5EFC"/>
    <w:rsid w:val="00F242AD"/>
    <w:rsid w:val="00F312DB"/>
    <w:rsid w:val="00F93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0D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040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4">
    <w:name w:val="Hyperlink"/>
    <w:basedOn w:val="a0"/>
    <w:uiPriority w:val="99"/>
    <w:unhideWhenUsed/>
    <w:rsid w:val="00B2162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21622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6E4BB8"/>
    <w:pPr>
      <w:ind w:left="720"/>
      <w:contextualSpacing/>
      <w:jc w:val="both"/>
    </w:pPr>
    <w:rPr>
      <w:rFonts w:eastAsia="Calibri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068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68B2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Normal (Web)"/>
    <w:basedOn w:val="a"/>
    <w:rsid w:val="00072DEE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selection">
    <w:name w:val="selection"/>
    <w:basedOn w:val="a0"/>
    <w:rsid w:val="00072DEE"/>
  </w:style>
  <w:style w:type="character" w:styleId="aa">
    <w:name w:val="Strong"/>
    <w:basedOn w:val="a0"/>
    <w:qFormat/>
    <w:rsid w:val="00072DEE"/>
    <w:rPr>
      <w:b/>
      <w:bCs/>
    </w:rPr>
  </w:style>
  <w:style w:type="table" w:styleId="ab">
    <w:name w:val="Table Grid"/>
    <w:basedOn w:val="a1"/>
    <w:uiPriority w:val="59"/>
    <w:rsid w:val="007E2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gidrome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EF8D4-0325-4D40-9655-2F6D6D2E4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2015-06-29T03:17:00Z</dcterms:created>
  <dcterms:modified xsi:type="dcterms:W3CDTF">2015-06-29T03:17:00Z</dcterms:modified>
</cp:coreProperties>
</file>