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E2" w:rsidRDefault="00372473" w:rsidP="00E178AA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473">
        <w:rPr>
          <w:rFonts w:ascii="Times New Roman" w:hAnsi="Times New Roman" w:cs="Times New Roman"/>
          <w:b/>
          <w:sz w:val="24"/>
          <w:szCs w:val="24"/>
        </w:rPr>
        <w:t xml:space="preserve">Вопросы для кандидатского экзамена по специальности </w:t>
      </w:r>
    </w:p>
    <w:p w:rsidR="00E178AA" w:rsidRDefault="00372473" w:rsidP="00E178AA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473">
        <w:rPr>
          <w:rFonts w:ascii="Times New Roman" w:hAnsi="Times New Roman" w:cs="Times New Roman"/>
          <w:b/>
          <w:sz w:val="24"/>
          <w:szCs w:val="24"/>
        </w:rPr>
        <w:t xml:space="preserve">08.00.05 «Экономика и управление народным хозяйством </w:t>
      </w:r>
    </w:p>
    <w:p w:rsidR="00372473" w:rsidRPr="00372473" w:rsidRDefault="00372473" w:rsidP="00E178AA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473">
        <w:rPr>
          <w:rFonts w:ascii="Times New Roman" w:hAnsi="Times New Roman" w:cs="Times New Roman"/>
          <w:b/>
          <w:sz w:val="24"/>
          <w:szCs w:val="24"/>
        </w:rPr>
        <w:t>(</w:t>
      </w:r>
      <w:r w:rsidR="00E940E2">
        <w:rPr>
          <w:rFonts w:ascii="Times New Roman" w:hAnsi="Times New Roman" w:cs="Times New Roman"/>
          <w:b/>
          <w:sz w:val="24"/>
          <w:szCs w:val="24"/>
        </w:rPr>
        <w:t>региональная экономика</w:t>
      </w:r>
      <w:r w:rsidRPr="00372473">
        <w:rPr>
          <w:rFonts w:ascii="Times New Roman" w:hAnsi="Times New Roman" w:cs="Times New Roman"/>
          <w:b/>
          <w:sz w:val="24"/>
          <w:szCs w:val="24"/>
        </w:rPr>
        <w:t>)»</w:t>
      </w:r>
    </w:p>
    <w:p w:rsidR="00372473" w:rsidRPr="00372473" w:rsidRDefault="00372473" w:rsidP="00E178AA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940E2" w:rsidRPr="00E940E2" w:rsidRDefault="00E940E2" w:rsidP="00E940E2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0E2">
        <w:rPr>
          <w:rFonts w:ascii="Times New Roman" w:hAnsi="Times New Roman" w:cs="Times New Roman"/>
          <w:sz w:val="24"/>
          <w:szCs w:val="24"/>
        </w:rPr>
        <w:t>Развитие теории пространственной и региональной экономики; методы и инструментарий пространственных экономических исследований; проблемы региональных экономических измерений; пространственная эконометрика; системная диагностика региональных проблем и ситуаций.</w:t>
      </w:r>
    </w:p>
    <w:p w:rsidR="00E940E2" w:rsidRPr="00E940E2" w:rsidRDefault="00E940E2" w:rsidP="00E940E2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0E2">
        <w:rPr>
          <w:rFonts w:ascii="Times New Roman" w:hAnsi="Times New Roman" w:cs="Times New Roman"/>
          <w:sz w:val="24"/>
          <w:szCs w:val="24"/>
        </w:rPr>
        <w:t>Пространственное распределение экономических ресурсов; теоретические, методические и прикладные аспекты размещения корпоративных структур, фирм малого и среднего бизнеса, экономических кластеров, предприятий общественного сектора, домохозяйств.</w:t>
      </w:r>
    </w:p>
    <w:p w:rsidR="00E940E2" w:rsidRPr="00E940E2" w:rsidRDefault="00E940E2" w:rsidP="00E940E2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0E2">
        <w:rPr>
          <w:rFonts w:ascii="Times New Roman" w:hAnsi="Times New Roman" w:cs="Times New Roman"/>
          <w:sz w:val="24"/>
          <w:szCs w:val="24"/>
        </w:rPr>
        <w:t>Пространственная организация национальной экономики; формирование, функционирование и модернизация экономических кластеров и других пространственно локализованных экономических систем.</w:t>
      </w:r>
    </w:p>
    <w:p w:rsidR="00E940E2" w:rsidRPr="00E940E2" w:rsidRDefault="00E940E2" w:rsidP="00E940E2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0E2">
        <w:rPr>
          <w:rFonts w:ascii="Times New Roman" w:hAnsi="Times New Roman" w:cs="Times New Roman"/>
          <w:sz w:val="24"/>
          <w:szCs w:val="24"/>
        </w:rPr>
        <w:t>Проблема социально-экономического районирования страны по материальным и нематериальным критериям; районирование страны, регионов и муниципальных образований по основным сервисным зонам; адаптация административно-территориального деления страны к вызовам новой экономики.</w:t>
      </w:r>
    </w:p>
    <w:p w:rsidR="00E940E2" w:rsidRPr="00E940E2" w:rsidRDefault="00E940E2" w:rsidP="00E940E2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0E2">
        <w:rPr>
          <w:rFonts w:ascii="Times New Roman" w:hAnsi="Times New Roman" w:cs="Times New Roman"/>
          <w:sz w:val="24"/>
          <w:szCs w:val="24"/>
        </w:rPr>
        <w:t>Пространственно-</w:t>
      </w:r>
      <w:r w:rsidRPr="00E178AA">
        <w:rPr>
          <w:rFonts w:ascii="Times New Roman" w:hAnsi="Times New Roman" w:cs="Times New Roman"/>
          <w:sz w:val="24"/>
          <w:szCs w:val="24"/>
        </w:rPr>
        <w:t>экономические</w:t>
      </w:r>
      <w:r w:rsidR="00E178AA">
        <w:rPr>
          <w:rFonts w:ascii="Times New Roman" w:hAnsi="Times New Roman" w:cs="Times New Roman"/>
          <w:sz w:val="24"/>
          <w:szCs w:val="24"/>
        </w:rPr>
        <w:t xml:space="preserve"> </w:t>
      </w:r>
      <w:r w:rsidRPr="00E940E2">
        <w:rPr>
          <w:rFonts w:ascii="Times New Roman" w:hAnsi="Times New Roman" w:cs="Times New Roman"/>
          <w:sz w:val="24"/>
          <w:szCs w:val="24"/>
        </w:rPr>
        <w:t>трансформации; проблемы формирования единого экономического пространства в России; региональная социально-экономическая дифференциация; пространственная ин</w:t>
      </w:r>
      <w:r w:rsidR="00E178AA">
        <w:rPr>
          <w:rFonts w:ascii="Times New Roman" w:hAnsi="Times New Roman" w:cs="Times New Roman"/>
          <w:sz w:val="24"/>
          <w:szCs w:val="24"/>
        </w:rPr>
        <w:t>теграция и дезинтеграция страны</w:t>
      </w:r>
      <w:r w:rsidRPr="00E940E2">
        <w:rPr>
          <w:rFonts w:ascii="Times New Roman" w:hAnsi="Times New Roman" w:cs="Times New Roman"/>
          <w:sz w:val="24"/>
          <w:szCs w:val="24"/>
        </w:rPr>
        <w:t>.</w:t>
      </w:r>
    </w:p>
    <w:p w:rsidR="00E178AA" w:rsidRDefault="00E940E2" w:rsidP="00E178AA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0E2">
        <w:rPr>
          <w:rFonts w:ascii="Times New Roman" w:hAnsi="Times New Roman" w:cs="Times New Roman"/>
          <w:sz w:val="24"/>
          <w:szCs w:val="24"/>
        </w:rPr>
        <w:t>Пространственная экономика. Пространственные особенности формирования национальной инновационной системы. Проблемы формирования региональных инновационных подсистем. Региональные инвестиционные проекты: цели, объекты, ресурсы, эффективность.</w:t>
      </w:r>
    </w:p>
    <w:p w:rsidR="00E940E2" w:rsidRPr="00E178AA" w:rsidRDefault="00E940E2" w:rsidP="00E178AA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78AA">
        <w:rPr>
          <w:rFonts w:ascii="Times New Roman" w:hAnsi="Times New Roman" w:cs="Times New Roman"/>
          <w:sz w:val="24"/>
          <w:szCs w:val="24"/>
        </w:rPr>
        <w:t>Локальные рынки, их формирование, функционирование и взаимодействие; межрегиональная торговля. Теория новой экономической географии.</w:t>
      </w:r>
    </w:p>
    <w:p w:rsidR="00E940E2" w:rsidRPr="00E940E2" w:rsidRDefault="00E940E2" w:rsidP="00E940E2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0E2">
        <w:rPr>
          <w:rFonts w:ascii="Times New Roman" w:hAnsi="Times New Roman" w:cs="Times New Roman"/>
          <w:sz w:val="24"/>
          <w:szCs w:val="24"/>
        </w:rPr>
        <w:t>Исследование реакций региональных социально-экономических систем на изменение национальных макроэкономических параметров и институциональных условий.</w:t>
      </w:r>
    </w:p>
    <w:p w:rsidR="00E940E2" w:rsidRPr="00E940E2" w:rsidRDefault="00E940E2" w:rsidP="00E940E2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0E2">
        <w:rPr>
          <w:rFonts w:ascii="Times New Roman" w:hAnsi="Times New Roman" w:cs="Times New Roman"/>
          <w:sz w:val="24"/>
          <w:szCs w:val="24"/>
        </w:rPr>
        <w:t>Роль институциональных факторов в развитии региональных экономических систем. Региональные особенности трансформации отношений собственности, их влияние на структуру и эффективность функционирования и развития региональных экономических систем.</w:t>
      </w:r>
    </w:p>
    <w:p w:rsidR="00E940E2" w:rsidRPr="00E940E2" w:rsidRDefault="00E940E2" w:rsidP="00E940E2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0E2">
        <w:rPr>
          <w:rFonts w:ascii="Times New Roman" w:hAnsi="Times New Roman" w:cs="Times New Roman"/>
          <w:sz w:val="24"/>
          <w:szCs w:val="24"/>
        </w:rPr>
        <w:t>Исследование традиционных и новых тенденций, закономерностей, факторов и условий функционирования и развития региональных социально-экономических систем.</w:t>
      </w:r>
    </w:p>
    <w:p w:rsidR="00E940E2" w:rsidRPr="00E940E2" w:rsidRDefault="00E940E2" w:rsidP="00E940E2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0E2">
        <w:rPr>
          <w:rFonts w:ascii="Times New Roman" w:hAnsi="Times New Roman" w:cs="Times New Roman"/>
          <w:sz w:val="24"/>
          <w:szCs w:val="24"/>
        </w:rPr>
        <w:t xml:space="preserve">Оценка роли региона в национальной экономике (индикаторы, методы, методология анализа); производственная специализация регионов; экономическая структура </w:t>
      </w:r>
      <w:proofErr w:type="gramStart"/>
      <w:r w:rsidRPr="00E940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940E2">
        <w:rPr>
          <w:rFonts w:ascii="Times New Roman" w:hAnsi="Times New Roman" w:cs="Times New Roman"/>
          <w:sz w:val="24"/>
          <w:szCs w:val="24"/>
        </w:rPr>
        <w:t xml:space="preserve"> пространственном </w:t>
      </w:r>
      <w:proofErr w:type="gramStart"/>
      <w:r w:rsidRPr="00E940E2">
        <w:rPr>
          <w:rFonts w:ascii="Times New Roman" w:hAnsi="Times New Roman" w:cs="Times New Roman"/>
          <w:sz w:val="24"/>
          <w:szCs w:val="24"/>
        </w:rPr>
        <w:t>аспекте</w:t>
      </w:r>
      <w:proofErr w:type="gramEnd"/>
      <w:r w:rsidRPr="00E940E2">
        <w:rPr>
          <w:rFonts w:ascii="Times New Roman" w:hAnsi="Times New Roman" w:cs="Times New Roman"/>
          <w:sz w:val="24"/>
          <w:szCs w:val="24"/>
        </w:rPr>
        <w:t>, закономерности ее трансформации; структурная политика и структурная перестройка.</w:t>
      </w:r>
    </w:p>
    <w:p w:rsidR="00E940E2" w:rsidRPr="00E940E2" w:rsidRDefault="00E940E2" w:rsidP="00E940E2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0E2">
        <w:rPr>
          <w:rFonts w:ascii="Times New Roman" w:hAnsi="Times New Roman" w:cs="Times New Roman"/>
          <w:sz w:val="24"/>
          <w:szCs w:val="24"/>
        </w:rPr>
        <w:t xml:space="preserve">Региональные особенности социально-экономического развития; типы регионов (развитые и депрессивные, доноры и реципиенты, </w:t>
      </w:r>
      <w:proofErr w:type="spellStart"/>
      <w:r w:rsidRPr="00E940E2">
        <w:rPr>
          <w:rFonts w:ascii="Times New Roman" w:hAnsi="Times New Roman" w:cs="Times New Roman"/>
          <w:sz w:val="24"/>
          <w:szCs w:val="24"/>
        </w:rPr>
        <w:t>монопродуктовые</w:t>
      </w:r>
      <w:proofErr w:type="spellEnd"/>
      <w:r w:rsidRPr="00E940E2">
        <w:rPr>
          <w:rFonts w:ascii="Times New Roman" w:hAnsi="Times New Roman" w:cs="Times New Roman"/>
          <w:sz w:val="24"/>
          <w:szCs w:val="24"/>
        </w:rPr>
        <w:t xml:space="preserve"> и диверсифицированные, с крупными городскими агломерациями и без них и др.), методические проблемы классификации и прикладные исследования особенностей развития различных типов регионов.</w:t>
      </w:r>
    </w:p>
    <w:p w:rsidR="00E940E2" w:rsidRPr="00E940E2" w:rsidRDefault="00E940E2" w:rsidP="00E940E2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0E2">
        <w:rPr>
          <w:rFonts w:ascii="Times New Roman" w:hAnsi="Times New Roman" w:cs="Times New Roman"/>
          <w:sz w:val="24"/>
          <w:szCs w:val="24"/>
        </w:rPr>
        <w:lastRenderedPageBreak/>
        <w:t xml:space="preserve">Инструменты сглаживания пространственной поляризации (федеральные трансферты, </w:t>
      </w:r>
      <w:proofErr w:type="spellStart"/>
      <w:r w:rsidRPr="00E940E2">
        <w:rPr>
          <w:rFonts w:ascii="Times New Roman" w:hAnsi="Times New Roman" w:cs="Times New Roman"/>
          <w:sz w:val="24"/>
          <w:szCs w:val="24"/>
        </w:rPr>
        <w:t>инвестфонд</w:t>
      </w:r>
      <w:proofErr w:type="spellEnd"/>
      <w:r w:rsidRPr="00E940E2">
        <w:rPr>
          <w:rFonts w:ascii="Times New Roman" w:hAnsi="Times New Roman" w:cs="Times New Roman"/>
          <w:sz w:val="24"/>
          <w:szCs w:val="24"/>
        </w:rPr>
        <w:t>, фонд региональной поддержки, налоговая система и др.), эффективность их применения; полюса и центры роста в региональном развитии.</w:t>
      </w:r>
    </w:p>
    <w:p w:rsidR="00E940E2" w:rsidRPr="00E940E2" w:rsidRDefault="00E940E2" w:rsidP="00E940E2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0E2">
        <w:rPr>
          <w:rFonts w:ascii="Times New Roman" w:hAnsi="Times New Roman" w:cs="Times New Roman"/>
          <w:sz w:val="24"/>
          <w:szCs w:val="24"/>
        </w:rPr>
        <w:t>Проблемы устойчивого сбалансированного развития регионов; мониторинг экономического и социального развития регионов.</w:t>
      </w:r>
    </w:p>
    <w:p w:rsidR="00E940E2" w:rsidRPr="00E940E2" w:rsidRDefault="00E940E2" w:rsidP="00E940E2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0E2">
        <w:rPr>
          <w:rFonts w:ascii="Times New Roman" w:hAnsi="Times New Roman" w:cs="Times New Roman"/>
          <w:sz w:val="24"/>
          <w:szCs w:val="24"/>
        </w:rPr>
        <w:t xml:space="preserve">Инструменты разработки перспектив развития пространственных социально-экономических систем. Прогнозирование, </w:t>
      </w:r>
      <w:proofErr w:type="spellStart"/>
      <w:r w:rsidRPr="00E940E2">
        <w:rPr>
          <w:rFonts w:ascii="Times New Roman" w:hAnsi="Times New Roman" w:cs="Times New Roman"/>
          <w:sz w:val="24"/>
          <w:szCs w:val="24"/>
        </w:rPr>
        <w:t>форсайт</w:t>
      </w:r>
      <w:proofErr w:type="spellEnd"/>
      <w:r w:rsidRPr="00E940E2">
        <w:rPr>
          <w:rFonts w:ascii="Times New Roman" w:hAnsi="Times New Roman" w:cs="Times New Roman"/>
          <w:sz w:val="24"/>
          <w:szCs w:val="24"/>
        </w:rPr>
        <w:t>, индикативное планирование, программы, бюджетное планирование, ориентированное на результат, целевые программы, стратегические планы.</w:t>
      </w:r>
    </w:p>
    <w:p w:rsidR="00E940E2" w:rsidRPr="00E940E2" w:rsidRDefault="00E940E2" w:rsidP="00E940E2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0E2">
        <w:rPr>
          <w:rFonts w:ascii="Times New Roman" w:hAnsi="Times New Roman" w:cs="Times New Roman"/>
          <w:sz w:val="24"/>
          <w:szCs w:val="24"/>
        </w:rPr>
        <w:t>Региональная социально-экономическая политика; анализ особенностей и оценка эффективности региональной экономической политики в Российской Федерации, федеральных округах, субъектах Федерации и муниципальных образованиях.</w:t>
      </w:r>
    </w:p>
    <w:p w:rsidR="00E940E2" w:rsidRPr="00E940E2" w:rsidRDefault="00E940E2" w:rsidP="00E940E2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0E2">
        <w:rPr>
          <w:rFonts w:ascii="Times New Roman" w:hAnsi="Times New Roman" w:cs="Times New Roman"/>
          <w:sz w:val="24"/>
          <w:szCs w:val="24"/>
        </w:rPr>
        <w:t>Управление экономикой регионов. Формы и механизмы взаимодействия федеральной, региональной,</w:t>
      </w:r>
      <w:r w:rsidR="00E178AA">
        <w:rPr>
          <w:rFonts w:ascii="Times New Roman" w:hAnsi="Times New Roman" w:cs="Times New Roman"/>
          <w:sz w:val="24"/>
          <w:szCs w:val="24"/>
        </w:rPr>
        <w:t xml:space="preserve"> муниципальной власти, </w:t>
      </w:r>
      <w:proofErr w:type="spellStart"/>
      <w:proofErr w:type="gramStart"/>
      <w:r w:rsidR="00E178AA">
        <w:rPr>
          <w:rFonts w:ascii="Times New Roman" w:hAnsi="Times New Roman" w:cs="Times New Roman"/>
          <w:sz w:val="24"/>
          <w:szCs w:val="24"/>
        </w:rPr>
        <w:t>бизнес-</w:t>
      </w:r>
      <w:r w:rsidRPr="00E940E2">
        <w:rPr>
          <w:rFonts w:ascii="Times New Roman" w:hAnsi="Times New Roman" w:cs="Times New Roman"/>
          <w:sz w:val="24"/>
          <w:szCs w:val="24"/>
        </w:rPr>
        <w:t>структур</w:t>
      </w:r>
      <w:proofErr w:type="spellEnd"/>
      <w:proofErr w:type="gramEnd"/>
      <w:r w:rsidRPr="00E940E2">
        <w:rPr>
          <w:rFonts w:ascii="Times New Roman" w:hAnsi="Times New Roman" w:cs="Times New Roman"/>
          <w:sz w:val="24"/>
          <w:szCs w:val="24"/>
        </w:rPr>
        <w:t xml:space="preserve"> и структур гражданского общества.</w:t>
      </w:r>
      <w:r w:rsidR="00E178AA">
        <w:rPr>
          <w:rFonts w:ascii="Times New Roman" w:hAnsi="Times New Roman" w:cs="Times New Roman"/>
          <w:sz w:val="24"/>
          <w:szCs w:val="24"/>
        </w:rPr>
        <w:t xml:space="preserve"> Функции и механизмы управления</w:t>
      </w:r>
      <w:r w:rsidRPr="00E940E2">
        <w:rPr>
          <w:rFonts w:ascii="Times New Roman" w:hAnsi="Times New Roman" w:cs="Times New Roman"/>
          <w:sz w:val="24"/>
          <w:szCs w:val="24"/>
        </w:rPr>
        <w:t>.</w:t>
      </w:r>
    </w:p>
    <w:p w:rsidR="00E940E2" w:rsidRPr="00E940E2" w:rsidRDefault="00E940E2" w:rsidP="00E940E2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0E2">
        <w:rPr>
          <w:rFonts w:ascii="Times New Roman" w:hAnsi="Times New Roman" w:cs="Times New Roman"/>
          <w:sz w:val="24"/>
          <w:szCs w:val="24"/>
        </w:rPr>
        <w:t>Экономика федеративных отношений. Проблемы разграничения полномочий и предметов ведения/сфер компетенции между федеральной, региональной, муниципальной властью. Цели и механизмы федеральной политики регионального развития. Формы и механизмы взаимодействия Федерац</w:t>
      </w:r>
      <w:proofErr w:type="gramStart"/>
      <w:r w:rsidRPr="00E940E2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E940E2">
        <w:rPr>
          <w:rFonts w:ascii="Times New Roman" w:hAnsi="Times New Roman" w:cs="Times New Roman"/>
          <w:sz w:val="24"/>
          <w:szCs w:val="24"/>
        </w:rPr>
        <w:t xml:space="preserve"> субъектов при решении ключевых вопросов социально-экономического развития. Экономические и социальные проблемы местного самоуправления.</w:t>
      </w:r>
    </w:p>
    <w:p w:rsidR="00E940E2" w:rsidRPr="00E940E2" w:rsidRDefault="00E940E2" w:rsidP="00E940E2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0E2">
        <w:rPr>
          <w:rFonts w:ascii="Times New Roman" w:hAnsi="Times New Roman" w:cs="Times New Roman"/>
          <w:sz w:val="24"/>
          <w:szCs w:val="24"/>
        </w:rPr>
        <w:t>Разработка методологии анализа и методики оценки функционирования корпоративных структур, малого и среднего бизнеса, предприятий общественного сектора и некоммерческих организаций в регионах и муниципалитетах. Проблемы рационального использования региональных материальных и нематериальных активов – природных ресурсов, материально-технической базы, человеческого капитала и др.</w:t>
      </w:r>
    </w:p>
    <w:p w:rsidR="00E940E2" w:rsidRPr="00E940E2" w:rsidRDefault="00E940E2" w:rsidP="00E940E2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0E2">
        <w:rPr>
          <w:rFonts w:ascii="Times New Roman" w:hAnsi="Times New Roman" w:cs="Times New Roman"/>
          <w:sz w:val="24"/>
          <w:szCs w:val="24"/>
        </w:rPr>
        <w:t>Особые экономико-правовые режимы регионального и местного развития. Экономические зоны, промышленные округа и иные территориальные «точки» промышленного и инновационного развития.</w:t>
      </w:r>
    </w:p>
    <w:p w:rsidR="00E940E2" w:rsidRPr="00E940E2" w:rsidRDefault="00E940E2" w:rsidP="00E940E2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0E2">
        <w:rPr>
          <w:rFonts w:ascii="Times New Roman" w:hAnsi="Times New Roman" w:cs="Times New Roman"/>
          <w:sz w:val="24"/>
          <w:szCs w:val="24"/>
        </w:rPr>
        <w:t xml:space="preserve">Организация и оценка эффективности </w:t>
      </w:r>
      <w:proofErr w:type="gramStart"/>
      <w:r w:rsidRPr="00E940E2">
        <w:rPr>
          <w:rFonts w:ascii="Times New Roman" w:hAnsi="Times New Roman" w:cs="Times New Roman"/>
          <w:sz w:val="24"/>
          <w:szCs w:val="24"/>
        </w:rPr>
        <w:t>деятельности органов исполнительной власти субъектов Российской Федерации</w:t>
      </w:r>
      <w:proofErr w:type="gramEnd"/>
      <w:r w:rsidRPr="00E940E2">
        <w:rPr>
          <w:rFonts w:ascii="Times New Roman" w:hAnsi="Times New Roman" w:cs="Times New Roman"/>
          <w:sz w:val="24"/>
          <w:szCs w:val="24"/>
        </w:rPr>
        <w:t xml:space="preserve"> и администраций муниципальных образований; применение таких оценок в системе государственного управления и контроля.</w:t>
      </w:r>
    </w:p>
    <w:p w:rsidR="00641FC4" w:rsidRPr="00E178AA" w:rsidRDefault="00E940E2" w:rsidP="00E178AA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78AA">
        <w:rPr>
          <w:rFonts w:ascii="Times New Roman" w:hAnsi="Times New Roman" w:cs="Times New Roman"/>
          <w:sz w:val="24"/>
          <w:szCs w:val="24"/>
        </w:rPr>
        <w:t xml:space="preserve">Эффективность использования материальных и нематериальных факторов развития региональной экономики. Закономерности и особенности организации и управления экономическими структурами в регионах. Абсолютные и относительные преимущества региональных экономических кластеров. </w:t>
      </w:r>
    </w:p>
    <w:sectPr w:rsidR="00641FC4" w:rsidRPr="00E178AA" w:rsidSect="00641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A6C50"/>
    <w:multiLevelType w:val="hybridMultilevel"/>
    <w:tmpl w:val="F2A66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2473"/>
    <w:rsid w:val="00372473"/>
    <w:rsid w:val="003B2841"/>
    <w:rsid w:val="00641FC4"/>
    <w:rsid w:val="00686D93"/>
    <w:rsid w:val="00704147"/>
    <w:rsid w:val="00863109"/>
    <w:rsid w:val="00E178AA"/>
    <w:rsid w:val="00E9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4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40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790</Words>
  <Characters>4505</Characters>
  <Application>Microsoft Office Word</Application>
  <DocSecurity>0</DocSecurity>
  <Lines>37</Lines>
  <Paragraphs>10</Paragraphs>
  <ScaleCrop>false</ScaleCrop>
  <Company>Microsoft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2020-04-08T01:18:00Z</dcterms:created>
  <dcterms:modified xsi:type="dcterms:W3CDTF">2021-02-15T04:56:00Z</dcterms:modified>
</cp:coreProperties>
</file>