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3C093" w14:textId="449802C2" w:rsidR="00A92D91" w:rsidRPr="00FB6CEC" w:rsidRDefault="00AF08D7">
      <w:pPr>
        <w:rPr>
          <w:sz w:val="19"/>
          <w:szCs w:val="19"/>
        </w:rPr>
      </w:pPr>
      <w:r w:rsidRPr="00FB6CEC">
        <w:rPr>
          <w:b/>
          <w:noProof/>
          <w:sz w:val="28"/>
          <w:szCs w:val="28"/>
        </w:rPr>
        <mc:AlternateContent>
          <mc:Choice Requires="wps">
            <w:drawing>
              <wp:anchor distT="0" distB="0" distL="114300" distR="114300" simplePos="0" relativeHeight="251665408" behindDoc="0" locked="0" layoutInCell="1" allowOverlap="1" wp14:anchorId="640DCA50" wp14:editId="54FE8DF0">
                <wp:simplePos x="0" y="0"/>
                <wp:positionH relativeFrom="column">
                  <wp:posOffset>3775075</wp:posOffset>
                </wp:positionH>
                <wp:positionV relativeFrom="paragraph">
                  <wp:posOffset>-8910320</wp:posOffset>
                </wp:positionV>
                <wp:extent cx="802005" cy="305435"/>
                <wp:effectExtent l="8255" t="11430" r="8890" b="6985"/>
                <wp:wrapNone/>
                <wp:docPr id="789108988" name="Text Box 10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2005" cy="305435"/>
                        </a:xfrm>
                        <a:prstGeom prst="rect">
                          <a:avLst/>
                        </a:prstGeom>
                        <a:solidFill>
                          <a:srgbClr val="FFFFFF"/>
                        </a:solidFill>
                        <a:ln w="9525">
                          <a:solidFill>
                            <a:srgbClr val="000000"/>
                          </a:solidFill>
                          <a:miter lim="800000"/>
                          <a:headEnd/>
                          <a:tailEnd/>
                        </a:ln>
                      </wps:spPr>
                      <wps:txbx>
                        <w:txbxContent>
                          <w:p w14:paraId="705C0D63" w14:textId="77777777" w:rsidR="00BE519E" w:rsidRDefault="00BE519E">
                            <w:r w:rsidRPr="009C47C7">
                              <w:rPr>
                                <w:highlight w:val="yellow"/>
                              </w:rPr>
                              <w:t>с. 116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0DCA50" id="_x0000_t202" coordsize="21600,21600" o:spt="202" path="m,l,21600r21600,l21600,xe">
                <v:stroke joinstyle="miter"/>
                <v:path gradientshapeok="t" o:connecttype="rect"/>
              </v:shapetype>
              <v:shape id="Text Box 1063" o:spid="_x0000_s1026" type="#_x0000_t202" style="position:absolute;left:0;text-align:left;margin-left:297.25pt;margin-top:-701.6pt;width:63.15pt;height:24.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">
                <v:textbox>
                  <w:txbxContent>
                    <w:p w14:paraId="705C0D63" w14:textId="77777777" w:rsidR="00BE519E" w:rsidRDefault="00BE519E">
                      <w:r w:rsidRPr="009C47C7">
                        <w:rPr>
                          <w:highlight w:val="yellow"/>
                        </w:rPr>
                        <w:t>с. 116</w:t>
                      </w:r>
                    </w:p>
                  </w:txbxContent>
                </v:textbox>
              </v:shape>
            </w:pict>
          </mc:Fallback>
        </mc:AlternateContent>
      </w:r>
      <w:r w:rsidRPr="00FB6CEC">
        <w:rPr>
          <w:b/>
          <w:noProof/>
          <w:sz w:val="28"/>
          <w:szCs w:val="28"/>
        </w:rPr>
        <mc:AlternateContent>
          <mc:Choice Requires="wps">
            <w:drawing>
              <wp:anchor distT="0" distB="0" distL="114300" distR="114300" simplePos="0" relativeHeight="251659264" behindDoc="0" locked="0" layoutInCell="1" allowOverlap="1" wp14:anchorId="00173EAD" wp14:editId="28B817F6">
                <wp:simplePos x="0" y="0"/>
                <wp:positionH relativeFrom="margin">
                  <wp:posOffset>25400</wp:posOffset>
                </wp:positionH>
                <wp:positionV relativeFrom="margin">
                  <wp:posOffset>-195580</wp:posOffset>
                </wp:positionV>
                <wp:extent cx="5847715" cy="8910320"/>
                <wp:effectExtent l="0" t="0" r="0" b="0"/>
                <wp:wrapTopAndBottom/>
                <wp:docPr id="52" name="Поле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7715" cy="8910320"/>
                        </a:xfrm>
                        <a:prstGeom prst="rect">
                          <a:avLst/>
                        </a:prstGeom>
                        <a:noFill/>
                        <a:ln>
                          <a:noFill/>
                        </a:ln>
                      </wps:spPr>
                      <wps:txbx>
                        <w:txbxContent>
                          <w:p w14:paraId="74B10EF0" w14:textId="77777777" w:rsidR="00BE519E" w:rsidRPr="00E011D3" w:rsidRDefault="00BE519E" w:rsidP="00776907">
                            <w:pPr>
                              <w:rPr>
                                <w:rFonts w:ascii="Arial" w:hAnsi="Arial" w:cs="Arial"/>
                              </w:rPr>
                            </w:pPr>
                            <w:r w:rsidRPr="00E011D3">
                              <w:rPr>
                                <w:rFonts w:ascii="Arial" w:hAnsi="Arial" w:cs="Arial"/>
                              </w:rPr>
                              <w:t>Научная статья</w:t>
                            </w:r>
                          </w:p>
                          <w:p w14:paraId="4796FD48" w14:textId="77777777" w:rsidR="00BE519E" w:rsidRPr="00E011D3" w:rsidRDefault="00BE519E" w:rsidP="00776907">
                            <w:pPr>
                              <w:rPr>
                                <w:rFonts w:ascii="Arial" w:hAnsi="Arial" w:cs="Arial"/>
                              </w:rPr>
                            </w:pPr>
                            <w:r w:rsidRPr="00E011D3">
                              <w:rPr>
                                <w:rFonts w:ascii="Arial" w:hAnsi="Arial" w:cs="Arial"/>
                              </w:rPr>
                              <w:t>УДК 330.142:338.1(045)</w:t>
                            </w:r>
                          </w:p>
                          <w:p w14:paraId="067F82CF" w14:textId="77777777" w:rsidR="00BE519E" w:rsidRPr="00E011D3" w:rsidRDefault="00BE519E" w:rsidP="00776907">
                            <w:pPr>
                              <w:rPr>
                                <w:rFonts w:ascii="Arial" w:hAnsi="Arial" w:cs="Arial"/>
                              </w:rPr>
                            </w:pPr>
                            <w:r w:rsidRPr="00E011D3">
                              <w:rPr>
                                <w:rFonts w:ascii="Arial" w:hAnsi="Arial" w:cs="Arial"/>
                              </w:rPr>
                              <w:t>DOI: 10.14529/em250408</w:t>
                            </w:r>
                          </w:p>
                          <w:p w14:paraId="64C9F5E5" w14:textId="77777777" w:rsidR="00BE519E" w:rsidRPr="00E011D3" w:rsidRDefault="00BE519E" w:rsidP="00776907">
                            <w:pPr>
                              <w:rPr>
                                <w:rFonts w:ascii="Arial" w:hAnsi="Arial" w:cs="Arial"/>
                              </w:rPr>
                            </w:pPr>
                          </w:p>
                          <w:p w14:paraId="32EB42F6" w14:textId="77777777" w:rsidR="00BE519E" w:rsidRPr="00E011D3" w:rsidRDefault="00BE519E" w:rsidP="00776907">
                            <w:pPr>
                              <w:jc w:val="left"/>
                              <w:rPr>
                                <w:rFonts w:ascii="Arial" w:hAnsi="Arial" w:cs="Arial"/>
                                <w:b/>
                                <w:bCs/>
                                <w:caps/>
                                <w:sz w:val="26"/>
                                <w:szCs w:val="26"/>
                              </w:rPr>
                            </w:pPr>
                            <w:r w:rsidRPr="00E011D3">
                              <w:rPr>
                                <w:rFonts w:ascii="Arial" w:hAnsi="Arial" w:cs="Arial"/>
                                <w:b/>
                                <w:bCs/>
                                <w:caps/>
                                <w:sz w:val="26"/>
                                <w:szCs w:val="26"/>
                              </w:rPr>
                              <w:t>Многоуровневая модель интегральной оценки интеллектуального капитала на макро- и мезоуровне экономики</w:t>
                            </w:r>
                          </w:p>
                          <w:p w14:paraId="06749902" w14:textId="77777777" w:rsidR="00BE519E" w:rsidRPr="00E011D3" w:rsidRDefault="00BE519E" w:rsidP="00776907">
                            <w:pPr>
                              <w:rPr>
                                <w:rFonts w:ascii="Arial" w:hAnsi="Arial" w:cs="Arial"/>
                                <w:b/>
                                <w:bCs/>
                                <w:i/>
                                <w:iCs/>
                              </w:rPr>
                            </w:pPr>
                          </w:p>
                          <w:p w14:paraId="421E99B3" w14:textId="77777777" w:rsidR="00BE519E" w:rsidRPr="00E011D3" w:rsidRDefault="00BE519E" w:rsidP="00776907">
                            <w:pPr>
                              <w:rPr>
                                <w:rFonts w:ascii="Arial" w:hAnsi="Arial" w:cs="Arial"/>
                                <w:b/>
                                <w:bCs/>
                                <w:i/>
                                <w:iCs/>
                                <w:sz w:val="23"/>
                                <w:szCs w:val="23"/>
                              </w:rPr>
                            </w:pPr>
                            <w:r w:rsidRPr="00E011D3">
                              <w:rPr>
                                <w:rFonts w:ascii="Arial" w:hAnsi="Arial" w:cs="Arial"/>
                                <w:b/>
                                <w:bCs/>
                                <w:i/>
                                <w:iCs/>
                                <w:sz w:val="23"/>
                                <w:szCs w:val="23"/>
                              </w:rPr>
                              <w:t xml:space="preserve">О.В. Недолужко, </w:t>
                            </w:r>
                            <w:r w:rsidRPr="00E011D3">
                              <w:rPr>
                                <w:rFonts w:ascii="Arial" w:hAnsi="Arial" w:cs="Arial"/>
                                <w:i/>
                                <w:sz w:val="23"/>
                                <w:szCs w:val="23"/>
                                <w:lang w:val="en-GB"/>
                              </w:rPr>
                              <w:t>olga</w:t>
                            </w:r>
                            <w:r w:rsidRPr="00E011D3">
                              <w:rPr>
                                <w:rFonts w:ascii="Arial" w:hAnsi="Arial" w:cs="Arial"/>
                                <w:i/>
                                <w:sz w:val="23"/>
                                <w:szCs w:val="23"/>
                              </w:rPr>
                              <w:t>.</w:t>
                            </w:r>
                            <w:proofErr w:type="spellStart"/>
                            <w:r w:rsidRPr="00E011D3">
                              <w:rPr>
                                <w:rFonts w:ascii="Arial" w:hAnsi="Arial" w:cs="Arial"/>
                                <w:i/>
                                <w:sz w:val="23"/>
                                <w:szCs w:val="23"/>
                                <w:lang w:val="en-GB"/>
                              </w:rPr>
                              <w:t>nedoluzhko</w:t>
                            </w:r>
                            <w:proofErr w:type="spellEnd"/>
                            <w:r w:rsidRPr="00E011D3">
                              <w:rPr>
                                <w:rFonts w:ascii="Arial" w:hAnsi="Arial" w:cs="Arial"/>
                                <w:i/>
                                <w:sz w:val="23"/>
                                <w:szCs w:val="23"/>
                              </w:rPr>
                              <w:t>25@gmail.com</w:t>
                            </w:r>
                          </w:p>
                          <w:p w14:paraId="2AFB35CE" w14:textId="77777777" w:rsidR="00BE519E" w:rsidRPr="00E011D3" w:rsidRDefault="00BE519E" w:rsidP="00776907">
                            <w:pPr>
                              <w:spacing w:before="60"/>
                              <w:rPr>
                                <w:rFonts w:ascii="Arial" w:hAnsi="Arial" w:cs="Arial"/>
                                <w:bCs/>
                                <w:i/>
                                <w:iCs/>
                                <w:sz w:val="21"/>
                                <w:szCs w:val="21"/>
                              </w:rPr>
                            </w:pPr>
                            <w:r w:rsidRPr="00E011D3">
                              <w:rPr>
                                <w:rFonts w:ascii="Arial" w:hAnsi="Arial" w:cs="Arial"/>
                                <w:bCs/>
                                <w:i/>
                                <w:iCs/>
                                <w:sz w:val="21"/>
                                <w:szCs w:val="21"/>
                              </w:rPr>
                              <w:t xml:space="preserve">Владивостокский государственный университет, Владивосток, Россия </w:t>
                            </w:r>
                          </w:p>
                          <w:p w14:paraId="024BE825" w14:textId="77777777" w:rsidR="00BE519E" w:rsidRPr="00E011D3" w:rsidRDefault="00BE519E" w:rsidP="00776907">
                            <w:pPr>
                              <w:ind w:left="851" w:firstLine="397"/>
                              <w:jc w:val="center"/>
                              <w:rPr>
                                <w:b/>
                                <w:bCs/>
                                <w:i/>
                                <w:iCs/>
                                <w:sz w:val="19"/>
                                <w:szCs w:val="19"/>
                              </w:rPr>
                            </w:pPr>
                          </w:p>
                          <w:p w14:paraId="351591C8" w14:textId="77777777" w:rsidR="00BE519E" w:rsidRPr="00E011D3" w:rsidRDefault="00BE519E" w:rsidP="00776907">
                            <w:pPr>
                              <w:ind w:left="851" w:firstLine="397"/>
                              <w:rPr>
                                <w:sz w:val="19"/>
                                <w:szCs w:val="19"/>
                              </w:rPr>
                            </w:pPr>
                            <w:r w:rsidRPr="00E011D3">
                              <w:rPr>
                                <w:b/>
                                <w:bCs/>
                                <w:i/>
                                <w:iCs/>
                                <w:sz w:val="19"/>
                                <w:szCs w:val="19"/>
                              </w:rPr>
                              <w:t>Аннотация.</w:t>
                            </w:r>
                            <w:r w:rsidRPr="00E011D3">
                              <w:rPr>
                                <w:sz w:val="19"/>
                                <w:szCs w:val="19"/>
                              </w:rPr>
                              <w:t xml:space="preserve"> Актуальность исследования определяется недостаточной разработанностью методических инструментов оценки интеллектуального капитала на макро- и мезоуровне экономики. Цель исследования – обосновать и представить многоуровневую модель интегральной оценки интеллектуального капитала на макро- и мезоуровнях, которая связывает верхние компоненты интеллектуального капитала с подкомпонентами и измеримыми видами когнитивной активности и соотносит их с социально-экономическими результатами территории. Проверяемая гипотеза состоит в том, что детальная структурно-</w:t>
                            </w:r>
                            <w:proofErr w:type="spellStart"/>
                            <w:r w:rsidRPr="00E011D3">
                              <w:rPr>
                                <w:sz w:val="19"/>
                                <w:szCs w:val="19"/>
                              </w:rPr>
                              <w:t>декомпозиционная</w:t>
                            </w:r>
                            <w:proofErr w:type="spellEnd"/>
                            <w:r w:rsidRPr="00E011D3">
                              <w:rPr>
                                <w:sz w:val="19"/>
                                <w:szCs w:val="19"/>
                              </w:rPr>
                              <w:t xml:space="preserve"> модель с явной картой когнитивных активностей и единым </w:t>
                            </w:r>
                            <w:proofErr w:type="spellStart"/>
                            <w:r w:rsidRPr="00E011D3">
                              <w:rPr>
                                <w:sz w:val="19"/>
                                <w:szCs w:val="19"/>
                              </w:rPr>
                              <w:t>операциональным</w:t>
                            </w:r>
                            <w:proofErr w:type="spellEnd"/>
                            <w:r w:rsidRPr="00E011D3">
                              <w:rPr>
                                <w:sz w:val="19"/>
                                <w:szCs w:val="19"/>
                              </w:rPr>
                              <w:t xml:space="preserve"> протоколом повышает управленческую пригодность оценки интеллектуального капитала и позволяет выявлять направления адресного воздействия. Методология включает аналитико-синтетический обзор индикаторов, формализацию нормировки (в т. ч. режима «цель – поддержание») и правил работы с нулевыми/пропущенными значениями, гибридное </w:t>
                            </w:r>
                            <w:proofErr w:type="spellStart"/>
                            <w:r w:rsidRPr="00E011D3">
                              <w:rPr>
                                <w:sz w:val="19"/>
                                <w:szCs w:val="19"/>
                              </w:rPr>
                              <w:t>безэкспертное</w:t>
                            </w:r>
                            <w:proofErr w:type="spellEnd"/>
                            <w:r w:rsidRPr="00E011D3">
                              <w:rPr>
                                <w:sz w:val="19"/>
                                <w:szCs w:val="19"/>
                              </w:rPr>
                              <w:t xml:space="preserve"> взвешивание, агрегирование на семействе обобщенных средних с нормативным выбором прозрачных параметров, а также каузально-структурный анализ.</w:t>
                            </w:r>
                          </w:p>
                          <w:p w14:paraId="1786844C" w14:textId="77777777" w:rsidR="00BE519E" w:rsidRPr="00E011D3" w:rsidRDefault="00BE519E" w:rsidP="00776907">
                            <w:pPr>
                              <w:ind w:left="851" w:firstLine="397"/>
                              <w:rPr>
                                <w:sz w:val="19"/>
                                <w:szCs w:val="19"/>
                              </w:rPr>
                            </w:pPr>
                            <w:r w:rsidRPr="00E011D3">
                              <w:rPr>
                                <w:sz w:val="19"/>
                                <w:szCs w:val="19"/>
                              </w:rPr>
                              <w:t xml:space="preserve">Конкретные авторские результаты, полученные в соответствии с проверкой гипотезы исследования, включают разработанную иерархию «интеллектуальный капитал – компонент – когнитивная активность – аспект – индикатор», обеспечивающую </w:t>
                            </w:r>
                            <w:proofErr w:type="spellStart"/>
                            <w:r w:rsidRPr="00E011D3">
                              <w:rPr>
                                <w:sz w:val="19"/>
                                <w:szCs w:val="19"/>
                              </w:rPr>
                              <w:t>трассируемость</w:t>
                            </w:r>
                            <w:proofErr w:type="spellEnd"/>
                            <w:r w:rsidRPr="00E011D3">
                              <w:rPr>
                                <w:sz w:val="19"/>
                                <w:szCs w:val="19"/>
                              </w:rPr>
                              <w:t xml:space="preserve"> от управляемых инициатив к целевым метрикам; заданный воспроизводимый протокол нормировка – взвешивание – агрегирование с единой политикой обращения с нулями и сопоставимостью во времени и между территориями; предложенный алгоритм трансляции оценок в управленческие меры по уровням иерархии; выделенные зоны приоритета для мониторинга и целеполагания.</w:t>
                            </w:r>
                          </w:p>
                          <w:p w14:paraId="1E8E0B89" w14:textId="77777777" w:rsidR="00BE519E" w:rsidRPr="00E011D3" w:rsidRDefault="00BE519E" w:rsidP="00776907">
                            <w:pPr>
                              <w:ind w:left="851" w:firstLine="397"/>
                              <w:rPr>
                                <w:sz w:val="19"/>
                                <w:szCs w:val="19"/>
                              </w:rPr>
                            </w:pPr>
                            <w:r w:rsidRPr="00E011D3">
                              <w:rPr>
                                <w:sz w:val="19"/>
                                <w:szCs w:val="19"/>
                              </w:rPr>
                              <w:t xml:space="preserve">К основным итогам работы можно отнести повышение интерпретируемости и управляемости композитной оценки интеллектуального капитала, поддержание планирования и аудита политики на региональном и национальном уровнях. Практическая значимость исследования состоит в том, что предлагаемая модель обеспечивает воспроизводимую связь управленческих инициатив с целевыми метриками интеллектуального капитала и межрегиональную сопоставимость. Дальнейшие исследования предполагают эмпирическую апробацию на данных конкретных регионов, оценку переносимости настроек между уровнями и расширение протокола чувствительности/робастности. </w:t>
                            </w:r>
                          </w:p>
                          <w:p w14:paraId="4A5D5BE3" w14:textId="77777777" w:rsidR="00BE519E" w:rsidRPr="00E011D3" w:rsidRDefault="00BE519E" w:rsidP="00776907">
                            <w:pPr>
                              <w:ind w:left="851" w:firstLine="397"/>
                              <w:rPr>
                                <w:sz w:val="19"/>
                                <w:szCs w:val="19"/>
                              </w:rPr>
                            </w:pPr>
                            <w:r w:rsidRPr="00E011D3">
                              <w:rPr>
                                <w:b/>
                                <w:bCs/>
                                <w:i/>
                                <w:iCs/>
                                <w:sz w:val="19"/>
                                <w:szCs w:val="19"/>
                              </w:rPr>
                              <w:t>Ключевые слова:</w:t>
                            </w:r>
                            <w:r w:rsidRPr="00E011D3">
                              <w:rPr>
                                <w:sz w:val="19"/>
                                <w:szCs w:val="19"/>
                              </w:rPr>
                              <w:t xml:space="preserve"> интеллектуальный капитал; мезоуровень; макроуровень; когнитивная активность; структурно-</w:t>
                            </w:r>
                            <w:proofErr w:type="spellStart"/>
                            <w:r w:rsidRPr="00E011D3">
                              <w:rPr>
                                <w:sz w:val="19"/>
                                <w:szCs w:val="19"/>
                              </w:rPr>
                              <w:t>декомпозиционная</w:t>
                            </w:r>
                            <w:proofErr w:type="spellEnd"/>
                            <w:r w:rsidRPr="00E011D3">
                              <w:rPr>
                                <w:sz w:val="19"/>
                                <w:szCs w:val="19"/>
                              </w:rPr>
                              <w:t xml:space="preserve"> модель; причинно-следственные связи; нормировка; взвешивание; агрегирование; управленческие воздействия</w:t>
                            </w:r>
                          </w:p>
                          <w:p w14:paraId="7A9AFA7D" w14:textId="77777777" w:rsidR="00BE519E" w:rsidRPr="00E011D3" w:rsidRDefault="00BE519E" w:rsidP="00776907">
                            <w:pPr>
                              <w:ind w:left="851" w:firstLine="397"/>
                              <w:rPr>
                                <w:sz w:val="19"/>
                                <w:szCs w:val="19"/>
                              </w:rPr>
                            </w:pPr>
                          </w:p>
                          <w:p w14:paraId="26888440" w14:textId="77777777" w:rsidR="00BE519E" w:rsidRPr="00E011D3" w:rsidRDefault="00BE519E" w:rsidP="00776907">
                            <w:pPr>
                              <w:ind w:left="851" w:firstLine="397"/>
                              <w:rPr>
                                <w:spacing w:val="-2"/>
                                <w:sz w:val="19"/>
                                <w:szCs w:val="19"/>
                              </w:rPr>
                            </w:pPr>
                            <w:r w:rsidRPr="00E011D3">
                              <w:rPr>
                                <w:b/>
                                <w:i/>
                                <w:color w:val="000000"/>
                                <w:sz w:val="19"/>
                                <w:szCs w:val="19"/>
                              </w:rPr>
                              <w:t xml:space="preserve">Для цитирования: </w:t>
                            </w:r>
                            <w:r w:rsidRPr="00E011D3">
                              <w:rPr>
                                <w:sz w:val="19"/>
                                <w:szCs w:val="19"/>
                              </w:rPr>
                              <w:t>Недолужко О.В. Многоуровневая модель интегральной оценки интеллектуального капитала на макро- и мезоуровне экономики /</w:t>
                            </w:r>
                            <w:proofErr w:type="gramStart"/>
                            <w:r w:rsidRPr="00E011D3">
                              <w:rPr>
                                <w:sz w:val="19"/>
                                <w:szCs w:val="19"/>
                              </w:rPr>
                              <w:t xml:space="preserve">/ </w:t>
                            </w:r>
                            <w:r w:rsidRPr="00E011D3">
                              <w:rPr>
                                <w:spacing w:val="-2"/>
                                <w:sz w:val="19"/>
                                <w:szCs w:val="19"/>
                              </w:rPr>
                              <w:t xml:space="preserve"> </w:t>
                            </w:r>
                            <w:bookmarkStart w:id="0" w:name="_Hlk217465338"/>
                            <w:r w:rsidRPr="00E011D3">
                              <w:rPr>
                                <w:spacing w:val="-2"/>
                                <w:sz w:val="19"/>
                                <w:szCs w:val="19"/>
                              </w:rPr>
                              <w:t>Вестник</w:t>
                            </w:r>
                            <w:proofErr w:type="gramEnd"/>
                            <w:r w:rsidRPr="00E011D3">
                              <w:rPr>
                                <w:spacing w:val="-2"/>
                                <w:sz w:val="19"/>
                                <w:szCs w:val="19"/>
                              </w:rPr>
                              <w:t xml:space="preserve"> ЮУрГУ. Серия «Экономика и менеджмент»</w:t>
                            </w:r>
                            <w:bookmarkEnd w:id="0"/>
                            <w:r w:rsidRPr="00E011D3">
                              <w:rPr>
                                <w:spacing w:val="-2"/>
                                <w:sz w:val="19"/>
                                <w:szCs w:val="19"/>
                              </w:rPr>
                              <w:t>. 2025. Т. 19, № 4. С. 106–116. DOI: 10.14529/em250408</w:t>
                            </w:r>
                          </w:p>
                          <w:p w14:paraId="5E464205" w14:textId="77777777" w:rsidR="00BE519E" w:rsidRPr="00E011D3" w:rsidRDefault="00BE519E" w:rsidP="00776907">
                            <w:pPr>
                              <w:ind w:left="851" w:firstLine="397"/>
                              <w:rPr>
                                <w:sz w:val="19"/>
                                <w:szCs w:val="19"/>
                              </w:rPr>
                            </w:pPr>
                          </w:p>
                          <w:p w14:paraId="485FB18D" w14:textId="77777777" w:rsidR="00BE519E" w:rsidRPr="00E011D3" w:rsidRDefault="00BE519E" w:rsidP="00776907">
                            <w:pPr>
                              <w:ind w:left="851" w:firstLine="397"/>
                              <w:rPr>
                                <w:sz w:val="19"/>
                                <w:szCs w:val="19"/>
                              </w:rPr>
                            </w:pPr>
                          </w:p>
                          <w:p w14:paraId="1A2B521B" w14:textId="77777777" w:rsidR="00BE519E" w:rsidRPr="00E011D3" w:rsidRDefault="00BE519E" w:rsidP="00776907">
                            <w:pPr>
                              <w:ind w:left="851" w:firstLine="397"/>
                              <w:rPr>
                                <w:sz w:val="19"/>
                                <w:szCs w:val="19"/>
                              </w:rPr>
                            </w:pPr>
                          </w:p>
                          <w:p w14:paraId="0AF98E29" w14:textId="77777777" w:rsidR="00BE519E" w:rsidRPr="00E011D3" w:rsidRDefault="00BE519E" w:rsidP="00776907">
                            <w:pPr>
                              <w:ind w:left="851" w:firstLine="397"/>
                              <w:rPr>
                                <w:sz w:val="19"/>
                                <w:szCs w:val="19"/>
                              </w:rPr>
                            </w:pPr>
                          </w:p>
                          <w:p w14:paraId="22CF5ECA" w14:textId="77777777" w:rsidR="00BE519E" w:rsidRPr="00E011D3" w:rsidRDefault="00BE519E" w:rsidP="00776907">
                            <w:pPr>
                              <w:ind w:left="851" w:firstLine="397"/>
                              <w:rPr>
                                <w:sz w:val="19"/>
                                <w:szCs w:val="19"/>
                              </w:rPr>
                            </w:pPr>
                          </w:p>
                          <w:p w14:paraId="08741F16" w14:textId="77777777" w:rsidR="00BE519E" w:rsidRPr="00E011D3" w:rsidRDefault="00BE519E" w:rsidP="00776907">
                            <w:pPr>
                              <w:ind w:left="851" w:firstLine="397"/>
                              <w:rPr>
                                <w:sz w:val="19"/>
                                <w:szCs w:val="19"/>
                              </w:rPr>
                            </w:pPr>
                          </w:p>
                          <w:p w14:paraId="69D94F34" w14:textId="77777777" w:rsidR="00BE519E" w:rsidRPr="00E011D3" w:rsidRDefault="00BE519E" w:rsidP="00776907">
                            <w:pPr>
                              <w:ind w:left="851" w:firstLine="397"/>
                              <w:rPr>
                                <w:sz w:val="19"/>
                                <w:szCs w:val="19"/>
                              </w:rPr>
                            </w:pPr>
                          </w:p>
                          <w:p w14:paraId="50C07148" w14:textId="77777777" w:rsidR="00BE519E" w:rsidRPr="00E011D3" w:rsidRDefault="00BE519E" w:rsidP="00776907">
                            <w:pPr>
                              <w:ind w:left="851" w:firstLine="397"/>
                              <w:rPr>
                                <w:sz w:val="19"/>
                                <w:szCs w:val="19"/>
                              </w:rPr>
                            </w:pPr>
                          </w:p>
                          <w:p w14:paraId="01C6A682" w14:textId="77777777" w:rsidR="00BE519E" w:rsidRPr="00E011D3" w:rsidRDefault="00BE519E" w:rsidP="00776907">
                            <w:pPr>
                              <w:ind w:left="851" w:firstLine="397"/>
                              <w:rPr>
                                <w:sz w:val="19"/>
                                <w:szCs w:val="19"/>
                              </w:rPr>
                            </w:pPr>
                          </w:p>
                          <w:p w14:paraId="3CEE8A6A" w14:textId="77777777" w:rsidR="00BE519E" w:rsidRPr="00E011D3" w:rsidRDefault="00BE519E" w:rsidP="00776907">
                            <w:pPr>
                              <w:ind w:left="851" w:firstLine="397"/>
                              <w:rPr>
                                <w:sz w:val="19"/>
                                <w:szCs w:val="19"/>
                              </w:rPr>
                            </w:pPr>
                          </w:p>
                          <w:p w14:paraId="2640DF66" w14:textId="77777777" w:rsidR="00BE519E" w:rsidRPr="00E011D3" w:rsidRDefault="00BE519E" w:rsidP="00776907">
                            <w:pPr>
                              <w:ind w:left="851" w:firstLine="397"/>
                              <w:rPr>
                                <w:sz w:val="19"/>
                                <w:szCs w:val="19"/>
                              </w:rPr>
                            </w:pPr>
                          </w:p>
                          <w:p w14:paraId="21C72333" w14:textId="77777777" w:rsidR="00BE519E" w:rsidRPr="00E011D3" w:rsidRDefault="00BE519E" w:rsidP="00776907">
                            <w:pPr>
                              <w:ind w:left="851" w:firstLine="397"/>
                              <w:rPr>
                                <w:sz w:val="19"/>
                                <w:szCs w:val="19"/>
                              </w:rPr>
                            </w:pPr>
                          </w:p>
                          <w:p w14:paraId="6F9E1884" w14:textId="77777777" w:rsidR="00BE519E" w:rsidRPr="00E011D3" w:rsidRDefault="00BE519E" w:rsidP="00776907">
                            <w:pPr>
                              <w:ind w:left="851" w:firstLine="397"/>
                              <w:rPr>
                                <w:sz w:val="19"/>
                                <w:szCs w:val="19"/>
                              </w:rPr>
                            </w:pPr>
                          </w:p>
                          <w:p w14:paraId="1F1F7A9D" w14:textId="77777777" w:rsidR="00BE519E" w:rsidRPr="00E011D3" w:rsidRDefault="00BE519E" w:rsidP="00776907">
                            <w:pPr>
                              <w:ind w:firstLine="397"/>
                              <w:jc w:val="center"/>
                              <w:rPr>
                                <w:b/>
                                <w:sz w:val="19"/>
                                <w:szCs w:val="19"/>
                              </w:rPr>
                            </w:pPr>
                          </w:p>
                          <w:p w14:paraId="15AF99DA" w14:textId="77777777" w:rsidR="00BE519E" w:rsidRPr="00E011D3" w:rsidRDefault="00BE519E" w:rsidP="00776907">
                            <w:pPr>
                              <w:rPr>
                                <w:sz w:val="19"/>
                                <w:szCs w:val="19"/>
                              </w:rPr>
                            </w:pPr>
                            <w:r w:rsidRPr="00E011D3">
                              <w:rPr>
                                <w:sz w:val="19"/>
                                <w:szCs w:val="19"/>
                              </w:rPr>
                              <w:t>___________________</w:t>
                            </w:r>
                          </w:p>
                          <w:p w14:paraId="0CADF83F" w14:textId="77777777" w:rsidR="00BE519E" w:rsidRPr="00776907" w:rsidRDefault="00BE519E" w:rsidP="00776907">
                            <w:pPr>
                              <w:widowControl w:val="0"/>
                              <w:adjustRightInd w:val="0"/>
                              <w:spacing w:before="120"/>
                              <w:rPr>
                                <w:color w:val="000000"/>
                                <w:sz w:val="19"/>
                                <w:szCs w:val="19"/>
                              </w:rPr>
                            </w:pPr>
                            <w:r w:rsidRPr="00E011D3">
                              <w:rPr>
                                <w:sz w:val="19"/>
                                <w:szCs w:val="19"/>
                              </w:rPr>
                              <w:t>© Недолужко О.В., 2025</w:t>
                            </w:r>
                          </w:p>
                          <w:p w14:paraId="09193745" w14:textId="77777777" w:rsidR="00BE519E" w:rsidRPr="00776907" w:rsidRDefault="00BE519E" w:rsidP="00776907">
                            <w:pPr>
                              <w:rPr>
                                <w:szCs w:val="19"/>
                              </w:rPr>
                            </w:pPr>
                          </w:p>
                        </w:txbxContent>
                      </wps:txbx>
                      <wps:bodyPr rot="0" vert="horz" wrap="square" lIns="0" tIns="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173EAD" id="Поле 52" o:spid="_x0000_s1027" type="#_x0000_t202" style="position:absolute;left:0;text-align:left;margin-left:2pt;margin-top:-15.4pt;width:460.45pt;height:701.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" filled="f" stroked="f">
                <v:textbox inset="0,0,1mm,0">
                  <w:txbxContent>
                    <w:p w14:paraId="74B10EF0" w14:textId="77777777" w:rsidR="00BE519E" w:rsidRPr="00E011D3" w:rsidRDefault="00BE519E" w:rsidP="00776907">
                      <w:pPr>
                        <w:rPr>
                          <w:rFonts w:ascii="Arial" w:hAnsi="Arial" w:cs="Arial"/>
                        </w:rPr>
                      </w:pPr>
                      <w:r w:rsidRPr="00E011D3">
                        <w:rPr>
                          <w:rFonts w:ascii="Arial" w:hAnsi="Arial" w:cs="Arial"/>
                        </w:rPr>
                        <w:t>Научная статья</w:t>
                      </w:r>
                    </w:p>
                    <w:p w14:paraId="4796FD48" w14:textId="77777777" w:rsidR="00BE519E" w:rsidRPr="00E011D3" w:rsidRDefault="00BE519E" w:rsidP="00776907">
                      <w:pPr>
                        <w:rPr>
                          <w:rFonts w:ascii="Arial" w:hAnsi="Arial" w:cs="Arial"/>
                        </w:rPr>
                      </w:pPr>
                      <w:r w:rsidRPr="00E011D3">
                        <w:rPr>
                          <w:rFonts w:ascii="Arial" w:hAnsi="Arial" w:cs="Arial"/>
                        </w:rPr>
                        <w:t>УДК 330.142:338.1(045)</w:t>
                      </w:r>
                    </w:p>
                    <w:p w14:paraId="067F82CF" w14:textId="77777777" w:rsidR="00BE519E" w:rsidRPr="00E011D3" w:rsidRDefault="00BE519E" w:rsidP="00776907">
                      <w:pPr>
                        <w:rPr>
                          <w:rFonts w:ascii="Arial" w:hAnsi="Arial" w:cs="Arial"/>
                        </w:rPr>
                      </w:pPr>
                      <w:r w:rsidRPr="00E011D3">
                        <w:rPr>
                          <w:rFonts w:ascii="Arial" w:hAnsi="Arial" w:cs="Arial"/>
                        </w:rPr>
                        <w:t>DOI: 10.14529/em250408</w:t>
                      </w:r>
                    </w:p>
                    <w:p w14:paraId="64C9F5E5" w14:textId="77777777" w:rsidR="00BE519E" w:rsidRPr="00E011D3" w:rsidRDefault="00BE519E" w:rsidP="00776907">
                      <w:pPr>
                        <w:rPr>
                          <w:rFonts w:ascii="Arial" w:hAnsi="Arial" w:cs="Arial"/>
                        </w:rPr>
                      </w:pPr>
                    </w:p>
                    <w:p w14:paraId="32EB42F6" w14:textId="77777777" w:rsidR="00BE519E" w:rsidRPr="00E011D3" w:rsidRDefault="00BE519E" w:rsidP="00776907">
                      <w:pPr>
                        <w:jc w:val="left"/>
                        <w:rPr>
                          <w:rFonts w:ascii="Arial" w:hAnsi="Arial" w:cs="Arial"/>
                          <w:b/>
                          <w:bCs/>
                          <w:caps/>
                          <w:sz w:val="26"/>
                          <w:szCs w:val="26"/>
                        </w:rPr>
                      </w:pPr>
                      <w:r w:rsidRPr="00E011D3">
                        <w:rPr>
                          <w:rFonts w:ascii="Arial" w:hAnsi="Arial" w:cs="Arial"/>
                          <w:b/>
                          <w:bCs/>
                          <w:caps/>
                          <w:sz w:val="26"/>
                          <w:szCs w:val="26"/>
                        </w:rPr>
                        <w:t>Многоуровневая модель интегральной оценки интеллектуального капитала на макро- и мезоуровне экономики</w:t>
                      </w:r>
                    </w:p>
                    <w:p w14:paraId="06749902" w14:textId="77777777" w:rsidR="00BE519E" w:rsidRPr="00E011D3" w:rsidRDefault="00BE519E" w:rsidP="00776907">
                      <w:pPr>
                        <w:rPr>
                          <w:rFonts w:ascii="Arial" w:hAnsi="Arial" w:cs="Arial"/>
                          <w:b/>
                          <w:bCs/>
                          <w:i/>
                          <w:iCs/>
                        </w:rPr>
                      </w:pPr>
                    </w:p>
                    <w:p w14:paraId="421E99B3" w14:textId="77777777" w:rsidR="00BE519E" w:rsidRPr="00E011D3" w:rsidRDefault="00BE519E" w:rsidP="00776907">
                      <w:pPr>
                        <w:rPr>
                          <w:rFonts w:ascii="Arial" w:hAnsi="Arial" w:cs="Arial"/>
                          <w:b/>
                          <w:bCs/>
                          <w:i/>
                          <w:iCs/>
                          <w:sz w:val="23"/>
                          <w:szCs w:val="23"/>
                        </w:rPr>
                      </w:pPr>
                      <w:r w:rsidRPr="00E011D3">
                        <w:rPr>
                          <w:rFonts w:ascii="Arial" w:hAnsi="Arial" w:cs="Arial"/>
                          <w:b/>
                          <w:bCs/>
                          <w:i/>
                          <w:iCs/>
                          <w:sz w:val="23"/>
                          <w:szCs w:val="23"/>
                        </w:rPr>
                        <w:t xml:space="preserve">О.В. Недолужко, </w:t>
                      </w:r>
                      <w:r w:rsidRPr="00E011D3">
                        <w:rPr>
                          <w:rFonts w:ascii="Arial" w:hAnsi="Arial" w:cs="Arial"/>
                          <w:i/>
                          <w:sz w:val="23"/>
                          <w:szCs w:val="23"/>
                          <w:lang w:val="en-GB"/>
                        </w:rPr>
                        <w:t>olga</w:t>
                      </w:r>
                      <w:r w:rsidRPr="00E011D3">
                        <w:rPr>
                          <w:rFonts w:ascii="Arial" w:hAnsi="Arial" w:cs="Arial"/>
                          <w:i/>
                          <w:sz w:val="23"/>
                          <w:szCs w:val="23"/>
                        </w:rPr>
                        <w:t>.</w:t>
                      </w:r>
                      <w:proofErr w:type="spellStart"/>
                      <w:r w:rsidRPr="00E011D3">
                        <w:rPr>
                          <w:rFonts w:ascii="Arial" w:hAnsi="Arial" w:cs="Arial"/>
                          <w:i/>
                          <w:sz w:val="23"/>
                          <w:szCs w:val="23"/>
                          <w:lang w:val="en-GB"/>
                        </w:rPr>
                        <w:t>nedoluzhko</w:t>
                      </w:r>
                      <w:proofErr w:type="spellEnd"/>
                      <w:r w:rsidRPr="00E011D3">
                        <w:rPr>
                          <w:rFonts w:ascii="Arial" w:hAnsi="Arial" w:cs="Arial"/>
                          <w:i/>
                          <w:sz w:val="23"/>
                          <w:szCs w:val="23"/>
                        </w:rPr>
                        <w:t>25@gmail.com</w:t>
                      </w:r>
                    </w:p>
                    <w:p w14:paraId="2AFB35CE" w14:textId="77777777" w:rsidR="00BE519E" w:rsidRPr="00E011D3" w:rsidRDefault="00BE519E" w:rsidP="00776907">
                      <w:pPr>
                        <w:spacing w:before="60"/>
                        <w:rPr>
                          <w:rFonts w:ascii="Arial" w:hAnsi="Arial" w:cs="Arial"/>
                          <w:bCs/>
                          <w:i/>
                          <w:iCs/>
                          <w:sz w:val="21"/>
                          <w:szCs w:val="21"/>
                        </w:rPr>
                      </w:pPr>
                      <w:r w:rsidRPr="00E011D3">
                        <w:rPr>
                          <w:rFonts w:ascii="Arial" w:hAnsi="Arial" w:cs="Arial"/>
                          <w:bCs/>
                          <w:i/>
                          <w:iCs/>
                          <w:sz w:val="21"/>
                          <w:szCs w:val="21"/>
                        </w:rPr>
                        <w:t xml:space="preserve">Владивостокский государственный университет, Владивосток, Россия </w:t>
                      </w:r>
                    </w:p>
                    <w:p w14:paraId="024BE825" w14:textId="77777777" w:rsidR="00BE519E" w:rsidRPr="00E011D3" w:rsidRDefault="00BE519E" w:rsidP="00776907">
                      <w:pPr>
                        <w:ind w:left="851" w:firstLine="397"/>
                        <w:jc w:val="center"/>
                        <w:rPr>
                          <w:b/>
                          <w:bCs/>
                          <w:i/>
                          <w:iCs/>
                          <w:sz w:val="19"/>
                          <w:szCs w:val="19"/>
                        </w:rPr>
                      </w:pPr>
                    </w:p>
                    <w:p w14:paraId="351591C8" w14:textId="77777777" w:rsidR="00BE519E" w:rsidRPr="00E011D3" w:rsidRDefault="00BE519E" w:rsidP="00776907">
                      <w:pPr>
                        <w:ind w:left="851" w:firstLine="397"/>
                        <w:rPr>
                          <w:sz w:val="19"/>
                          <w:szCs w:val="19"/>
                        </w:rPr>
                      </w:pPr>
                      <w:r w:rsidRPr="00E011D3">
                        <w:rPr>
                          <w:b/>
                          <w:bCs/>
                          <w:i/>
                          <w:iCs/>
                          <w:sz w:val="19"/>
                          <w:szCs w:val="19"/>
                        </w:rPr>
                        <w:t>Аннотация.</w:t>
                      </w:r>
                      <w:r w:rsidRPr="00E011D3">
                        <w:rPr>
                          <w:sz w:val="19"/>
                          <w:szCs w:val="19"/>
                        </w:rPr>
                        <w:t xml:space="preserve"> Актуальность исследования определяется недостаточной разработанностью методических инструментов оценки интеллектуального капитала на макро- и мезоуровне экономики. Цель исследования – обосновать и представить многоуровневую модель интегральной оценки интеллектуального капитала на макро- и мезоуровнях, которая связывает верхние компоненты интеллектуального капитала с подкомпонентами и измеримыми видами когнитивной активности и соотносит их с социально-экономическими результатами территории. Проверяемая гипотеза состоит в том, что детальная структурно-</w:t>
                      </w:r>
                      <w:proofErr w:type="spellStart"/>
                      <w:r w:rsidRPr="00E011D3">
                        <w:rPr>
                          <w:sz w:val="19"/>
                          <w:szCs w:val="19"/>
                        </w:rPr>
                        <w:t>декомпозиционная</w:t>
                      </w:r>
                      <w:proofErr w:type="spellEnd"/>
                      <w:r w:rsidRPr="00E011D3">
                        <w:rPr>
                          <w:sz w:val="19"/>
                          <w:szCs w:val="19"/>
                        </w:rPr>
                        <w:t xml:space="preserve"> модель с явной картой когнитивных активностей и единым </w:t>
                      </w:r>
                      <w:proofErr w:type="spellStart"/>
                      <w:r w:rsidRPr="00E011D3">
                        <w:rPr>
                          <w:sz w:val="19"/>
                          <w:szCs w:val="19"/>
                        </w:rPr>
                        <w:t>операциональным</w:t>
                      </w:r>
                      <w:proofErr w:type="spellEnd"/>
                      <w:r w:rsidRPr="00E011D3">
                        <w:rPr>
                          <w:sz w:val="19"/>
                          <w:szCs w:val="19"/>
                        </w:rPr>
                        <w:t xml:space="preserve"> протоколом повышает управленческую пригодность оценки интеллектуального капитала и позволяет выявлять направления адресного воздействия. Методология включает аналитико-синтетический обзор индикаторов, формализацию нормировки (в т. ч. режима «цель – поддержание») и правил работы с нулевыми/пропущенными значениями, гибридное </w:t>
                      </w:r>
                      <w:proofErr w:type="spellStart"/>
                      <w:r w:rsidRPr="00E011D3">
                        <w:rPr>
                          <w:sz w:val="19"/>
                          <w:szCs w:val="19"/>
                        </w:rPr>
                        <w:t>безэкспертное</w:t>
                      </w:r>
                      <w:proofErr w:type="spellEnd"/>
                      <w:r w:rsidRPr="00E011D3">
                        <w:rPr>
                          <w:sz w:val="19"/>
                          <w:szCs w:val="19"/>
                        </w:rPr>
                        <w:t xml:space="preserve"> взвешивание, агрегирование на семействе обобщенных средних с нормативным выбором прозрачных параметров, а также каузально-структурный анализ.</w:t>
                      </w:r>
                    </w:p>
                    <w:p w14:paraId="1786844C" w14:textId="77777777" w:rsidR="00BE519E" w:rsidRPr="00E011D3" w:rsidRDefault="00BE519E" w:rsidP="00776907">
                      <w:pPr>
                        <w:ind w:left="851" w:firstLine="397"/>
                        <w:rPr>
                          <w:sz w:val="19"/>
                          <w:szCs w:val="19"/>
                        </w:rPr>
                      </w:pPr>
                      <w:r w:rsidRPr="00E011D3">
                        <w:rPr>
                          <w:sz w:val="19"/>
                          <w:szCs w:val="19"/>
                        </w:rPr>
                        <w:t xml:space="preserve">Конкретные авторские результаты, полученные в соответствии с проверкой гипотезы исследования, включают разработанную иерархию «интеллектуальный капитал – компонент – когнитивная активность – аспект – индикатор», обеспечивающую </w:t>
                      </w:r>
                      <w:proofErr w:type="spellStart"/>
                      <w:r w:rsidRPr="00E011D3">
                        <w:rPr>
                          <w:sz w:val="19"/>
                          <w:szCs w:val="19"/>
                        </w:rPr>
                        <w:t>трассируемость</w:t>
                      </w:r>
                      <w:proofErr w:type="spellEnd"/>
                      <w:r w:rsidRPr="00E011D3">
                        <w:rPr>
                          <w:sz w:val="19"/>
                          <w:szCs w:val="19"/>
                        </w:rPr>
                        <w:t xml:space="preserve"> от управляемых инициатив к целевым метрикам; заданный воспроизводимый протокол нормировка – взвешивание – агрегирование с единой политикой обращения с нулями и сопоставимостью во времени и между территориями; предложенный алгоритм трансляции оценок в управленческие меры по уровням иерархии; выделенные зоны приоритета для мониторинга и целеполагания.</w:t>
                      </w:r>
                    </w:p>
                    <w:p w14:paraId="1E8E0B89" w14:textId="77777777" w:rsidR="00BE519E" w:rsidRPr="00E011D3" w:rsidRDefault="00BE519E" w:rsidP="00776907">
                      <w:pPr>
                        <w:ind w:left="851" w:firstLine="397"/>
                        <w:rPr>
                          <w:sz w:val="19"/>
                          <w:szCs w:val="19"/>
                        </w:rPr>
                      </w:pPr>
                      <w:r w:rsidRPr="00E011D3">
                        <w:rPr>
                          <w:sz w:val="19"/>
                          <w:szCs w:val="19"/>
                        </w:rPr>
                        <w:t xml:space="preserve">К основным итогам работы можно отнести повышение интерпретируемости и управляемости композитной оценки интеллектуального капитала, поддержание планирования и аудита политики на региональном и национальном уровнях. Практическая значимость исследования состоит в том, что предлагаемая модель обеспечивает воспроизводимую связь управленческих инициатив с целевыми метриками интеллектуального капитала и межрегиональную сопоставимость. Дальнейшие исследования предполагают эмпирическую апробацию на данных конкретных регионов, оценку переносимости настроек между уровнями и расширение протокола чувствительности/робастности. </w:t>
                      </w:r>
                    </w:p>
                    <w:p w14:paraId="4A5D5BE3" w14:textId="77777777" w:rsidR="00BE519E" w:rsidRPr="00E011D3" w:rsidRDefault="00BE519E" w:rsidP="00776907">
                      <w:pPr>
                        <w:ind w:left="851" w:firstLine="397"/>
                        <w:rPr>
                          <w:sz w:val="19"/>
                          <w:szCs w:val="19"/>
                        </w:rPr>
                      </w:pPr>
                      <w:r w:rsidRPr="00E011D3">
                        <w:rPr>
                          <w:b/>
                          <w:bCs/>
                          <w:i/>
                          <w:iCs/>
                          <w:sz w:val="19"/>
                          <w:szCs w:val="19"/>
                        </w:rPr>
                        <w:t>Ключевые слова:</w:t>
                      </w:r>
                      <w:r w:rsidRPr="00E011D3">
                        <w:rPr>
                          <w:sz w:val="19"/>
                          <w:szCs w:val="19"/>
                        </w:rPr>
                        <w:t xml:space="preserve"> интеллектуальный капитал; мезоуровень; макроуровень; когнитивная активность; структурно-</w:t>
                      </w:r>
                      <w:proofErr w:type="spellStart"/>
                      <w:r w:rsidRPr="00E011D3">
                        <w:rPr>
                          <w:sz w:val="19"/>
                          <w:szCs w:val="19"/>
                        </w:rPr>
                        <w:t>декомпозиционная</w:t>
                      </w:r>
                      <w:proofErr w:type="spellEnd"/>
                      <w:r w:rsidRPr="00E011D3">
                        <w:rPr>
                          <w:sz w:val="19"/>
                          <w:szCs w:val="19"/>
                        </w:rPr>
                        <w:t xml:space="preserve"> модель; причинно-следственные связи; нормировка; взвешивание; агрегирование; управленческие воздействия</w:t>
                      </w:r>
                    </w:p>
                    <w:p w14:paraId="7A9AFA7D" w14:textId="77777777" w:rsidR="00BE519E" w:rsidRPr="00E011D3" w:rsidRDefault="00BE519E" w:rsidP="00776907">
                      <w:pPr>
                        <w:ind w:left="851" w:firstLine="397"/>
                        <w:rPr>
                          <w:sz w:val="19"/>
                          <w:szCs w:val="19"/>
                        </w:rPr>
                      </w:pPr>
                    </w:p>
                    <w:p w14:paraId="26888440" w14:textId="77777777" w:rsidR="00BE519E" w:rsidRPr="00E011D3" w:rsidRDefault="00BE519E" w:rsidP="00776907">
                      <w:pPr>
                        <w:ind w:left="851" w:firstLine="397"/>
                        <w:rPr>
                          <w:spacing w:val="-2"/>
                          <w:sz w:val="19"/>
                          <w:szCs w:val="19"/>
                        </w:rPr>
                      </w:pPr>
                      <w:r w:rsidRPr="00E011D3">
                        <w:rPr>
                          <w:b/>
                          <w:i/>
                          <w:color w:val="000000"/>
                          <w:sz w:val="19"/>
                          <w:szCs w:val="19"/>
                        </w:rPr>
                        <w:t xml:space="preserve">Для цитирования: </w:t>
                      </w:r>
                      <w:r w:rsidRPr="00E011D3">
                        <w:rPr>
                          <w:sz w:val="19"/>
                          <w:szCs w:val="19"/>
                        </w:rPr>
                        <w:t>Недолужко О.В. Многоуровневая модель интегральной оценки интеллектуального капитала на макро- и мезоуровне экономики /</w:t>
                      </w:r>
                      <w:proofErr w:type="gramStart"/>
                      <w:r w:rsidRPr="00E011D3">
                        <w:rPr>
                          <w:sz w:val="19"/>
                          <w:szCs w:val="19"/>
                        </w:rPr>
                        <w:t xml:space="preserve">/ </w:t>
                      </w:r>
                      <w:r w:rsidRPr="00E011D3">
                        <w:rPr>
                          <w:spacing w:val="-2"/>
                          <w:sz w:val="19"/>
                          <w:szCs w:val="19"/>
                        </w:rPr>
                        <w:t xml:space="preserve"> </w:t>
                      </w:r>
                      <w:bookmarkStart w:id="1" w:name="_Hlk217465338"/>
                      <w:r w:rsidRPr="00E011D3">
                        <w:rPr>
                          <w:spacing w:val="-2"/>
                          <w:sz w:val="19"/>
                          <w:szCs w:val="19"/>
                        </w:rPr>
                        <w:t>Вестник</w:t>
                      </w:r>
                      <w:proofErr w:type="gramEnd"/>
                      <w:r w:rsidRPr="00E011D3">
                        <w:rPr>
                          <w:spacing w:val="-2"/>
                          <w:sz w:val="19"/>
                          <w:szCs w:val="19"/>
                        </w:rPr>
                        <w:t xml:space="preserve"> ЮУрГУ. Серия «Экономика и менеджмент»</w:t>
                      </w:r>
                      <w:bookmarkEnd w:id="1"/>
                      <w:r w:rsidRPr="00E011D3">
                        <w:rPr>
                          <w:spacing w:val="-2"/>
                          <w:sz w:val="19"/>
                          <w:szCs w:val="19"/>
                        </w:rPr>
                        <w:t>. 2025. Т. 19, № 4. С. 106–116. DOI: 10.14529/em250408</w:t>
                      </w:r>
                    </w:p>
                    <w:p w14:paraId="5E464205" w14:textId="77777777" w:rsidR="00BE519E" w:rsidRPr="00E011D3" w:rsidRDefault="00BE519E" w:rsidP="00776907">
                      <w:pPr>
                        <w:ind w:left="851" w:firstLine="397"/>
                        <w:rPr>
                          <w:sz w:val="19"/>
                          <w:szCs w:val="19"/>
                        </w:rPr>
                      </w:pPr>
                    </w:p>
                    <w:p w14:paraId="485FB18D" w14:textId="77777777" w:rsidR="00BE519E" w:rsidRPr="00E011D3" w:rsidRDefault="00BE519E" w:rsidP="00776907">
                      <w:pPr>
                        <w:ind w:left="851" w:firstLine="397"/>
                        <w:rPr>
                          <w:sz w:val="19"/>
                          <w:szCs w:val="19"/>
                        </w:rPr>
                      </w:pPr>
                    </w:p>
                    <w:p w14:paraId="1A2B521B" w14:textId="77777777" w:rsidR="00BE519E" w:rsidRPr="00E011D3" w:rsidRDefault="00BE519E" w:rsidP="00776907">
                      <w:pPr>
                        <w:ind w:left="851" w:firstLine="397"/>
                        <w:rPr>
                          <w:sz w:val="19"/>
                          <w:szCs w:val="19"/>
                        </w:rPr>
                      </w:pPr>
                    </w:p>
                    <w:p w14:paraId="0AF98E29" w14:textId="77777777" w:rsidR="00BE519E" w:rsidRPr="00E011D3" w:rsidRDefault="00BE519E" w:rsidP="00776907">
                      <w:pPr>
                        <w:ind w:left="851" w:firstLine="397"/>
                        <w:rPr>
                          <w:sz w:val="19"/>
                          <w:szCs w:val="19"/>
                        </w:rPr>
                      </w:pPr>
                    </w:p>
                    <w:p w14:paraId="22CF5ECA" w14:textId="77777777" w:rsidR="00BE519E" w:rsidRPr="00E011D3" w:rsidRDefault="00BE519E" w:rsidP="00776907">
                      <w:pPr>
                        <w:ind w:left="851" w:firstLine="397"/>
                        <w:rPr>
                          <w:sz w:val="19"/>
                          <w:szCs w:val="19"/>
                        </w:rPr>
                      </w:pPr>
                    </w:p>
                    <w:p w14:paraId="08741F16" w14:textId="77777777" w:rsidR="00BE519E" w:rsidRPr="00E011D3" w:rsidRDefault="00BE519E" w:rsidP="00776907">
                      <w:pPr>
                        <w:ind w:left="851" w:firstLine="397"/>
                        <w:rPr>
                          <w:sz w:val="19"/>
                          <w:szCs w:val="19"/>
                        </w:rPr>
                      </w:pPr>
                    </w:p>
                    <w:p w14:paraId="69D94F34" w14:textId="77777777" w:rsidR="00BE519E" w:rsidRPr="00E011D3" w:rsidRDefault="00BE519E" w:rsidP="00776907">
                      <w:pPr>
                        <w:ind w:left="851" w:firstLine="397"/>
                        <w:rPr>
                          <w:sz w:val="19"/>
                          <w:szCs w:val="19"/>
                        </w:rPr>
                      </w:pPr>
                    </w:p>
                    <w:p w14:paraId="50C07148" w14:textId="77777777" w:rsidR="00BE519E" w:rsidRPr="00E011D3" w:rsidRDefault="00BE519E" w:rsidP="00776907">
                      <w:pPr>
                        <w:ind w:left="851" w:firstLine="397"/>
                        <w:rPr>
                          <w:sz w:val="19"/>
                          <w:szCs w:val="19"/>
                        </w:rPr>
                      </w:pPr>
                    </w:p>
                    <w:p w14:paraId="01C6A682" w14:textId="77777777" w:rsidR="00BE519E" w:rsidRPr="00E011D3" w:rsidRDefault="00BE519E" w:rsidP="00776907">
                      <w:pPr>
                        <w:ind w:left="851" w:firstLine="397"/>
                        <w:rPr>
                          <w:sz w:val="19"/>
                          <w:szCs w:val="19"/>
                        </w:rPr>
                      </w:pPr>
                    </w:p>
                    <w:p w14:paraId="3CEE8A6A" w14:textId="77777777" w:rsidR="00BE519E" w:rsidRPr="00E011D3" w:rsidRDefault="00BE519E" w:rsidP="00776907">
                      <w:pPr>
                        <w:ind w:left="851" w:firstLine="397"/>
                        <w:rPr>
                          <w:sz w:val="19"/>
                          <w:szCs w:val="19"/>
                        </w:rPr>
                      </w:pPr>
                    </w:p>
                    <w:p w14:paraId="2640DF66" w14:textId="77777777" w:rsidR="00BE519E" w:rsidRPr="00E011D3" w:rsidRDefault="00BE519E" w:rsidP="00776907">
                      <w:pPr>
                        <w:ind w:left="851" w:firstLine="397"/>
                        <w:rPr>
                          <w:sz w:val="19"/>
                          <w:szCs w:val="19"/>
                        </w:rPr>
                      </w:pPr>
                    </w:p>
                    <w:p w14:paraId="21C72333" w14:textId="77777777" w:rsidR="00BE519E" w:rsidRPr="00E011D3" w:rsidRDefault="00BE519E" w:rsidP="00776907">
                      <w:pPr>
                        <w:ind w:left="851" w:firstLine="397"/>
                        <w:rPr>
                          <w:sz w:val="19"/>
                          <w:szCs w:val="19"/>
                        </w:rPr>
                      </w:pPr>
                    </w:p>
                    <w:p w14:paraId="6F9E1884" w14:textId="77777777" w:rsidR="00BE519E" w:rsidRPr="00E011D3" w:rsidRDefault="00BE519E" w:rsidP="00776907">
                      <w:pPr>
                        <w:ind w:left="851" w:firstLine="397"/>
                        <w:rPr>
                          <w:sz w:val="19"/>
                          <w:szCs w:val="19"/>
                        </w:rPr>
                      </w:pPr>
                    </w:p>
                    <w:p w14:paraId="1F1F7A9D" w14:textId="77777777" w:rsidR="00BE519E" w:rsidRPr="00E011D3" w:rsidRDefault="00BE519E" w:rsidP="00776907">
                      <w:pPr>
                        <w:ind w:firstLine="397"/>
                        <w:jc w:val="center"/>
                        <w:rPr>
                          <w:b/>
                          <w:sz w:val="19"/>
                          <w:szCs w:val="19"/>
                        </w:rPr>
                      </w:pPr>
                    </w:p>
                    <w:p w14:paraId="15AF99DA" w14:textId="77777777" w:rsidR="00BE519E" w:rsidRPr="00E011D3" w:rsidRDefault="00BE519E" w:rsidP="00776907">
                      <w:pPr>
                        <w:rPr>
                          <w:sz w:val="19"/>
                          <w:szCs w:val="19"/>
                        </w:rPr>
                      </w:pPr>
                      <w:r w:rsidRPr="00E011D3">
                        <w:rPr>
                          <w:sz w:val="19"/>
                          <w:szCs w:val="19"/>
                        </w:rPr>
                        <w:t>___________________</w:t>
                      </w:r>
                    </w:p>
                    <w:p w14:paraId="0CADF83F" w14:textId="77777777" w:rsidR="00BE519E" w:rsidRPr="00776907" w:rsidRDefault="00BE519E" w:rsidP="00776907">
                      <w:pPr>
                        <w:widowControl w:val="0"/>
                        <w:adjustRightInd w:val="0"/>
                        <w:spacing w:before="120"/>
                        <w:rPr>
                          <w:color w:val="000000"/>
                          <w:sz w:val="19"/>
                          <w:szCs w:val="19"/>
                        </w:rPr>
                      </w:pPr>
                      <w:r w:rsidRPr="00E011D3">
                        <w:rPr>
                          <w:sz w:val="19"/>
                          <w:szCs w:val="19"/>
                        </w:rPr>
                        <w:t>© Недолужко О.В., 2025</w:t>
                      </w:r>
                    </w:p>
                    <w:p w14:paraId="09193745" w14:textId="77777777" w:rsidR="00BE519E" w:rsidRPr="00776907" w:rsidRDefault="00BE519E" w:rsidP="00776907">
                      <w:pPr>
                        <w:rPr>
                          <w:szCs w:val="19"/>
                        </w:rPr>
                      </w:pPr>
                    </w:p>
                  </w:txbxContent>
                </v:textbox>
                <w10:wrap type="topAndBottom" anchorx="margin" anchory="margin"/>
              </v:shape>
            </w:pict>
          </mc:Fallback>
        </mc:AlternateContent>
      </w:r>
      <w:r w:rsidR="004F4F35" w:rsidRPr="00FB6CEC">
        <w:rPr>
          <w:rFonts w:ascii="Arial" w:hAnsi="Arial" w:cs="Arial"/>
          <w:lang w:val="fr-FR"/>
        </w:rPr>
        <w:br w:type="page"/>
      </w:r>
    </w:p>
    <w:p w14:paraId="1B3F97E1" w14:textId="753ACD40" w:rsidR="00776907" w:rsidRPr="00FB6CEC" w:rsidRDefault="00AF08D7" w:rsidP="00776907">
      <w:pPr>
        <w:ind w:firstLine="397"/>
        <w:jc w:val="left"/>
        <w:rPr>
          <w:b/>
          <w:bCs/>
        </w:rPr>
      </w:pPr>
      <w:r w:rsidRPr="00FB6CEC">
        <w:rPr>
          <w:b/>
          <w:bCs/>
          <w:noProof/>
          <w:sz w:val="28"/>
          <w:szCs w:val="28"/>
        </w:rPr>
        <w:lastRenderedPageBreak/>
        <mc:AlternateContent>
          <mc:Choice Requires="wps">
            <w:drawing>
              <wp:anchor distT="0" distB="0" distL="114300" distR="114300" simplePos="0" relativeHeight="251660288" behindDoc="0" locked="0" layoutInCell="1" allowOverlap="1" wp14:anchorId="16CC1DA2" wp14:editId="1EB08714">
                <wp:simplePos x="0" y="0"/>
                <wp:positionH relativeFrom="column">
                  <wp:posOffset>-35560</wp:posOffset>
                </wp:positionH>
                <wp:positionV relativeFrom="paragraph">
                  <wp:posOffset>-24130</wp:posOffset>
                </wp:positionV>
                <wp:extent cx="5866130" cy="6831330"/>
                <wp:effectExtent l="0" t="0" r="0" b="0"/>
                <wp:wrapTopAndBottom/>
                <wp:docPr id="1467402072"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6130" cy="6831330"/>
                        </a:xfrm>
                        <a:prstGeom prst="rect">
                          <a:avLst/>
                        </a:prstGeom>
                        <a:solidFill>
                          <a:srgbClr val="FFFFFF"/>
                        </a:solidFill>
                        <a:ln>
                          <a:noFill/>
                        </a:ln>
                      </wps:spPr>
                      <wps:txbx>
                        <w:txbxContent>
                          <w:p w14:paraId="2BE47A54" w14:textId="77777777" w:rsidR="00BE519E" w:rsidRPr="00767D55" w:rsidRDefault="00BE519E" w:rsidP="00776907">
                            <w:pPr>
                              <w:rPr>
                                <w:rFonts w:ascii="Arial" w:hAnsi="Arial" w:cs="Arial"/>
                                <w:lang w:val="en-US"/>
                              </w:rPr>
                            </w:pPr>
                            <w:r w:rsidRPr="00767D55">
                              <w:rPr>
                                <w:rFonts w:ascii="Arial" w:hAnsi="Arial" w:cs="Arial"/>
                                <w:lang w:val="en-US"/>
                              </w:rPr>
                              <w:t>Original article</w:t>
                            </w:r>
                          </w:p>
                          <w:p w14:paraId="7735C3A0" w14:textId="77777777" w:rsidR="00BE519E" w:rsidRPr="009C47C7" w:rsidRDefault="00BE519E" w:rsidP="00776907">
                            <w:pPr>
                              <w:rPr>
                                <w:rFonts w:ascii="Arial" w:hAnsi="Arial" w:cs="Arial"/>
                                <w:lang w:val="en-US"/>
                              </w:rPr>
                            </w:pPr>
                            <w:r w:rsidRPr="00767D55">
                              <w:rPr>
                                <w:rFonts w:ascii="Arial" w:hAnsi="Arial" w:cs="Arial"/>
                                <w:lang w:val="en-US"/>
                              </w:rPr>
                              <w:t>DOI: 10.14529/em25040</w:t>
                            </w:r>
                            <w:r w:rsidRPr="009C47C7">
                              <w:rPr>
                                <w:rFonts w:ascii="Arial" w:hAnsi="Arial" w:cs="Arial"/>
                                <w:lang w:val="en-US"/>
                              </w:rPr>
                              <w:t>8</w:t>
                            </w:r>
                          </w:p>
                          <w:p w14:paraId="649ECC88" w14:textId="77777777" w:rsidR="00BE519E" w:rsidRPr="003E12F1" w:rsidRDefault="00BE519E" w:rsidP="00776907">
                            <w:pPr>
                              <w:rPr>
                                <w:rFonts w:ascii="Arial" w:hAnsi="Arial" w:cs="Arial"/>
                                <w:lang w:val="en-US"/>
                              </w:rPr>
                            </w:pPr>
                          </w:p>
                          <w:p w14:paraId="3B195D8A" w14:textId="77777777" w:rsidR="00BE519E" w:rsidRPr="00DD6FC7" w:rsidRDefault="00BE519E" w:rsidP="00DD6FC7">
                            <w:pPr>
                              <w:jc w:val="left"/>
                              <w:rPr>
                                <w:rFonts w:ascii="Arial" w:hAnsi="Arial" w:cs="Arial"/>
                                <w:b/>
                                <w:bCs/>
                                <w:caps/>
                                <w:sz w:val="26"/>
                                <w:szCs w:val="26"/>
                                <w:lang w:val="en-GB"/>
                              </w:rPr>
                            </w:pPr>
                            <w:r w:rsidRPr="00DD6FC7">
                              <w:rPr>
                                <w:rFonts w:ascii="Arial" w:hAnsi="Arial" w:cs="Arial"/>
                                <w:b/>
                                <w:bCs/>
                                <w:caps/>
                                <w:sz w:val="26"/>
                                <w:szCs w:val="26"/>
                                <w:lang w:val="en-GB"/>
                              </w:rPr>
                              <w:t xml:space="preserve">A Multilevel Model for the Integral Assessment </w:t>
                            </w:r>
                            <w:r w:rsidRPr="002F68E2">
                              <w:rPr>
                                <w:rFonts w:ascii="Arial" w:hAnsi="Arial" w:cs="Arial"/>
                                <w:b/>
                                <w:bCs/>
                                <w:caps/>
                                <w:sz w:val="26"/>
                                <w:szCs w:val="26"/>
                                <w:lang w:val="en-US"/>
                              </w:rPr>
                              <w:br/>
                            </w:r>
                            <w:r w:rsidRPr="00DD6FC7">
                              <w:rPr>
                                <w:rFonts w:ascii="Arial" w:hAnsi="Arial" w:cs="Arial"/>
                                <w:b/>
                                <w:bCs/>
                                <w:caps/>
                                <w:sz w:val="26"/>
                                <w:szCs w:val="26"/>
                                <w:lang w:val="en-GB"/>
                              </w:rPr>
                              <w:t xml:space="preserve">of Intellectual Capital at the Macro- </w:t>
                            </w:r>
                            <w:r w:rsidRPr="002F68E2">
                              <w:rPr>
                                <w:rFonts w:ascii="Arial" w:hAnsi="Arial" w:cs="Arial"/>
                                <w:b/>
                                <w:bCs/>
                                <w:caps/>
                                <w:sz w:val="26"/>
                                <w:szCs w:val="26"/>
                                <w:lang w:val="en-US"/>
                              </w:rPr>
                              <w:br/>
                            </w:r>
                            <w:r w:rsidRPr="00DD6FC7">
                              <w:rPr>
                                <w:rFonts w:ascii="Arial" w:hAnsi="Arial" w:cs="Arial"/>
                                <w:b/>
                                <w:bCs/>
                                <w:caps/>
                                <w:sz w:val="26"/>
                                <w:szCs w:val="26"/>
                                <w:lang w:val="en-GB"/>
                              </w:rPr>
                              <w:t>and Mesolevels of the Economy</w:t>
                            </w:r>
                          </w:p>
                          <w:p w14:paraId="572652B2" w14:textId="77777777" w:rsidR="00BE519E" w:rsidRPr="003E12F1" w:rsidRDefault="00BE519E" w:rsidP="00776907">
                            <w:pPr>
                              <w:rPr>
                                <w:rFonts w:ascii="Arial" w:hAnsi="Arial" w:cs="Arial"/>
                                <w:b/>
                                <w:bCs/>
                                <w:caps/>
                                <w:szCs w:val="16"/>
                                <w:lang w:val="en-US"/>
                              </w:rPr>
                            </w:pPr>
                          </w:p>
                          <w:p w14:paraId="743F4F27" w14:textId="77777777" w:rsidR="00BE519E" w:rsidRPr="00767D55" w:rsidRDefault="00BE519E" w:rsidP="00776907">
                            <w:pPr>
                              <w:rPr>
                                <w:rFonts w:ascii="Arial" w:hAnsi="Arial" w:cs="Arial"/>
                                <w:b/>
                                <w:bCs/>
                                <w:i/>
                                <w:iCs/>
                                <w:sz w:val="23"/>
                                <w:szCs w:val="23"/>
                                <w:lang w:val="en-US"/>
                              </w:rPr>
                            </w:pPr>
                            <w:r w:rsidRPr="00767D55">
                              <w:rPr>
                                <w:rFonts w:ascii="Arial" w:hAnsi="Arial" w:cs="Arial"/>
                                <w:b/>
                                <w:bCs/>
                                <w:i/>
                                <w:iCs/>
                                <w:sz w:val="23"/>
                                <w:szCs w:val="23"/>
                                <w:lang w:val="en-US"/>
                              </w:rPr>
                              <w:t xml:space="preserve">O.V. Nedoluzhko, </w:t>
                            </w:r>
                            <w:r w:rsidRPr="00767D55">
                              <w:rPr>
                                <w:rFonts w:ascii="Arial" w:hAnsi="Arial" w:cs="Arial"/>
                                <w:i/>
                                <w:sz w:val="23"/>
                                <w:szCs w:val="23"/>
                                <w:lang w:val="en-GB"/>
                              </w:rPr>
                              <w:t>olga</w:t>
                            </w:r>
                            <w:r w:rsidRPr="00767D55">
                              <w:rPr>
                                <w:rFonts w:ascii="Arial" w:hAnsi="Arial" w:cs="Arial"/>
                                <w:i/>
                                <w:sz w:val="23"/>
                                <w:szCs w:val="23"/>
                                <w:lang w:val="en-US"/>
                              </w:rPr>
                              <w:t>.</w:t>
                            </w:r>
                            <w:proofErr w:type="spellStart"/>
                            <w:r w:rsidRPr="00767D55">
                              <w:rPr>
                                <w:rFonts w:ascii="Arial" w:hAnsi="Arial" w:cs="Arial"/>
                                <w:i/>
                                <w:sz w:val="23"/>
                                <w:szCs w:val="23"/>
                                <w:lang w:val="en-GB"/>
                              </w:rPr>
                              <w:t>nedoluzhko</w:t>
                            </w:r>
                            <w:proofErr w:type="spellEnd"/>
                            <w:r w:rsidRPr="00767D55">
                              <w:rPr>
                                <w:rFonts w:ascii="Arial" w:hAnsi="Arial" w:cs="Arial"/>
                                <w:i/>
                                <w:sz w:val="23"/>
                                <w:szCs w:val="23"/>
                                <w:lang w:val="en-US"/>
                              </w:rPr>
                              <w:t>25@</w:t>
                            </w:r>
                            <w:r w:rsidRPr="00776907">
                              <w:rPr>
                                <w:rFonts w:ascii="Arial" w:hAnsi="Arial" w:cs="Arial"/>
                                <w:i/>
                                <w:sz w:val="23"/>
                                <w:szCs w:val="23"/>
                                <w:lang w:val="en-US"/>
                              </w:rPr>
                              <w:t>gmail</w:t>
                            </w:r>
                            <w:r w:rsidRPr="00767D55">
                              <w:rPr>
                                <w:rFonts w:ascii="Arial" w:hAnsi="Arial" w:cs="Arial"/>
                                <w:i/>
                                <w:sz w:val="23"/>
                                <w:szCs w:val="23"/>
                                <w:lang w:val="en-US"/>
                              </w:rPr>
                              <w:t>.</w:t>
                            </w:r>
                            <w:r w:rsidRPr="00776907">
                              <w:rPr>
                                <w:rFonts w:ascii="Arial" w:hAnsi="Arial" w:cs="Arial"/>
                                <w:i/>
                                <w:sz w:val="23"/>
                                <w:szCs w:val="23"/>
                                <w:lang w:val="en-US"/>
                              </w:rPr>
                              <w:t>com</w:t>
                            </w:r>
                          </w:p>
                          <w:p w14:paraId="3BCC78DD" w14:textId="77777777" w:rsidR="00BE519E" w:rsidRPr="003E12F1" w:rsidRDefault="00BE519E" w:rsidP="00776907">
                            <w:pPr>
                              <w:spacing w:before="60"/>
                              <w:rPr>
                                <w:rFonts w:ascii="Arial" w:hAnsi="Arial" w:cs="Arial"/>
                                <w:bCs/>
                                <w:i/>
                                <w:iCs/>
                                <w:sz w:val="21"/>
                                <w:szCs w:val="21"/>
                                <w:lang w:val="en-US"/>
                              </w:rPr>
                            </w:pPr>
                            <w:r w:rsidRPr="003E12F1">
                              <w:rPr>
                                <w:rFonts w:ascii="Arial" w:hAnsi="Arial" w:cs="Arial"/>
                                <w:bCs/>
                                <w:i/>
                                <w:iCs/>
                                <w:sz w:val="21"/>
                                <w:szCs w:val="21"/>
                                <w:lang w:val="en-US"/>
                              </w:rPr>
                              <w:t>Vladivostok State University, Vladivostok, Russia</w:t>
                            </w:r>
                          </w:p>
                          <w:p w14:paraId="2E458D21" w14:textId="77777777" w:rsidR="00BE519E" w:rsidRPr="002F68E2" w:rsidRDefault="00BE519E" w:rsidP="00DD6FC7">
                            <w:pPr>
                              <w:jc w:val="left"/>
                              <w:rPr>
                                <w:rFonts w:ascii="Arial" w:hAnsi="Arial" w:cs="Arial"/>
                                <w:b/>
                                <w:bCs/>
                                <w:caps/>
                                <w:sz w:val="26"/>
                                <w:szCs w:val="26"/>
                                <w:lang w:val="en-US"/>
                              </w:rPr>
                            </w:pPr>
                          </w:p>
                          <w:p w14:paraId="3D43F278" w14:textId="77777777" w:rsidR="00BE519E" w:rsidRPr="00C17319" w:rsidRDefault="00BE519E" w:rsidP="00DD6FC7">
                            <w:pPr>
                              <w:ind w:left="1134" w:firstLine="397"/>
                              <w:rPr>
                                <w:sz w:val="19"/>
                                <w:szCs w:val="19"/>
                                <w:lang w:val="en-US"/>
                              </w:rPr>
                            </w:pPr>
                            <w:r w:rsidRPr="00C17319">
                              <w:rPr>
                                <w:b/>
                                <w:bCs/>
                                <w:i/>
                                <w:iCs/>
                                <w:sz w:val="19"/>
                                <w:szCs w:val="19"/>
                                <w:lang w:val="en-US"/>
                              </w:rPr>
                              <w:t>Abstract.</w:t>
                            </w:r>
                            <w:r w:rsidRPr="00C17319">
                              <w:rPr>
                                <w:sz w:val="19"/>
                                <w:szCs w:val="19"/>
                                <w:lang w:val="en-US"/>
                              </w:rPr>
                              <w:t xml:space="preserve"> The study is highly relevant due to the insufficient development of methodological tools for assessing intellectual capital at the macro- and meso-levels of the economy. The study aims to present and substantiate a multilevel model for the integral assessment of intellectual capital at the macro- and meso-levels. This model links top-level components of intellectual capital to subcomponents and measurable types of cognitive activity and aligns them with the territory’s socio-economic outcomes. The hypothesis being tested is that a detailed structural-decomposition model with an explicit map of cognitive activities and a unified operational protocol increases the managerial usefulness of intellectual capital assessment and makes it possible to identify directions for targeted interventions. The methodology includes an analytic-synthetic review of indicators; formalization of normalization (including a “target-maintenance” regime) and rules for handling zero/missing values; hybrid non-expert weighting; aggregation within the family of generalized means with a normative choice of transparent parameters; and causal–structural analysis.</w:t>
                            </w:r>
                          </w:p>
                          <w:p w14:paraId="72B9CA5F" w14:textId="77777777" w:rsidR="00BE519E" w:rsidRPr="00C17319" w:rsidRDefault="00BE519E" w:rsidP="00DD6FC7">
                            <w:pPr>
                              <w:ind w:left="1134" w:firstLine="397"/>
                              <w:rPr>
                                <w:sz w:val="19"/>
                                <w:szCs w:val="19"/>
                                <w:lang w:val="en-US"/>
                              </w:rPr>
                            </w:pPr>
                            <w:r w:rsidRPr="00C17319">
                              <w:rPr>
                                <w:sz w:val="19"/>
                                <w:szCs w:val="19"/>
                                <w:lang w:val="en-US"/>
                              </w:rPr>
                              <w:t>The specific results obtained by the author in line with the hypothesis test include a developed hierarchy “intellectual capital – component – cognitive activity – aspect – indicator” that ensures traceability from managed initiatives to target metrics; a specified reproducible “normalization – weighting – aggregation” protocol with a single policy for zeros and comparability over time and across territories; a proposed algorithm for translating scores into managerial measures across hierarchical levels; and identified priority areas for monitoring and target setting.</w:t>
                            </w:r>
                          </w:p>
                          <w:p w14:paraId="5C95841D" w14:textId="77777777" w:rsidR="00BE519E" w:rsidRPr="00C17319" w:rsidRDefault="00BE519E" w:rsidP="00DD6FC7">
                            <w:pPr>
                              <w:ind w:left="1134" w:firstLine="397"/>
                              <w:rPr>
                                <w:sz w:val="19"/>
                                <w:szCs w:val="19"/>
                                <w:lang w:val="en-US"/>
                              </w:rPr>
                            </w:pPr>
                            <w:r w:rsidRPr="00C17319">
                              <w:rPr>
                                <w:sz w:val="19"/>
                                <w:szCs w:val="19"/>
                                <w:lang w:val="en-US"/>
                              </w:rPr>
                              <w:t>The main outcomes of the study include improved interpretability and governability of the composite assessment of intellectual capital and support for policy planning and audit at regional and national levels. The practical significance of the study is that the proposed model establishes a reproducible link between managerial initiatives and the target metrics of intellectual capital and enables interregional comparability. Further research entails empirical piloting on data from specific regions, assessment of the transferability of settings across levels, and expansion of sensitivity/robustness procedures.</w:t>
                            </w:r>
                          </w:p>
                          <w:p w14:paraId="6EFA320F" w14:textId="77777777" w:rsidR="00BE519E" w:rsidRPr="00C17319" w:rsidRDefault="00BE519E" w:rsidP="00DD6FC7">
                            <w:pPr>
                              <w:ind w:left="1134" w:firstLine="397"/>
                              <w:rPr>
                                <w:sz w:val="19"/>
                                <w:szCs w:val="19"/>
                                <w:lang w:val="en-US"/>
                              </w:rPr>
                            </w:pPr>
                            <w:r w:rsidRPr="00C17319">
                              <w:rPr>
                                <w:b/>
                                <w:bCs/>
                                <w:i/>
                                <w:iCs/>
                                <w:sz w:val="19"/>
                                <w:szCs w:val="19"/>
                                <w:lang w:val="en-GB"/>
                              </w:rPr>
                              <w:t>Keywords</w:t>
                            </w:r>
                            <w:r w:rsidRPr="00C17319">
                              <w:rPr>
                                <w:b/>
                                <w:bCs/>
                                <w:i/>
                                <w:iCs/>
                                <w:sz w:val="19"/>
                                <w:szCs w:val="19"/>
                                <w:lang w:val="en-US"/>
                              </w:rPr>
                              <w:t>:</w:t>
                            </w:r>
                            <w:r w:rsidRPr="00C17319">
                              <w:rPr>
                                <w:sz w:val="19"/>
                                <w:szCs w:val="19"/>
                                <w:lang w:val="en-US"/>
                              </w:rPr>
                              <w:t xml:space="preserve"> intellectual capital; </w:t>
                            </w:r>
                            <w:proofErr w:type="spellStart"/>
                            <w:r w:rsidRPr="00C17319">
                              <w:rPr>
                                <w:sz w:val="19"/>
                                <w:szCs w:val="19"/>
                                <w:lang w:val="en-US"/>
                              </w:rPr>
                              <w:t>mesolevel</w:t>
                            </w:r>
                            <w:proofErr w:type="spellEnd"/>
                            <w:r w:rsidRPr="00C17319">
                              <w:rPr>
                                <w:sz w:val="19"/>
                                <w:szCs w:val="19"/>
                                <w:lang w:val="en-US"/>
                              </w:rPr>
                              <w:t>; macrolevel; cognitive activity; structural-decomposition model; causal links; normalization; weighting; aggregation; managerial interventions</w:t>
                            </w:r>
                          </w:p>
                          <w:p w14:paraId="0F5F6E60" w14:textId="77777777" w:rsidR="00BE519E" w:rsidRPr="002F68E2" w:rsidRDefault="00BE519E" w:rsidP="00DD6FC7">
                            <w:pPr>
                              <w:ind w:left="1134" w:firstLine="397"/>
                              <w:rPr>
                                <w:b/>
                                <w:i/>
                                <w:sz w:val="19"/>
                                <w:szCs w:val="19"/>
                                <w:lang w:val="en-US"/>
                              </w:rPr>
                            </w:pPr>
                          </w:p>
                          <w:p w14:paraId="5B1A1557" w14:textId="77777777" w:rsidR="00BE519E" w:rsidRPr="002F68E2" w:rsidRDefault="00BE519E" w:rsidP="00DD6FC7">
                            <w:pPr>
                              <w:ind w:left="1134" w:firstLine="397"/>
                              <w:rPr>
                                <w:lang w:val="en-US"/>
                              </w:rPr>
                            </w:pPr>
                            <w:r w:rsidRPr="005D79C0">
                              <w:rPr>
                                <w:b/>
                                <w:i/>
                                <w:sz w:val="19"/>
                                <w:szCs w:val="19"/>
                                <w:lang w:val="en-US"/>
                              </w:rPr>
                              <w:t>For citation:</w:t>
                            </w:r>
                            <w:r w:rsidRPr="005D79C0">
                              <w:rPr>
                                <w:b/>
                                <w:sz w:val="19"/>
                                <w:szCs w:val="19"/>
                                <w:lang w:val="en-US"/>
                              </w:rPr>
                              <w:t xml:space="preserve"> </w:t>
                            </w:r>
                            <w:r w:rsidRPr="00DD6FC7">
                              <w:rPr>
                                <w:sz w:val="19"/>
                                <w:szCs w:val="19"/>
                                <w:lang w:val="en-GB"/>
                              </w:rPr>
                              <w:t xml:space="preserve">Nedoluzhko O.V. A multilevel model for the integral assessment of intellectual capital at the macro- and </w:t>
                            </w:r>
                            <w:proofErr w:type="spellStart"/>
                            <w:r w:rsidRPr="00DD6FC7">
                              <w:rPr>
                                <w:sz w:val="19"/>
                                <w:szCs w:val="19"/>
                                <w:lang w:val="en-GB"/>
                              </w:rPr>
                              <w:t>mesolevels</w:t>
                            </w:r>
                            <w:proofErr w:type="spellEnd"/>
                            <w:r w:rsidRPr="00DD6FC7">
                              <w:rPr>
                                <w:sz w:val="19"/>
                                <w:szCs w:val="19"/>
                                <w:lang w:val="en-GB"/>
                              </w:rPr>
                              <w:t xml:space="preserve"> of the economy</w:t>
                            </w:r>
                            <w:r w:rsidRPr="002F68E2">
                              <w:rPr>
                                <w:sz w:val="19"/>
                                <w:szCs w:val="19"/>
                                <w:lang w:val="en-US"/>
                              </w:rPr>
                              <w:t>.</w:t>
                            </w:r>
                            <w:r w:rsidRPr="005D79C0">
                              <w:rPr>
                                <w:i/>
                                <w:sz w:val="19"/>
                                <w:szCs w:val="19"/>
                                <w:lang w:val="en-US"/>
                              </w:rPr>
                              <w:t xml:space="preserve"> Bulletin of the South Ural State University. Ser. </w:t>
                            </w:r>
                            <w:r w:rsidRPr="009C47C7">
                              <w:rPr>
                                <w:i/>
                                <w:sz w:val="19"/>
                                <w:szCs w:val="19"/>
                                <w:lang w:val="en-US"/>
                              </w:rPr>
                              <w:br/>
                            </w:r>
                            <w:r w:rsidRPr="005D79C0">
                              <w:rPr>
                                <w:i/>
                                <w:sz w:val="19"/>
                                <w:szCs w:val="19"/>
                                <w:lang w:val="en-US"/>
                              </w:rPr>
                              <w:t>Economics and Management</w:t>
                            </w:r>
                            <w:r w:rsidRPr="005D79C0">
                              <w:rPr>
                                <w:sz w:val="19"/>
                                <w:szCs w:val="19"/>
                                <w:lang w:val="en-US"/>
                              </w:rPr>
                              <w:t xml:space="preserve">, 2025, vol. 19, no. 4, pp. </w:t>
                            </w:r>
                            <w:r w:rsidRPr="002F68E2">
                              <w:rPr>
                                <w:spacing w:val="-2"/>
                                <w:sz w:val="19"/>
                                <w:szCs w:val="19"/>
                                <w:lang w:val="en-US"/>
                              </w:rPr>
                              <w:t>106</w:t>
                            </w:r>
                            <w:r w:rsidRPr="005D79C0">
                              <w:rPr>
                                <w:spacing w:val="-2"/>
                                <w:sz w:val="19"/>
                                <w:szCs w:val="19"/>
                                <w:lang w:val="en-US"/>
                              </w:rPr>
                              <w:t>–1</w:t>
                            </w:r>
                            <w:r w:rsidRPr="009C47C7">
                              <w:rPr>
                                <w:spacing w:val="-2"/>
                                <w:sz w:val="19"/>
                                <w:szCs w:val="19"/>
                                <w:lang w:val="en-US"/>
                              </w:rPr>
                              <w:t>16</w:t>
                            </w:r>
                            <w:r w:rsidRPr="005D79C0">
                              <w:rPr>
                                <w:spacing w:val="-2"/>
                                <w:sz w:val="19"/>
                                <w:szCs w:val="19"/>
                                <w:lang w:val="en-US"/>
                              </w:rPr>
                              <w:t>.</w:t>
                            </w:r>
                            <w:r w:rsidRPr="005D79C0">
                              <w:rPr>
                                <w:sz w:val="19"/>
                                <w:szCs w:val="19"/>
                                <w:lang w:val="en-US"/>
                              </w:rPr>
                              <w:t xml:space="preserve"> (In Russ.). DOI: 10.</w:t>
                            </w:r>
                            <w:r w:rsidRPr="005D79C0">
                              <w:rPr>
                                <w:spacing w:val="-2"/>
                                <w:sz w:val="19"/>
                                <w:szCs w:val="19"/>
                                <w:lang w:val="en-US"/>
                              </w:rPr>
                              <w:t>14529/em25040</w:t>
                            </w:r>
                            <w:r w:rsidRPr="002F68E2">
                              <w:rPr>
                                <w:spacing w:val="-2"/>
                                <w:sz w:val="19"/>
                                <w:szCs w:val="19"/>
                                <w:lang w:val="en-US"/>
                              </w:rPr>
                              <w:t>8</w:t>
                            </w:r>
                          </w:p>
                          <w:p w14:paraId="12B19ADA" w14:textId="77777777" w:rsidR="00BE519E" w:rsidRPr="00767D55" w:rsidRDefault="00BE519E" w:rsidP="00DD6FC7">
                            <w:pPr>
                              <w:ind w:left="1134" w:firstLine="397"/>
                              <w:rPr>
                                <w:sz w:val="19"/>
                                <w:szCs w:val="19"/>
                                <w:lang w:val="en-US"/>
                              </w:rPr>
                            </w:pPr>
                          </w:p>
                          <w:p w14:paraId="428E546B" w14:textId="77777777" w:rsidR="00BE519E" w:rsidRPr="00DD6FC7" w:rsidRDefault="00BE519E" w:rsidP="00DD6FC7">
                            <w:pPr>
                              <w:ind w:left="1134" w:firstLine="397"/>
                              <w:rPr>
                                <w:sz w:val="19"/>
                                <w:szCs w:val="19"/>
                                <w:lang w:val="en-GB"/>
                              </w:rPr>
                            </w:pPr>
                          </w:p>
                          <w:p w14:paraId="694961B0" w14:textId="77777777" w:rsidR="00BE519E" w:rsidRPr="002F68E2" w:rsidRDefault="00BE519E" w:rsidP="00776907">
                            <w:pPr>
                              <w:ind w:left="851" w:firstLine="397"/>
                              <w:rPr>
                                <w:sz w:val="19"/>
                                <w:szCs w:val="19"/>
                                <w:lang w:val="en-US"/>
                              </w:rPr>
                            </w:pPr>
                          </w:p>
                          <w:p w14:paraId="3F358E74" w14:textId="77777777" w:rsidR="00BE519E" w:rsidRPr="002F68E2" w:rsidRDefault="00BE519E" w:rsidP="00776907">
                            <w:pPr>
                              <w:rPr>
                                <w:szCs w:val="19"/>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CC1DA2" id="Text Box 29" o:spid="_x0000_s1028" type="#_x0000_t202" style="position:absolute;left:0;text-align:left;margin-left:-2.8pt;margin-top:-1.9pt;width:461.9pt;height:537.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" stroked="f">
                <v:textbox>
                  <w:txbxContent>
                    <w:p w14:paraId="2BE47A54" w14:textId="77777777" w:rsidR="00BE519E" w:rsidRPr="00767D55" w:rsidRDefault="00BE519E" w:rsidP="00776907">
                      <w:pPr>
                        <w:rPr>
                          <w:rFonts w:ascii="Arial" w:hAnsi="Arial" w:cs="Arial"/>
                          <w:lang w:val="en-US"/>
                        </w:rPr>
                      </w:pPr>
                      <w:r w:rsidRPr="00767D55">
                        <w:rPr>
                          <w:rFonts w:ascii="Arial" w:hAnsi="Arial" w:cs="Arial"/>
                          <w:lang w:val="en-US"/>
                        </w:rPr>
                        <w:t>Original article</w:t>
                      </w:r>
                    </w:p>
                    <w:p w14:paraId="7735C3A0" w14:textId="77777777" w:rsidR="00BE519E" w:rsidRPr="009C47C7" w:rsidRDefault="00BE519E" w:rsidP="00776907">
                      <w:pPr>
                        <w:rPr>
                          <w:rFonts w:ascii="Arial" w:hAnsi="Arial" w:cs="Arial"/>
                          <w:lang w:val="en-US"/>
                        </w:rPr>
                      </w:pPr>
                      <w:r w:rsidRPr="00767D55">
                        <w:rPr>
                          <w:rFonts w:ascii="Arial" w:hAnsi="Arial" w:cs="Arial"/>
                          <w:lang w:val="en-US"/>
                        </w:rPr>
                        <w:t>DOI: 10.14529/em25040</w:t>
                      </w:r>
                      <w:r w:rsidRPr="009C47C7">
                        <w:rPr>
                          <w:rFonts w:ascii="Arial" w:hAnsi="Arial" w:cs="Arial"/>
                          <w:lang w:val="en-US"/>
                        </w:rPr>
                        <w:t>8</w:t>
                      </w:r>
                    </w:p>
                    <w:p w14:paraId="649ECC88" w14:textId="77777777" w:rsidR="00BE519E" w:rsidRPr="003E12F1" w:rsidRDefault="00BE519E" w:rsidP="00776907">
                      <w:pPr>
                        <w:rPr>
                          <w:rFonts w:ascii="Arial" w:hAnsi="Arial" w:cs="Arial"/>
                          <w:lang w:val="en-US"/>
                        </w:rPr>
                      </w:pPr>
                    </w:p>
                    <w:p w14:paraId="3B195D8A" w14:textId="77777777" w:rsidR="00BE519E" w:rsidRPr="00DD6FC7" w:rsidRDefault="00BE519E" w:rsidP="00DD6FC7">
                      <w:pPr>
                        <w:jc w:val="left"/>
                        <w:rPr>
                          <w:rFonts w:ascii="Arial" w:hAnsi="Arial" w:cs="Arial"/>
                          <w:b/>
                          <w:bCs/>
                          <w:caps/>
                          <w:sz w:val="26"/>
                          <w:szCs w:val="26"/>
                          <w:lang w:val="en-GB"/>
                        </w:rPr>
                      </w:pPr>
                      <w:r w:rsidRPr="00DD6FC7">
                        <w:rPr>
                          <w:rFonts w:ascii="Arial" w:hAnsi="Arial" w:cs="Arial"/>
                          <w:b/>
                          <w:bCs/>
                          <w:caps/>
                          <w:sz w:val="26"/>
                          <w:szCs w:val="26"/>
                          <w:lang w:val="en-GB"/>
                        </w:rPr>
                        <w:t xml:space="preserve">A Multilevel Model for the Integral Assessment </w:t>
                      </w:r>
                      <w:r w:rsidRPr="002F68E2">
                        <w:rPr>
                          <w:rFonts w:ascii="Arial" w:hAnsi="Arial" w:cs="Arial"/>
                          <w:b/>
                          <w:bCs/>
                          <w:caps/>
                          <w:sz w:val="26"/>
                          <w:szCs w:val="26"/>
                          <w:lang w:val="en-US"/>
                        </w:rPr>
                        <w:br/>
                      </w:r>
                      <w:r w:rsidRPr="00DD6FC7">
                        <w:rPr>
                          <w:rFonts w:ascii="Arial" w:hAnsi="Arial" w:cs="Arial"/>
                          <w:b/>
                          <w:bCs/>
                          <w:caps/>
                          <w:sz w:val="26"/>
                          <w:szCs w:val="26"/>
                          <w:lang w:val="en-GB"/>
                        </w:rPr>
                        <w:t xml:space="preserve">of Intellectual Capital at the Macro- </w:t>
                      </w:r>
                      <w:r w:rsidRPr="002F68E2">
                        <w:rPr>
                          <w:rFonts w:ascii="Arial" w:hAnsi="Arial" w:cs="Arial"/>
                          <w:b/>
                          <w:bCs/>
                          <w:caps/>
                          <w:sz w:val="26"/>
                          <w:szCs w:val="26"/>
                          <w:lang w:val="en-US"/>
                        </w:rPr>
                        <w:br/>
                      </w:r>
                      <w:r w:rsidRPr="00DD6FC7">
                        <w:rPr>
                          <w:rFonts w:ascii="Arial" w:hAnsi="Arial" w:cs="Arial"/>
                          <w:b/>
                          <w:bCs/>
                          <w:caps/>
                          <w:sz w:val="26"/>
                          <w:szCs w:val="26"/>
                          <w:lang w:val="en-GB"/>
                        </w:rPr>
                        <w:t>and Mesolevels of the Economy</w:t>
                      </w:r>
                    </w:p>
                    <w:p w14:paraId="572652B2" w14:textId="77777777" w:rsidR="00BE519E" w:rsidRPr="003E12F1" w:rsidRDefault="00BE519E" w:rsidP="00776907">
                      <w:pPr>
                        <w:rPr>
                          <w:rFonts w:ascii="Arial" w:hAnsi="Arial" w:cs="Arial"/>
                          <w:b/>
                          <w:bCs/>
                          <w:caps/>
                          <w:szCs w:val="16"/>
                          <w:lang w:val="en-US"/>
                        </w:rPr>
                      </w:pPr>
                    </w:p>
                    <w:p w14:paraId="743F4F27" w14:textId="77777777" w:rsidR="00BE519E" w:rsidRPr="00767D55" w:rsidRDefault="00BE519E" w:rsidP="00776907">
                      <w:pPr>
                        <w:rPr>
                          <w:rFonts w:ascii="Arial" w:hAnsi="Arial" w:cs="Arial"/>
                          <w:b/>
                          <w:bCs/>
                          <w:i/>
                          <w:iCs/>
                          <w:sz w:val="23"/>
                          <w:szCs w:val="23"/>
                          <w:lang w:val="en-US"/>
                        </w:rPr>
                      </w:pPr>
                      <w:r w:rsidRPr="00767D55">
                        <w:rPr>
                          <w:rFonts w:ascii="Arial" w:hAnsi="Arial" w:cs="Arial"/>
                          <w:b/>
                          <w:bCs/>
                          <w:i/>
                          <w:iCs/>
                          <w:sz w:val="23"/>
                          <w:szCs w:val="23"/>
                          <w:lang w:val="en-US"/>
                        </w:rPr>
                        <w:t xml:space="preserve">O.V. Nedoluzhko, </w:t>
                      </w:r>
                      <w:r w:rsidRPr="00767D55">
                        <w:rPr>
                          <w:rFonts w:ascii="Arial" w:hAnsi="Arial" w:cs="Arial"/>
                          <w:i/>
                          <w:sz w:val="23"/>
                          <w:szCs w:val="23"/>
                          <w:lang w:val="en-GB"/>
                        </w:rPr>
                        <w:t>olga</w:t>
                      </w:r>
                      <w:r w:rsidRPr="00767D55">
                        <w:rPr>
                          <w:rFonts w:ascii="Arial" w:hAnsi="Arial" w:cs="Arial"/>
                          <w:i/>
                          <w:sz w:val="23"/>
                          <w:szCs w:val="23"/>
                          <w:lang w:val="en-US"/>
                        </w:rPr>
                        <w:t>.</w:t>
                      </w:r>
                      <w:proofErr w:type="spellStart"/>
                      <w:r w:rsidRPr="00767D55">
                        <w:rPr>
                          <w:rFonts w:ascii="Arial" w:hAnsi="Arial" w:cs="Arial"/>
                          <w:i/>
                          <w:sz w:val="23"/>
                          <w:szCs w:val="23"/>
                          <w:lang w:val="en-GB"/>
                        </w:rPr>
                        <w:t>nedoluzhko</w:t>
                      </w:r>
                      <w:proofErr w:type="spellEnd"/>
                      <w:r w:rsidRPr="00767D55">
                        <w:rPr>
                          <w:rFonts w:ascii="Arial" w:hAnsi="Arial" w:cs="Arial"/>
                          <w:i/>
                          <w:sz w:val="23"/>
                          <w:szCs w:val="23"/>
                          <w:lang w:val="en-US"/>
                        </w:rPr>
                        <w:t>25@</w:t>
                      </w:r>
                      <w:r w:rsidRPr="00776907">
                        <w:rPr>
                          <w:rFonts w:ascii="Arial" w:hAnsi="Arial" w:cs="Arial"/>
                          <w:i/>
                          <w:sz w:val="23"/>
                          <w:szCs w:val="23"/>
                          <w:lang w:val="en-US"/>
                        </w:rPr>
                        <w:t>gmail</w:t>
                      </w:r>
                      <w:r w:rsidRPr="00767D55">
                        <w:rPr>
                          <w:rFonts w:ascii="Arial" w:hAnsi="Arial" w:cs="Arial"/>
                          <w:i/>
                          <w:sz w:val="23"/>
                          <w:szCs w:val="23"/>
                          <w:lang w:val="en-US"/>
                        </w:rPr>
                        <w:t>.</w:t>
                      </w:r>
                      <w:r w:rsidRPr="00776907">
                        <w:rPr>
                          <w:rFonts w:ascii="Arial" w:hAnsi="Arial" w:cs="Arial"/>
                          <w:i/>
                          <w:sz w:val="23"/>
                          <w:szCs w:val="23"/>
                          <w:lang w:val="en-US"/>
                        </w:rPr>
                        <w:t>com</w:t>
                      </w:r>
                    </w:p>
                    <w:p w14:paraId="3BCC78DD" w14:textId="77777777" w:rsidR="00BE519E" w:rsidRPr="003E12F1" w:rsidRDefault="00BE519E" w:rsidP="00776907">
                      <w:pPr>
                        <w:spacing w:before="60"/>
                        <w:rPr>
                          <w:rFonts w:ascii="Arial" w:hAnsi="Arial" w:cs="Arial"/>
                          <w:bCs/>
                          <w:i/>
                          <w:iCs/>
                          <w:sz w:val="21"/>
                          <w:szCs w:val="21"/>
                          <w:lang w:val="en-US"/>
                        </w:rPr>
                      </w:pPr>
                      <w:r w:rsidRPr="003E12F1">
                        <w:rPr>
                          <w:rFonts w:ascii="Arial" w:hAnsi="Arial" w:cs="Arial"/>
                          <w:bCs/>
                          <w:i/>
                          <w:iCs/>
                          <w:sz w:val="21"/>
                          <w:szCs w:val="21"/>
                          <w:lang w:val="en-US"/>
                        </w:rPr>
                        <w:t>Vladivostok State University, Vladivostok, Russia</w:t>
                      </w:r>
                    </w:p>
                    <w:p w14:paraId="2E458D21" w14:textId="77777777" w:rsidR="00BE519E" w:rsidRPr="002F68E2" w:rsidRDefault="00BE519E" w:rsidP="00DD6FC7">
                      <w:pPr>
                        <w:jc w:val="left"/>
                        <w:rPr>
                          <w:rFonts w:ascii="Arial" w:hAnsi="Arial" w:cs="Arial"/>
                          <w:b/>
                          <w:bCs/>
                          <w:caps/>
                          <w:sz w:val="26"/>
                          <w:szCs w:val="26"/>
                          <w:lang w:val="en-US"/>
                        </w:rPr>
                      </w:pPr>
                    </w:p>
                    <w:p w14:paraId="3D43F278" w14:textId="77777777" w:rsidR="00BE519E" w:rsidRPr="00C17319" w:rsidRDefault="00BE519E" w:rsidP="00DD6FC7">
                      <w:pPr>
                        <w:ind w:left="1134" w:firstLine="397"/>
                        <w:rPr>
                          <w:sz w:val="19"/>
                          <w:szCs w:val="19"/>
                          <w:lang w:val="en-US"/>
                        </w:rPr>
                      </w:pPr>
                      <w:r w:rsidRPr="00C17319">
                        <w:rPr>
                          <w:b/>
                          <w:bCs/>
                          <w:i/>
                          <w:iCs/>
                          <w:sz w:val="19"/>
                          <w:szCs w:val="19"/>
                          <w:lang w:val="en-US"/>
                        </w:rPr>
                        <w:t>Abstract.</w:t>
                      </w:r>
                      <w:r w:rsidRPr="00C17319">
                        <w:rPr>
                          <w:sz w:val="19"/>
                          <w:szCs w:val="19"/>
                          <w:lang w:val="en-US"/>
                        </w:rPr>
                        <w:t xml:space="preserve"> The study is highly relevant due to the insufficient development of methodological tools for assessing intellectual capital at the macro- and meso-levels of the economy. The study aims to present and substantiate a multilevel model for the integral assessment of intellectual capital at the macro- and meso-levels. This model links top-level components of intellectual capital to subcomponents and measurable types of cognitive activity and aligns them with the territory’s socio-economic outcomes. The hypothesis being tested is that a detailed structural-decomposition model with an explicit map of cognitive activities and a unified operational protocol increases the managerial usefulness of intellectual capital assessment and makes it possible to identify directions for targeted interventions. The methodology includes an analytic-synthetic review of indicators; formalization of normalization (including a “target-maintenance” regime) and rules for handling zero/missing values; hybrid non-expert weighting; aggregation within the family of generalized means with a normative choice of transparent parameters; and causal–structural analysis.</w:t>
                      </w:r>
                    </w:p>
                    <w:p w14:paraId="72B9CA5F" w14:textId="77777777" w:rsidR="00BE519E" w:rsidRPr="00C17319" w:rsidRDefault="00BE519E" w:rsidP="00DD6FC7">
                      <w:pPr>
                        <w:ind w:left="1134" w:firstLine="397"/>
                        <w:rPr>
                          <w:sz w:val="19"/>
                          <w:szCs w:val="19"/>
                          <w:lang w:val="en-US"/>
                        </w:rPr>
                      </w:pPr>
                      <w:r w:rsidRPr="00C17319">
                        <w:rPr>
                          <w:sz w:val="19"/>
                          <w:szCs w:val="19"/>
                          <w:lang w:val="en-US"/>
                        </w:rPr>
                        <w:t>The specific results obtained by the author in line with the hypothesis test include a developed hierarchy “intellectual capital – component – cognitive activity – aspect – indicator” that ensures traceability from managed initiatives to target metrics; a specified reproducible “normalization – weighting – aggregation” protocol with a single policy for zeros and comparability over time and across territories; a proposed algorithm for translating scores into managerial measures across hierarchical levels; and identified priority areas for monitoring and target setting.</w:t>
                      </w:r>
                    </w:p>
                    <w:p w14:paraId="5C95841D" w14:textId="77777777" w:rsidR="00BE519E" w:rsidRPr="00C17319" w:rsidRDefault="00BE519E" w:rsidP="00DD6FC7">
                      <w:pPr>
                        <w:ind w:left="1134" w:firstLine="397"/>
                        <w:rPr>
                          <w:sz w:val="19"/>
                          <w:szCs w:val="19"/>
                          <w:lang w:val="en-US"/>
                        </w:rPr>
                      </w:pPr>
                      <w:r w:rsidRPr="00C17319">
                        <w:rPr>
                          <w:sz w:val="19"/>
                          <w:szCs w:val="19"/>
                          <w:lang w:val="en-US"/>
                        </w:rPr>
                        <w:t>The main outcomes of the study include improved interpretability and governability of the composite assessment of intellectual capital and support for policy planning and audit at regional and national levels. The practical significance of the study is that the proposed model establishes a reproducible link between managerial initiatives and the target metrics of intellectual capital and enables interregional comparability. Further research entails empirical piloting on data from specific regions, assessment of the transferability of settings across levels, and expansion of sensitivity/robustness procedures.</w:t>
                      </w:r>
                    </w:p>
                    <w:p w14:paraId="6EFA320F" w14:textId="77777777" w:rsidR="00BE519E" w:rsidRPr="00C17319" w:rsidRDefault="00BE519E" w:rsidP="00DD6FC7">
                      <w:pPr>
                        <w:ind w:left="1134" w:firstLine="397"/>
                        <w:rPr>
                          <w:sz w:val="19"/>
                          <w:szCs w:val="19"/>
                          <w:lang w:val="en-US"/>
                        </w:rPr>
                      </w:pPr>
                      <w:r w:rsidRPr="00C17319">
                        <w:rPr>
                          <w:b/>
                          <w:bCs/>
                          <w:i/>
                          <w:iCs/>
                          <w:sz w:val="19"/>
                          <w:szCs w:val="19"/>
                          <w:lang w:val="en-GB"/>
                        </w:rPr>
                        <w:t>Keywords</w:t>
                      </w:r>
                      <w:r w:rsidRPr="00C17319">
                        <w:rPr>
                          <w:b/>
                          <w:bCs/>
                          <w:i/>
                          <w:iCs/>
                          <w:sz w:val="19"/>
                          <w:szCs w:val="19"/>
                          <w:lang w:val="en-US"/>
                        </w:rPr>
                        <w:t>:</w:t>
                      </w:r>
                      <w:r w:rsidRPr="00C17319">
                        <w:rPr>
                          <w:sz w:val="19"/>
                          <w:szCs w:val="19"/>
                          <w:lang w:val="en-US"/>
                        </w:rPr>
                        <w:t xml:space="preserve"> intellectual capital; </w:t>
                      </w:r>
                      <w:proofErr w:type="spellStart"/>
                      <w:r w:rsidRPr="00C17319">
                        <w:rPr>
                          <w:sz w:val="19"/>
                          <w:szCs w:val="19"/>
                          <w:lang w:val="en-US"/>
                        </w:rPr>
                        <w:t>mesolevel</w:t>
                      </w:r>
                      <w:proofErr w:type="spellEnd"/>
                      <w:r w:rsidRPr="00C17319">
                        <w:rPr>
                          <w:sz w:val="19"/>
                          <w:szCs w:val="19"/>
                          <w:lang w:val="en-US"/>
                        </w:rPr>
                        <w:t>; macrolevel; cognitive activity; structural-decomposition model; causal links; normalization; weighting; aggregation; managerial interventions</w:t>
                      </w:r>
                    </w:p>
                    <w:p w14:paraId="0F5F6E60" w14:textId="77777777" w:rsidR="00BE519E" w:rsidRPr="002F68E2" w:rsidRDefault="00BE519E" w:rsidP="00DD6FC7">
                      <w:pPr>
                        <w:ind w:left="1134" w:firstLine="397"/>
                        <w:rPr>
                          <w:b/>
                          <w:i/>
                          <w:sz w:val="19"/>
                          <w:szCs w:val="19"/>
                          <w:lang w:val="en-US"/>
                        </w:rPr>
                      </w:pPr>
                    </w:p>
                    <w:p w14:paraId="5B1A1557" w14:textId="77777777" w:rsidR="00BE519E" w:rsidRPr="002F68E2" w:rsidRDefault="00BE519E" w:rsidP="00DD6FC7">
                      <w:pPr>
                        <w:ind w:left="1134" w:firstLine="397"/>
                        <w:rPr>
                          <w:lang w:val="en-US"/>
                        </w:rPr>
                      </w:pPr>
                      <w:r w:rsidRPr="005D79C0">
                        <w:rPr>
                          <w:b/>
                          <w:i/>
                          <w:sz w:val="19"/>
                          <w:szCs w:val="19"/>
                          <w:lang w:val="en-US"/>
                        </w:rPr>
                        <w:t>For citation:</w:t>
                      </w:r>
                      <w:r w:rsidRPr="005D79C0">
                        <w:rPr>
                          <w:b/>
                          <w:sz w:val="19"/>
                          <w:szCs w:val="19"/>
                          <w:lang w:val="en-US"/>
                        </w:rPr>
                        <w:t xml:space="preserve"> </w:t>
                      </w:r>
                      <w:r w:rsidRPr="00DD6FC7">
                        <w:rPr>
                          <w:sz w:val="19"/>
                          <w:szCs w:val="19"/>
                          <w:lang w:val="en-GB"/>
                        </w:rPr>
                        <w:t xml:space="preserve">Nedoluzhko O.V. A multilevel model for the integral assessment of intellectual capital at the macro- and </w:t>
                      </w:r>
                      <w:proofErr w:type="spellStart"/>
                      <w:r w:rsidRPr="00DD6FC7">
                        <w:rPr>
                          <w:sz w:val="19"/>
                          <w:szCs w:val="19"/>
                          <w:lang w:val="en-GB"/>
                        </w:rPr>
                        <w:t>mesolevels</w:t>
                      </w:r>
                      <w:proofErr w:type="spellEnd"/>
                      <w:r w:rsidRPr="00DD6FC7">
                        <w:rPr>
                          <w:sz w:val="19"/>
                          <w:szCs w:val="19"/>
                          <w:lang w:val="en-GB"/>
                        </w:rPr>
                        <w:t xml:space="preserve"> of the economy</w:t>
                      </w:r>
                      <w:r w:rsidRPr="002F68E2">
                        <w:rPr>
                          <w:sz w:val="19"/>
                          <w:szCs w:val="19"/>
                          <w:lang w:val="en-US"/>
                        </w:rPr>
                        <w:t>.</w:t>
                      </w:r>
                      <w:r w:rsidRPr="005D79C0">
                        <w:rPr>
                          <w:i/>
                          <w:sz w:val="19"/>
                          <w:szCs w:val="19"/>
                          <w:lang w:val="en-US"/>
                        </w:rPr>
                        <w:t xml:space="preserve"> Bulletin of the South Ural State University. Ser. </w:t>
                      </w:r>
                      <w:r w:rsidRPr="009C47C7">
                        <w:rPr>
                          <w:i/>
                          <w:sz w:val="19"/>
                          <w:szCs w:val="19"/>
                          <w:lang w:val="en-US"/>
                        </w:rPr>
                        <w:br/>
                      </w:r>
                      <w:r w:rsidRPr="005D79C0">
                        <w:rPr>
                          <w:i/>
                          <w:sz w:val="19"/>
                          <w:szCs w:val="19"/>
                          <w:lang w:val="en-US"/>
                        </w:rPr>
                        <w:t>Economics and Management</w:t>
                      </w:r>
                      <w:r w:rsidRPr="005D79C0">
                        <w:rPr>
                          <w:sz w:val="19"/>
                          <w:szCs w:val="19"/>
                          <w:lang w:val="en-US"/>
                        </w:rPr>
                        <w:t xml:space="preserve">, 2025, vol. 19, no. 4, pp. </w:t>
                      </w:r>
                      <w:r w:rsidRPr="002F68E2">
                        <w:rPr>
                          <w:spacing w:val="-2"/>
                          <w:sz w:val="19"/>
                          <w:szCs w:val="19"/>
                          <w:lang w:val="en-US"/>
                        </w:rPr>
                        <w:t>106</w:t>
                      </w:r>
                      <w:r w:rsidRPr="005D79C0">
                        <w:rPr>
                          <w:spacing w:val="-2"/>
                          <w:sz w:val="19"/>
                          <w:szCs w:val="19"/>
                          <w:lang w:val="en-US"/>
                        </w:rPr>
                        <w:t>–1</w:t>
                      </w:r>
                      <w:r w:rsidRPr="009C47C7">
                        <w:rPr>
                          <w:spacing w:val="-2"/>
                          <w:sz w:val="19"/>
                          <w:szCs w:val="19"/>
                          <w:lang w:val="en-US"/>
                        </w:rPr>
                        <w:t>16</w:t>
                      </w:r>
                      <w:r w:rsidRPr="005D79C0">
                        <w:rPr>
                          <w:spacing w:val="-2"/>
                          <w:sz w:val="19"/>
                          <w:szCs w:val="19"/>
                          <w:lang w:val="en-US"/>
                        </w:rPr>
                        <w:t>.</w:t>
                      </w:r>
                      <w:r w:rsidRPr="005D79C0">
                        <w:rPr>
                          <w:sz w:val="19"/>
                          <w:szCs w:val="19"/>
                          <w:lang w:val="en-US"/>
                        </w:rPr>
                        <w:t xml:space="preserve"> (In Russ.). DOI: 10.</w:t>
                      </w:r>
                      <w:r w:rsidRPr="005D79C0">
                        <w:rPr>
                          <w:spacing w:val="-2"/>
                          <w:sz w:val="19"/>
                          <w:szCs w:val="19"/>
                          <w:lang w:val="en-US"/>
                        </w:rPr>
                        <w:t>14529/em25040</w:t>
                      </w:r>
                      <w:r w:rsidRPr="002F68E2">
                        <w:rPr>
                          <w:spacing w:val="-2"/>
                          <w:sz w:val="19"/>
                          <w:szCs w:val="19"/>
                          <w:lang w:val="en-US"/>
                        </w:rPr>
                        <w:t>8</w:t>
                      </w:r>
                    </w:p>
                    <w:p w14:paraId="12B19ADA" w14:textId="77777777" w:rsidR="00BE519E" w:rsidRPr="00767D55" w:rsidRDefault="00BE519E" w:rsidP="00DD6FC7">
                      <w:pPr>
                        <w:ind w:left="1134" w:firstLine="397"/>
                        <w:rPr>
                          <w:sz w:val="19"/>
                          <w:szCs w:val="19"/>
                          <w:lang w:val="en-US"/>
                        </w:rPr>
                      </w:pPr>
                    </w:p>
                    <w:p w14:paraId="428E546B" w14:textId="77777777" w:rsidR="00BE519E" w:rsidRPr="00DD6FC7" w:rsidRDefault="00BE519E" w:rsidP="00DD6FC7">
                      <w:pPr>
                        <w:ind w:left="1134" w:firstLine="397"/>
                        <w:rPr>
                          <w:sz w:val="19"/>
                          <w:szCs w:val="19"/>
                          <w:lang w:val="en-GB"/>
                        </w:rPr>
                      </w:pPr>
                    </w:p>
                    <w:p w14:paraId="694961B0" w14:textId="77777777" w:rsidR="00BE519E" w:rsidRPr="002F68E2" w:rsidRDefault="00BE519E" w:rsidP="00776907">
                      <w:pPr>
                        <w:ind w:left="851" w:firstLine="397"/>
                        <w:rPr>
                          <w:sz w:val="19"/>
                          <w:szCs w:val="19"/>
                          <w:lang w:val="en-US"/>
                        </w:rPr>
                      </w:pPr>
                    </w:p>
                    <w:p w14:paraId="3F358E74" w14:textId="77777777" w:rsidR="00BE519E" w:rsidRPr="002F68E2" w:rsidRDefault="00BE519E" w:rsidP="00776907">
                      <w:pPr>
                        <w:rPr>
                          <w:szCs w:val="19"/>
                          <w:lang w:val="en-US"/>
                        </w:rPr>
                      </w:pPr>
                    </w:p>
                  </w:txbxContent>
                </v:textbox>
                <w10:wrap type="topAndBottom"/>
              </v:shape>
            </w:pict>
          </mc:Fallback>
        </mc:AlternateContent>
      </w:r>
      <w:r w:rsidR="00776907" w:rsidRPr="00FB6CEC">
        <w:rPr>
          <w:b/>
          <w:bCs/>
        </w:rPr>
        <w:t>Введение</w:t>
      </w:r>
    </w:p>
    <w:p w14:paraId="71B2495C" w14:textId="3231D0E8" w:rsidR="00776907" w:rsidRPr="00FB6CEC" w:rsidRDefault="00776907" w:rsidP="00776907">
      <w:pPr>
        <w:ind w:firstLine="397"/>
      </w:pPr>
      <w:r w:rsidRPr="00FB6CEC">
        <w:t xml:space="preserve">Вопросам оценки интеллектуального капитала (далее ИК) уделяется существенное внимание в исследованиях отечественных и зарубежных ученых. Большое количество подходов и моделей оценки позволяет обеспечить гибкость и реализовать эффективные управленческие механизмы. В то же время </w:t>
      </w:r>
      <w:r w:rsidR="00452037" w:rsidRPr="00FB6CEC">
        <w:t>модели оценки ИК, применяемые на мезо- и макроуровне экономики, значительно менее развиты</w:t>
      </w:r>
      <w:r w:rsidRPr="00FB6CEC">
        <w:t xml:space="preserve">. Данное обстоятельство обусловлено тем, что методический инструментарий оценки ИК на более глобальных уровнях получил развитие несколько позже, в ранние 2000-е годы. Следует отметить и большую сложность исследуемого объекта в сравнении с ИК на микроуровне. В современных работах на тему оценки регионального, национального и глобального ИК много внимания уделяется обоснованию применимости классической трехкомпонентной структуры ИК, а также ее расширению за счет включения в нее дополнительных компонентов, в частности, связанных с развитием цифровых технологий. Вместе с тем ключевыми проблемами данных моделей на современном этапе развития теории ИК являются отсутствие в части </w:t>
      </w:r>
      <w:r w:rsidRPr="00FB6CEC">
        <w:lastRenderedPageBreak/>
        <w:t xml:space="preserve">исследований детальной </w:t>
      </w:r>
      <w:proofErr w:type="spellStart"/>
      <w:r w:rsidRPr="00FB6CEC">
        <w:t>операционализации</w:t>
      </w:r>
      <w:proofErr w:type="spellEnd"/>
      <w:r w:rsidRPr="00FB6CEC">
        <w:t xml:space="preserve"> моделей оценки в сочетании с использованием достаточно сложного математического аппарата в другой части работ. Кроме того, отсутствие или недостаточная детализация компонентов ИК создают препятствия к определению четких причинно-следственных взаимосвязей, что делает такие модели в значительной степени умозрительными. Вышеназванные обстоятельства определяют </w:t>
      </w:r>
      <w:r w:rsidRPr="00FB6CEC">
        <w:rPr>
          <w:i/>
          <w:iCs/>
        </w:rPr>
        <w:t>научную проблему</w:t>
      </w:r>
      <w:r w:rsidRPr="00FB6CEC">
        <w:t xml:space="preserve">, которая заключается в отсутствии методического инструментария оценки ИК на мезо- и макроуровне экономики, основанного на использовании детальной </w:t>
      </w:r>
      <w:proofErr w:type="spellStart"/>
      <w:r w:rsidRPr="00FB6CEC">
        <w:t>декомпозиционной</w:t>
      </w:r>
      <w:proofErr w:type="spellEnd"/>
      <w:r w:rsidRPr="00FB6CEC">
        <w:t xml:space="preserve"> структурной модели, позволяющего учесть причинно-следственные связи между компонентами на различных иерархических уровнях модели и предложить конкретные меры управленческого воздействия в привязке к выявленным проблемным зонам. Таким образом, </w:t>
      </w:r>
      <w:r w:rsidRPr="00FB6CEC">
        <w:rPr>
          <w:i/>
          <w:iCs/>
        </w:rPr>
        <w:t>цель</w:t>
      </w:r>
      <w:r w:rsidRPr="00FB6CEC">
        <w:t xml:space="preserve"> настоящего исследования состоит в актуализации современного методического инструментария оценки ИК мезо- и макроэкономических субъектов посредством разработки модели оценки, учитывающей специфику исследуемого объекта и основанной на включении в </w:t>
      </w:r>
      <w:proofErr w:type="spellStart"/>
      <w:r w:rsidRPr="00FB6CEC">
        <w:t>структурно-декомпози</w:t>
      </w:r>
      <w:r w:rsidRPr="00FB6CEC">
        <w:softHyphen/>
        <w:t>ционную</w:t>
      </w:r>
      <w:proofErr w:type="spellEnd"/>
      <w:r w:rsidRPr="00FB6CEC">
        <w:t xml:space="preserve"> модель ИК видов когнитивной активности, ответственных за формирование его компонентов на верхних уровнях иерархии.</w:t>
      </w:r>
    </w:p>
    <w:p w14:paraId="5FB53838" w14:textId="77777777" w:rsidR="00776907" w:rsidRPr="00FB6CEC" w:rsidRDefault="00776907" w:rsidP="00776907">
      <w:pPr>
        <w:ind w:firstLine="397"/>
      </w:pPr>
      <w:r w:rsidRPr="00FB6CEC">
        <w:t xml:space="preserve">В соответствии с поставленной целью может быть обозначен ряд ключевых </w:t>
      </w:r>
      <w:r w:rsidRPr="00FB6CEC">
        <w:rPr>
          <w:i/>
          <w:iCs/>
        </w:rPr>
        <w:t>задач</w:t>
      </w:r>
      <w:r w:rsidRPr="00FB6CEC">
        <w:t>, которые включают в себя: 1) обзор и критический анализ существующих моделей оценки ИК на мезо- и макроуровне; 2) формирование авторской модели оценки ИК на макро- и мезоуровне с учетом выявленных ограничений существующего методического инструментария; 3) обоснование преимуществ и возможностей предложенной модели с учетом специфики объекта ее приложения.</w:t>
      </w:r>
    </w:p>
    <w:p w14:paraId="463AA877" w14:textId="77777777" w:rsidR="00776907" w:rsidRPr="00FB6CEC" w:rsidRDefault="00776907" w:rsidP="00776907">
      <w:pPr>
        <w:ind w:firstLine="397"/>
      </w:pPr>
      <w:r w:rsidRPr="00FB6CEC">
        <w:rPr>
          <w:i/>
          <w:iCs/>
        </w:rPr>
        <w:t xml:space="preserve">Гипотеза исследования </w:t>
      </w:r>
      <w:r w:rsidRPr="00FB6CEC">
        <w:t>заключается в том, что использование детальной иерархии показателей, характеризующих состояние компонентов ИК на микро- и мезоуровне в увязке с видами реализуемых когнитивных активностей и показателями социально-экономического развития экономического субъекта, позволит сформировать методический инструментарий оценки ИК и обеспечить реализацию эффективных управленческих воздействий на процесс его формирования и функционирования во взаимосвязи с социально-экономи</w:t>
      </w:r>
      <w:r w:rsidRPr="00FB6CEC">
        <w:softHyphen/>
        <w:t>ческим развитием соответствующего субъекта-носителя.</w:t>
      </w:r>
    </w:p>
    <w:p w14:paraId="535DBB31" w14:textId="77777777" w:rsidR="00776907" w:rsidRPr="00FB6CEC" w:rsidRDefault="00776907" w:rsidP="00776907">
      <w:pPr>
        <w:ind w:firstLine="397"/>
        <w:rPr>
          <w:b/>
          <w:bCs/>
        </w:rPr>
      </w:pPr>
      <w:r w:rsidRPr="00FB6CEC">
        <w:rPr>
          <w:b/>
          <w:bCs/>
        </w:rPr>
        <w:t>Теория и методы</w:t>
      </w:r>
    </w:p>
    <w:p w14:paraId="4DE31819" w14:textId="77777777" w:rsidR="00776907" w:rsidRPr="00FB6CEC" w:rsidRDefault="00776907" w:rsidP="00776907">
      <w:pPr>
        <w:ind w:firstLine="397"/>
        <w:rPr>
          <w:spacing w:val="2"/>
        </w:rPr>
      </w:pPr>
      <w:r w:rsidRPr="00FB6CEC">
        <w:rPr>
          <w:spacing w:val="2"/>
        </w:rPr>
        <w:t>В настоящее время методический инструментарий оценки ИК активно развивается не только на уровне предприятия, но и на мезо- и макроуровне. В ряде отечественных и зарубежных исследований представлены аспекты оценки ИК региона или страны в контексте усложнения его структуры за счет включения в нее дополнительных элементов. Критический анализ основных направлений отечественных и зарубежных исследований позволил выделить следующие основные подходы к оценке ИК.</w:t>
      </w:r>
    </w:p>
    <w:p w14:paraId="1C2053FF" w14:textId="77777777" w:rsidR="00776907" w:rsidRPr="00FB6CEC" w:rsidRDefault="00776907" w:rsidP="00C31E8F">
      <w:pPr>
        <w:numPr>
          <w:ilvl w:val="0"/>
          <w:numId w:val="10"/>
        </w:numPr>
        <w:tabs>
          <w:tab w:val="left" w:pos="567"/>
        </w:tabs>
        <w:autoSpaceDE/>
        <w:autoSpaceDN/>
        <w:ind w:left="0" w:firstLine="397"/>
        <w:rPr>
          <w:spacing w:val="-2"/>
        </w:rPr>
      </w:pPr>
      <w:r w:rsidRPr="00FB6CEC">
        <w:rPr>
          <w:spacing w:val="-2"/>
        </w:rPr>
        <w:t xml:space="preserve"> Классический подход, в рамках которого ИК рассматривается как сумма человеческого, структурного и </w:t>
      </w:r>
      <w:proofErr w:type="spellStart"/>
      <w:r w:rsidRPr="00FB6CEC">
        <w:rPr>
          <w:spacing w:val="-2"/>
        </w:rPr>
        <w:t>отношенческого</w:t>
      </w:r>
      <w:proofErr w:type="spellEnd"/>
      <w:r w:rsidRPr="00FB6CEC">
        <w:rPr>
          <w:spacing w:val="-2"/>
        </w:rPr>
        <w:t>/потребительского капиталов с построением субиндексов по каждому блоку и их агрегированием в интегральную оценку.</w:t>
      </w:r>
    </w:p>
    <w:p w14:paraId="1F431A1B" w14:textId="77777777" w:rsidR="00776907" w:rsidRPr="00FB6CEC" w:rsidRDefault="00776907" w:rsidP="00776907">
      <w:pPr>
        <w:ind w:firstLine="397"/>
      </w:pPr>
      <w:r w:rsidRPr="00FB6CEC">
        <w:t>Основные этапы выполнения оценки в данном случае включают в себя нормировку показателей с последующим агрегированием (чаще всего посредством определения среднего арифметического/взвешенного); веса определяются с помощью опроса экспертов или через парные сравнения.</w:t>
      </w:r>
    </w:p>
    <w:p w14:paraId="6C4D47AF" w14:textId="77777777" w:rsidR="00776907" w:rsidRPr="00FB6CEC" w:rsidRDefault="00776907" w:rsidP="00776907">
      <w:pPr>
        <w:ind w:firstLine="397"/>
      </w:pPr>
      <w:r w:rsidRPr="00FB6CEC">
        <w:t xml:space="preserve">Например, в работе Н.Ш. Розе [1] рассчитываются взвешенное среднее по трем блокам и веса методом парных сравнений. В исследовании </w:t>
      </w:r>
      <w:r w:rsidRPr="00FB6CEC">
        <w:br/>
        <w:t xml:space="preserve">Л.С. Шаховской, А.Ю. Кирьяновой [2] также представлена классическая трехкомпонентная структура (человеческий, структурный, потребительский капитал) с подбором демографических, научно-образовательных и инфраструктурных показателей. Акцент сделан на мониторинге в динамике по регионам. В работе </w:t>
      </w:r>
      <w:r w:rsidRPr="00FB6CEC">
        <w:rPr>
          <w:lang w:val="en-GB"/>
        </w:rPr>
        <w:t>I</w:t>
      </w:r>
      <w:r w:rsidRPr="00FB6CEC">
        <w:t xml:space="preserve">. </w:t>
      </w:r>
      <w:proofErr w:type="spellStart"/>
      <w:r w:rsidRPr="00FB6CEC">
        <w:rPr>
          <w:lang w:val="en-GB"/>
        </w:rPr>
        <w:t>Ulum</w:t>
      </w:r>
      <w:proofErr w:type="spellEnd"/>
      <w:r w:rsidRPr="00FB6CEC">
        <w:t xml:space="preserve">, </w:t>
      </w:r>
      <w:r w:rsidRPr="00FB6CEC">
        <w:rPr>
          <w:lang w:val="en-GB"/>
        </w:rPr>
        <w:t>M</w:t>
      </w:r>
      <w:r w:rsidRPr="00FB6CEC">
        <w:t xml:space="preserve">. </w:t>
      </w:r>
      <w:proofErr w:type="spellStart"/>
      <w:r w:rsidRPr="00FB6CEC">
        <w:rPr>
          <w:lang w:val="en-GB"/>
        </w:rPr>
        <w:t>Mudrifah</w:t>
      </w:r>
      <w:proofErr w:type="spellEnd"/>
      <w:r w:rsidRPr="00FB6CEC">
        <w:t xml:space="preserve">, </w:t>
      </w:r>
      <w:r w:rsidRPr="00FB6CEC">
        <w:rPr>
          <w:lang w:val="en-GB"/>
        </w:rPr>
        <w:t>S</w:t>
      </w:r>
      <w:r w:rsidRPr="00FB6CEC">
        <w:t>.</w:t>
      </w:r>
      <w:r w:rsidRPr="00FB6CEC">
        <w:rPr>
          <w:lang w:val="en-GB"/>
        </w:rPr>
        <w:t>W</w:t>
      </w:r>
      <w:r w:rsidRPr="00FB6CEC">
        <w:t xml:space="preserve">. </w:t>
      </w:r>
      <w:proofErr w:type="spellStart"/>
      <w:r w:rsidRPr="00FB6CEC">
        <w:rPr>
          <w:lang w:val="en-GB"/>
        </w:rPr>
        <w:t>Sulistyono</w:t>
      </w:r>
      <w:proofErr w:type="spellEnd"/>
      <w:r w:rsidRPr="00FB6CEC">
        <w:t xml:space="preserve"> представлена модель, в которой ИК декомпозируется по компонентам человеческого капитала и структурного капитала, который</w:t>
      </w:r>
      <w:r w:rsidR="00BE519E" w:rsidRPr="00FB6CEC">
        <w:t>,</w:t>
      </w:r>
      <w:r w:rsidRPr="00FB6CEC">
        <w:t xml:space="preserve"> в свою очередь</w:t>
      </w:r>
      <w:r w:rsidR="00BE519E" w:rsidRPr="00FB6CEC">
        <w:t>,</w:t>
      </w:r>
      <w:r w:rsidRPr="00FB6CEC">
        <w:t xml:space="preserve"> определяется как композиция рыночного и организационного капитала. Для детализации каждого из представленных компонентов используется ряд статистических показателей, однако процедура оценки не раскрывается </w:t>
      </w:r>
      <w:r w:rsidRPr="00FB6CEC">
        <w:sym w:font="Symbol" w:char="F05B"/>
      </w:r>
      <w:r w:rsidRPr="00FB6CEC">
        <w:t>3</w:t>
      </w:r>
      <w:r w:rsidRPr="00FB6CEC">
        <w:sym w:font="Symbol" w:char="F05D"/>
      </w:r>
      <w:r w:rsidRPr="00FB6CEC">
        <w:t>.</w:t>
      </w:r>
    </w:p>
    <w:p w14:paraId="6BC40885" w14:textId="77777777" w:rsidR="00776907" w:rsidRPr="00FB6CEC" w:rsidRDefault="00776907" w:rsidP="00776907">
      <w:pPr>
        <w:ind w:firstLine="397"/>
      </w:pPr>
      <w:r w:rsidRPr="00FB6CEC">
        <w:t>В качестве ключевых факторов, оказывающих влияние на величину ИК, можно выделить демографию и образование, НИОКР и инфраструктуру знаний, рыночные и коммуникационные связи, предпринимательство. Основные проблемы и ограничения, связанные с использованием подхода, включают в себя зависимость от экспертных весов; чувствительность к выбору нормировок; неполный учет динамики показателей.</w:t>
      </w:r>
    </w:p>
    <w:p w14:paraId="5A87D192" w14:textId="77777777" w:rsidR="00776907" w:rsidRPr="00FB6CEC" w:rsidRDefault="00776907" w:rsidP="00C31E8F">
      <w:pPr>
        <w:numPr>
          <w:ilvl w:val="0"/>
          <w:numId w:val="10"/>
        </w:numPr>
        <w:tabs>
          <w:tab w:val="left" w:pos="567"/>
        </w:tabs>
        <w:autoSpaceDE/>
        <w:autoSpaceDN/>
        <w:ind w:left="0" w:firstLine="397"/>
      </w:pPr>
      <w:r w:rsidRPr="00FB6CEC">
        <w:t> Структурно-расширительный подход, предполагающий частичную или полную замену компонентов классической модели. Его реализация происходит по двум направлениям:</w:t>
      </w:r>
    </w:p>
    <w:p w14:paraId="277FC69A" w14:textId="77777777" w:rsidR="00776907" w:rsidRPr="00FB6CEC" w:rsidRDefault="00776907" w:rsidP="00776907">
      <w:pPr>
        <w:ind w:firstLine="397"/>
      </w:pPr>
      <w:r w:rsidRPr="00FB6CEC">
        <w:t xml:space="preserve">– расширение классической модели за счет добавления дополнительных блоков (сетевого, компетентностного, конвергентного, креативного, информационно-коммуникационных технологий (ИКТ)/цифрового и др.) и их </w:t>
      </w:r>
      <w:proofErr w:type="spellStart"/>
      <w:r w:rsidRPr="00FB6CEC">
        <w:t>операционализацию</w:t>
      </w:r>
      <w:proofErr w:type="spellEnd"/>
      <w:r w:rsidRPr="00FB6CEC">
        <w:t xml:space="preserve"> через расширенные панели индикаторов и/или иные схемы декомпозиции.</w:t>
      </w:r>
    </w:p>
    <w:p w14:paraId="6BF2BF62" w14:textId="77777777" w:rsidR="00776907" w:rsidRPr="00FB6CEC" w:rsidRDefault="00776907" w:rsidP="00776907">
      <w:pPr>
        <w:ind w:firstLine="397"/>
      </w:pPr>
      <w:r w:rsidRPr="00FB6CEC">
        <w:t>Так, в работе T. </w:t>
      </w:r>
      <w:proofErr w:type="spellStart"/>
      <w:r w:rsidRPr="00FB6CEC">
        <w:t>Beliaeva</w:t>
      </w:r>
      <w:proofErr w:type="spellEnd"/>
      <w:r w:rsidRPr="00FB6CEC">
        <w:t>, A. </w:t>
      </w:r>
      <w:proofErr w:type="spellStart"/>
      <w:r w:rsidRPr="00FB6CEC">
        <w:t>Bounfour</w:t>
      </w:r>
      <w:proofErr w:type="spellEnd"/>
      <w:r w:rsidRPr="00FB6CEC">
        <w:t xml:space="preserve">, </w:t>
      </w:r>
      <w:r w:rsidRPr="00FB6CEC">
        <w:br/>
        <w:t xml:space="preserve">A. </w:t>
      </w:r>
      <w:proofErr w:type="spellStart"/>
      <w:r w:rsidRPr="00FB6CEC">
        <w:t>Nonnis</w:t>
      </w:r>
      <w:proofErr w:type="spellEnd"/>
      <w:r w:rsidRPr="00FB6CEC">
        <w:t xml:space="preserve"> </w:t>
      </w:r>
      <w:r w:rsidRPr="00FB6CEC">
        <w:sym w:font="Symbol" w:char="F05B"/>
      </w:r>
      <w:r w:rsidRPr="00FB6CEC">
        <w:t>4</w:t>
      </w:r>
      <w:r w:rsidRPr="00FB6CEC">
        <w:sym w:font="Symbol" w:char="F05D"/>
      </w:r>
      <w:r w:rsidRPr="00FB6CEC">
        <w:t xml:space="preserve"> рассматривается исследовательская модель, которая основывается на понятии нематериального капитала как близкого по содержанию к ИК. В качестве ключевых факторов модели используются человеческий капитал, капитал обновления, институциональный капитал, капитал ИКТ, социальный и предпринимательский капитал. Данные виды капитала оказывают влияние на региональные показатели производительности. Каждый из них, в свою очередь, детализируется посредством использования показателей региональной статистики.</w:t>
      </w:r>
    </w:p>
    <w:p w14:paraId="5AA510B4" w14:textId="77777777" w:rsidR="00776907" w:rsidRPr="00FB6CEC" w:rsidRDefault="00776907" w:rsidP="00776907">
      <w:pPr>
        <w:ind w:firstLine="397"/>
      </w:pPr>
      <w:r w:rsidRPr="00FB6CEC">
        <w:t xml:space="preserve">В работе Ю.Ю. Савченко </w:t>
      </w:r>
      <w:r w:rsidRPr="00FB6CEC">
        <w:sym w:font="Symbol" w:char="F05B"/>
      </w:r>
      <w:r w:rsidRPr="00FB6CEC">
        <w:t>5</w:t>
      </w:r>
      <w:r w:rsidRPr="00FB6CEC">
        <w:sym w:font="Symbol" w:char="F05D"/>
      </w:r>
      <w:r w:rsidRPr="00FB6CEC">
        <w:t xml:space="preserve"> в составе ИК выделяются такие компоненты, как компетентностный, информационный, сетевой, конвергентный, созидательный капитал. Оценку ИК на мезо- и макроуровне предлагается выполнять посредством соотнесения компонентов, входящих в тройственную структуру интеллектуального капитала, с группами показателей Индекса экономики знаний</w:t>
      </w:r>
      <w:r w:rsidRPr="00FB6CEC">
        <w:rPr>
          <w:rStyle w:val="FootnoteReference"/>
        </w:rPr>
        <w:footnoteReference w:id="1"/>
      </w:r>
      <w:r w:rsidRPr="00FB6CEC">
        <w:t>;</w:t>
      </w:r>
    </w:p>
    <w:p w14:paraId="097EBE35" w14:textId="77777777" w:rsidR="00776907" w:rsidRPr="00FB6CEC" w:rsidRDefault="00776907" w:rsidP="00776907">
      <w:pPr>
        <w:ind w:firstLine="397"/>
        <w:rPr>
          <w:spacing w:val="-2"/>
        </w:rPr>
      </w:pPr>
      <w:r w:rsidRPr="00FB6CEC">
        <w:rPr>
          <w:spacing w:val="-2"/>
        </w:rPr>
        <w:t xml:space="preserve">– альтернативное структурирование, предполагающее переопределение блоков вместо классической триады. Так, в исследовании М.В. Власова </w:t>
      </w:r>
      <w:r w:rsidRPr="00FB6CEC">
        <w:rPr>
          <w:spacing w:val="-2"/>
        </w:rPr>
        <w:sym w:font="Symbol" w:char="F05B"/>
      </w:r>
      <w:r w:rsidRPr="00FB6CEC">
        <w:rPr>
          <w:spacing w:val="-2"/>
        </w:rPr>
        <w:t>6</w:t>
      </w:r>
      <w:r w:rsidRPr="00FB6CEC">
        <w:rPr>
          <w:spacing w:val="-2"/>
        </w:rPr>
        <w:sym w:font="Symbol" w:char="F05D"/>
      </w:r>
      <w:r w:rsidRPr="00FB6CEC">
        <w:rPr>
          <w:spacing w:val="-2"/>
        </w:rPr>
        <w:t xml:space="preserve"> интеллектуально-цифровой капитал конструируется из двух субиндексов (цифровые знания/опыт; цифровые активы/права на результаты интеллектуальной деятельности) с геометрическим агрегированием. В работе В.Е. </w:t>
      </w:r>
      <w:proofErr w:type="spellStart"/>
      <w:r w:rsidRPr="00FB6CEC">
        <w:rPr>
          <w:spacing w:val="-2"/>
        </w:rPr>
        <w:t>Сактоева</w:t>
      </w:r>
      <w:proofErr w:type="spellEnd"/>
      <w:r w:rsidRPr="00FB6CEC">
        <w:rPr>
          <w:spacing w:val="-2"/>
        </w:rPr>
        <w:t xml:space="preserve">, С.Р. </w:t>
      </w:r>
      <w:proofErr w:type="spellStart"/>
      <w:r w:rsidRPr="00FB6CEC">
        <w:rPr>
          <w:spacing w:val="-2"/>
        </w:rPr>
        <w:t>Халтаевой</w:t>
      </w:r>
      <w:proofErr w:type="spellEnd"/>
      <w:r w:rsidRPr="00FB6CEC">
        <w:rPr>
          <w:spacing w:val="-2"/>
        </w:rPr>
        <w:t xml:space="preserve">, </w:t>
      </w:r>
      <w:r w:rsidRPr="00FB6CEC">
        <w:rPr>
          <w:spacing w:val="-2"/>
        </w:rPr>
        <w:br/>
        <w:t xml:space="preserve">А.А. Цыреновой </w:t>
      </w:r>
      <w:r w:rsidRPr="00FB6CEC">
        <w:rPr>
          <w:spacing w:val="-2"/>
        </w:rPr>
        <w:sym w:font="Symbol" w:char="F05B"/>
      </w:r>
      <w:r w:rsidRPr="00FB6CEC">
        <w:rPr>
          <w:spacing w:val="-2"/>
        </w:rPr>
        <w:t>7</w:t>
      </w:r>
      <w:r w:rsidRPr="00FB6CEC">
        <w:rPr>
          <w:spacing w:val="-2"/>
        </w:rPr>
        <w:sym w:font="Symbol" w:char="F05D"/>
      </w:r>
      <w:r w:rsidRPr="00FB6CEC">
        <w:rPr>
          <w:spacing w:val="-2"/>
        </w:rPr>
        <w:t xml:space="preserve"> производится альтернативная </w:t>
      </w:r>
      <w:proofErr w:type="spellStart"/>
      <w:r w:rsidRPr="00FB6CEC">
        <w:rPr>
          <w:spacing w:val="-2"/>
        </w:rPr>
        <w:t>операционализация</w:t>
      </w:r>
      <w:proofErr w:type="spellEnd"/>
      <w:r w:rsidRPr="00FB6CEC">
        <w:rPr>
          <w:spacing w:val="-2"/>
        </w:rPr>
        <w:t xml:space="preserve"> посредством выделения блоков «социальное благополучие», «научный потенциал», «ИКТ-составляющая». Их можно приблизительно сопоставить с человеческим/струк</w:t>
      </w:r>
      <w:r w:rsidRPr="00FB6CEC">
        <w:rPr>
          <w:spacing w:val="-2"/>
        </w:rPr>
        <w:softHyphen/>
        <w:t xml:space="preserve">турным/техно-инфраструктурным слоями, однако это не классическая триада и не ее расширение, а другой набор осей. В исследовании </w:t>
      </w:r>
      <w:r w:rsidRPr="00FB6CEC">
        <w:rPr>
          <w:spacing w:val="-2"/>
          <w:lang w:val="en-US"/>
        </w:rPr>
        <w:t>G</w:t>
      </w:r>
      <w:r w:rsidRPr="00FB6CEC">
        <w:rPr>
          <w:spacing w:val="-2"/>
        </w:rPr>
        <w:t xml:space="preserve">. </w:t>
      </w:r>
      <w:proofErr w:type="spellStart"/>
      <w:r w:rsidRPr="00FB6CEC">
        <w:rPr>
          <w:spacing w:val="-2"/>
        </w:rPr>
        <w:t>Martinidis</w:t>
      </w:r>
      <w:proofErr w:type="spellEnd"/>
      <w:r w:rsidRPr="00FB6CEC">
        <w:rPr>
          <w:spacing w:val="-2"/>
        </w:rPr>
        <w:t xml:space="preserve"> с соавторами </w:t>
      </w:r>
      <w:r w:rsidRPr="00FB6CEC">
        <w:rPr>
          <w:spacing w:val="-2"/>
        </w:rPr>
        <w:sym w:font="Symbol" w:char="F05B"/>
      </w:r>
      <w:r w:rsidRPr="00FB6CEC">
        <w:rPr>
          <w:spacing w:val="-2"/>
        </w:rPr>
        <w:t>8</w:t>
      </w:r>
      <w:r w:rsidRPr="00FB6CEC">
        <w:rPr>
          <w:spacing w:val="-2"/>
        </w:rPr>
        <w:sym w:font="Symbol" w:char="F05D"/>
      </w:r>
      <w:r w:rsidRPr="00FB6CEC">
        <w:rPr>
          <w:spacing w:val="-2"/>
        </w:rPr>
        <w:t xml:space="preserve"> ИК формируется через комбинацию человеческого и социального капитала и их связь с инновационным выпуском регионов ЕС, что может интерпретироваться как замена/агрегация компонент, а не добавление к классической тройке.</w:t>
      </w:r>
    </w:p>
    <w:p w14:paraId="5E53B18C" w14:textId="77777777" w:rsidR="00776907" w:rsidRPr="00FB6CEC" w:rsidRDefault="00776907" w:rsidP="00776907">
      <w:pPr>
        <w:ind w:firstLine="397"/>
      </w:pPr>
      <w:r w:rsidRPr="00FB6CEC">
        <w:t xml:space="preserve">В обоих </w:t>
      </w:r>
      <w:proofErr w:type="spellStart"/>
      <w:r w:rsidRPr="00FB6CEC">
        <w:t>поднаправлениях</w:t>
      </w:r>
      <w:proofErr w:type="spellEnd"/>
      <w:r w:rsidRPr="00FB6CEC">
        <w:t xml:space="preserve"> применяются индикативные панели официальной статистики и при необходимости пространственные/панельные регрессии для увязки блоков ИК с результативностью (производительность, рост). Ключевые факторы оценки включают сетевые эффекты, предпринимательскую активность, качество институтов и управления, состояние цифровой инфраструктуры, а также интенсивность обновления и НИОКР. Вместе с тем подтипы различаются: в расширительном подходе критичны риски двойного счета и балансировки весов между базовыми и добавленными блоками; в альтернативно-структурном – риски несопоставимости с классическими и международными рамками и повышенные требования к обоснованию выбора компонент. Общими ограничениями остаются размытость границ между ИК и нематериальными активами и неоднозначность </w:t>
      </w:r>
      <w:proofErr w:type="spellStart"/>
      <w:r w:rsidRPr="00FB6CEC">
        <w:t>операционализации</w:t>
      </w:r>
      <w:proofErr w:type="spellEnd"/>
      <w:r w:rsidRPr="00FB6CEC">
        <w:t xml:space="preserve"> «сетевого»</w:t>
      </w:r>
      <w:proofErr w:type="gramStart"/>
      <w:r w:rsidRPr="00FB6CEC">
        <w:t>/«</w:t>
      </w:r>
      <w:proofErr w:type="gramEnd"/>
      <w:r w:rsidRPr="00FB6CEC">
        <w:t>конвергентного» капитала.</w:t>
      </w:r>
    </w:p>
    <w:p w14:paraId="4BCF2DD6" w14:textId="77777777" w:rsidR="00776907" w:rsidRPr="00FB6CEC" w:rsidRDefault="00776907" w:rsidP="00C31E8F">
      <w:pPr>
        <w:numPr>
          <w:ilvl w:val="0"/>
          <w:numId w:val="10"/>
        </w:numPr>
        <w:tabs>
          <w:tab w:val="left" w:pos="567"/>
        </w:tabs>
        <w:autoSpaceDE/>
        <w:autoSpaceDN/>
        <w:ind w:left="0" w:firstLine="397"/>
      </w:pPr>
      <w:r w:rsidRPr="00FB6CEC">
        <w:t> </w:t>
      </w:r>
      <w:proofErr w:type="spellStart"/>
      <w:r w:rsidRPr="00FB6CEC">
        <w:t>Макроиндексный</w:t>
      </w:r>
      <w:proofErr w:type="spellEnd"/>
      <w:r w:rsidRPr="00FB6CEC">
        <w:t xml:space="preserve"> (NIC-ориентированный) подход опирается на межстрановые композиты типа National </w:t>
      </w:r>
      <w:proofErr w:type="spellStart"/>
      <w:r w:rsidRPr="00FB6CEC">
        <w:t>Intellectual</w:t>
      </w:r>
      <w:proofErr w:type="spellEnd"/>
      <w:r w:rsidRPr="00FB6CEC">
        <w:t xml:space="preserve"> Capital Index, где ИК агрегируется по </w:t>
      </w:r>
      <w:proofErr w:type="spellStart"/>
      <w:r w:rsidRPr="00FB6CEC">
        <w:t>макроблокам</w:t>
      </w:r>
      <w:proofErr w:type="spellEnd"/>
      <w:r w:rsidRPr="00FB6CEC">
        <w:t xml:space="preserve"> (человеческий, рыночный, процессный, обновленческий, финансовый) и используется как рамка для сопоставлений и/или адаптации на субнациональном уровне.</w:t>
      </w:r>
    </w:p>
    <w:p w14:paraId="661E4CBF" w14:textId="77777777" w:rsidR="00776907" w:rsidRPr="00FB6CEC" w:rsidRDefault="00776907" w:rsidP="00776907">
      <w:pPr>
        <w:ind w:firstLine="397"/>
      </w:pPr>
      <w:r w:rsidRPr="00FB6CEC">
        <w:t xml:space="preserve">В отличие от </w:t>
      </w:r>
      <w:proofErr w:type="spellStart"/>
      <w:r w:rsidRPr="00FB6CEC">
        <w:t>мультикомпонентного</w:t>
      </w:r>
      <w:proofErr w:type="spellEnd"/>
      <w:r w:rsidRPr="00FB6CEC">
        <w:t xml:space="preserve"> подхода, который гибко подстраивает состав блоков и индикаторов под специфику региона, </w:t>
      </w:r>
      <w:proofErr w:type="spellStart"/>
      <w:r w:rsidRPr="00FB6CEC">
        <w:t>макроиндексный</w:t>
      </w:r>
      <w:proofErr w:type="spellEnd"/>
      <w:r w:rsidRPr="00FB6CEC">
        <w:t xml:space="preserve"> (NIC-ориентированный) подход опирается на жестко заданную таксономию пяти блоков и сопоставимые на международном уровне источники данных. Его главная цель – </w:t>
      </w:r>
      <w:proofErr w:type="spellStart"/>
      <w:r w:rsidRPr="00FB6CEC">
        <w:t>межстрановый</w:t>
      </w:r>
      <w:proofErr w:type="spellEnd"/>
      <w:r w:rsidRPr="00FB6CEC">
        <w:t xml:space="preserve"> бенчмаркинг и стабильность сравнения, тогда как </w:t>
      </w:r>
      <w:proofErr w:type="spellStart"/>
      <w:r w:rsidRPr="00FB6CEC">
        <w:t>мультикомпонентный</w:t>
      </w:r>
      <w:proofErr w:type="spellEnd"/>
      <w:r w:rsidRPr="00FB6CEC">
        <w:t xml:space="preserve"> служит тонкой настройке содержания под локальные приоритеты.</w:t>
      </w:r>
    </w:p>
    <w:p w14:paraId="33732BB5" w14:textId="77777777" w:rsidR="00776907" w:rsidRPr="00FB6CEC" w:rsidRDefault="00776907" w:rsidP="00776907">
      <w:pPr>
        <w:ind w:firstLine="397"/>
      </w:pPr>
      <w:r w:rsidRPr="00FB6CEC">
        <w:t xml:space="preserve">В работе </w:t>
      </w:r>
      <w:r w:rsidRPr="00FB6CEC">
        <w:sym w:font="Symbol" w:char="F05B"/>
      </w:r>
      <w:r w:rsidRPr="00FB6CEC">
        <w:t>9</w:t>
      </w:r>
      <w:r w:rsidRPr="00FB6CEC">
        <w:sym w:font="Symbol" w:char="F05D"/>
      </w:r>
      <w:r w:rsidRPr="00FB6CEC">
        <w:t xml:space="preserve"> вводится методология National </w:t>
      </w:r>
      <w:proofErr w:type="spellStart"/>
      <w:r w:rsidRPr="00FB6CEC">
        <w:t>Intellectual</w:t>
      </w:r>
      <w:proofErr w:type="spellEnd"/>
      <w:r w:rsidRPr="00FB6CEC">
        <w:t xml:space="preserve"> Capital Index как инициатива ООН для арабских стран. В исследовании формируется пятиблочная рамка ИК, строится сопоставимый индекс и с помощью структурного моделирования уравнений проверяются гипотезы о связях ИК с социально-экономическим развитием; даются страновые ранжирования и политические импликации. </w:t>
      </w:r>
    </w:p>
    <w:p w14:paraId="64607CF1" w14:textId="77777777" w:rsidR="00776907" w:rsidRPr="00FB6CEC" w:rsidRDefault="00776907" w:rsidP="00776907">
      <w:pPr>
        <w:ind w:firstLine="397"/>
      </w:pPr>
      <w:r w:rsidRPr="00FB6CEC">
        <w:t xml:space="preserve">D.H. </w:t>
      </w:r>
      <w:proofErr w:type="spellStart"/>
      <w:r w:rsidRPr="00FB6CEC">
        <w:t>Vo</w:t>
      </w:r>
      <w:proofErr w:type="spellEnd"/>
      <w:r w:rsidRPr="00FB6CEC">
        <w:t xml:space="preserve">, M. </w:t>
      </w:r>
      <w:proofErr w:type="spellStart"/>
      <w:r w:rsidRPr="00FB6CEC">
        <w:t>Warkentin</w:t>
      </w:r>
      <w:proofErr w:type="spellEnd"/>
      <w:r w:rsidRPr="00FB6CEC">
        <w:t xml:space="preserve">, N.P. </w:t>
      </w:r>
      <w:proofErr w:type="spellStart"/>
      <w:r w:rsidRPr="00FB6CEC">
        <w:t>Tran</w:t>
      </w:r>
      <w:proofErr w:type="spellEnd"/>
      <w:r w:rsidRPr="00FB6CEC">
        <w:t xml:space="preserve"> исследуют, как национальный ИК влияет на экономический рост и как модератором выступает жесткость правил в цифровой торговле услугами: ИК положительно связан с ростом, тогда как высокий уровень ограничений ослабляет/сводит на нет этот эффект </w:t>
      </w:r>
      <w:r w:rsidRPr="00FB6CEC">
        <w:sym w:font="Symbol" w:char="F05B"/>
      </w:r>
      <w:r w:rsidRPr="00FB6CEC">
        <w:t>10</w:t>
      </w:r>
      <w:r w:rsidRPr="00FB6CEC">
        <w:sym w:font="Symbol" w:char="F05D"/>
      </w:r>
      <w:r w:rsidRPr="00FB6CEC">
        <w:t>.</w:t>
      </w:r>
    </w:p>
    <w:p w14:paraId="64A6209C" w14:textId="77777777" w:rsidR="00776907" w:rsidRPr="00FB6CEC" w:rsidRDefault="00776907" w:rsidP="00776907">
      <w:pPr>
        <w:ind w:firstLine="397"/>
      </w:pPr>
      <w:r w:rsidRPr="00FB6CEC">
        <w:t xml:space="preserve">В работе </w:t>
      </w:r>
      <w:r w:rsidRPr="00FB6CEC">
        <w:rPr>
          <w:lang w:val="en-US"/>
        </w:rPr>
        <w:t>W</w:t>
      </w:r>
      <w:r w:rsidRPr="00FB6CEC">
        <w:t xml:space="preserve">. </w:t>
      </w:r>
      <w:proofErr w:type="spellStart"/>
      <w:r w:rsidRPr="00FB6CEC">
        <w:t>Rehman</w:t>
      </w:r>
      <w:proofErr w:type="spellEnd"/>
      <w:r w:rsidRPr="00FB6CEC">
        <w:t xml:space="preserve"> с соавторами </w:t>
      </w:r>
      <w:r w:rsidRPr="00FB6CEC">
        <w:sym w:font="Symbol" w:char="F05B"/>
      </w:r>
      <w:r w:rsidRPr="00FB6CEC">
        <w:t>11</w:t>
      </w:r>
      <w:r w:rsidRPr="00FB6CEC">
        <w:sym w:font="Symbol" w:char="F05D"/>
      </w:r>
      <w:r w:rsidRPr="00FB6CEC">
        <w:t xml:space="preserve"> предлагается новый способ измерения NIC для развивающихся экономик. Акцент делается на инвестициях в </w:t>
      </w:r>
      <w:proofErr w:type="spellStart"/>
      <w:r w:rsidRPr="00FB6CEC">
        <w:t>знаниевые</w:t>
      </w:r>
      <w:proofErr w:type="spellEnd"/>
      <w:r w:rsidRPr="00FB6CEC">
        <w:t xml:space="preserve"> активы: конструируется композит с адаптированной панелью показателей.</w:t>
      </w:r>
    </w:p>
    <w:p w14:paraId="543DF290" w14:textId="77777777" w:rsidR="00776907" w:rsidRPr="00FB6CEC" w:rsidRDefault="00776907" w:rsidP="00776907">
      <w:pPr>
        <w:ind w:firstLine="397"/>
      </w:pPr>
      <w:r w:rsidRPr="00FB6CEC">
        <w:t xml:space="preserve">В работе И.И. </w:t>
      </w:r>
      <w:proofErr w:type="spellStart"/>
      <w:r w:rsidRPr="00FB6CEC">
        <w:t>Куянцевой</w:t>
      </w:r>
      <w:proofErr w:type="spellEnd"/>
      <w:r w:rsidRPr="00FB6CEC">
        <w:t xml:space="preserve">, М.И. </w:t>
      </w:r>
      <w:proofErr w:type="spellStart"/>
      <w:r w:rsidRPr="00FB6CEC">
        <w:t>Куянцевой</w:t>
      </w:r>
      <w:proofErr w:type="spellEnd"/>
      <w:r w:rsidRPr="00FB6CEC">
        <w:t xml:space="preserve"> </w:t>
      </w:r>
      <w:r w:rsidRPr="00FB6CEC">
        <w:sym w:font="Symbol" w:char="F05B"/>
      </w:r>
      <w:r w:rsidRPr="00FB6CEC">
        <w:t>12</w:t>
      </w:r>
      <w:r w:rsidRPr="00FB6CEC">
        <w:sym w:font="Symbol" w:char="F05D"/>
      </w:r>
      <w:r w:rsidRPr="00FB6CEC">
        <w:t xml:space="preserve"> обосновываются недостаточность использования индекса развития человеческого потенциала (ИРЧП) для оценки ИК региона в силу ограниченности доступа к статистической отчетности, а также тот факт, что данный индикатор не в полной мере позволяет учитывать динамические аспекты социально-экономического развития. Для построения адекватной оценки ИК авторы предлагают взять за основу индекс экономики знаний, который включает в себя четыре группы структурных и качественных показателей, и дополнить его индексами ВРП и продолжительности жизни.</w:t>
      </w:r>
    </w:p>
    <w:p w14:paraId="678F5BBF" w14:textId="77777777" w:rsidR="00776907" w:rsidRPr="00FB6CEC" w:rsidRDefault="00776907" w:rsidP="00776907">
      <w:pPr>
        <w:ind w:firstLine="397"/>
      </w:pPr>
      <w:r w:rsidRPr="00FB6CEC">
        <w:t xml:space="preserve">В работе H. </w:t>
      </w:r>
      <w:proofErr w:type="spellStart"/>
      <w:r w:rsidRPr="00FB6CEC">
        <w:t>Orjalaa</w:t>
      </w:r>
      <w:proofErr w:type="spellEnd"/>
      <w:r w:rsidRPr="00FB6CEC">
        <w:t xml:space="preserve">, M. </w:t>
      </w:r>
      <w:proofErr w:type="spellStart"/>
      <w:r w:rsidRPr="00FB6CEC">
        <w:t>Collan</w:t>
      </w:r>
      <w:proofErr w:type="spellEnd"/>
      <w:r w:rsidRPr="00FB6CEC">
        <w:t xml:space="preserve"> [13] производится историографическое расширение объекта до национального/глобального ИК, структура дополняется новыми аспектами (виртуальный, искусственный, экологический капитал). Близкая «внешняя» рамка для калибровки (не NIC, но со встроенным субиндексом ИК) используется в индексе GSCI </w:t>
      </w:r>
      <w:proofErr w:type="spellStart"/>
      <w:r w:rsidRPr="00FB6CEC">
        <w:t>SolAbility</w:t>
      </w:r>
      <w:proofErr w:type="spellEnd"/>
      <w:r w:rsidRPr="00FB6CEC">
        <w:t xml:space="preserve"> с &gt;190 индикаторами и отдельным блоком «интеллектуальный капитал» (образование, НИОКР, предпринимательство)</w:t>
      </w:r>
      <w:r w:rsidRPr="00FB6CEC">
        <w:rPr>
          <w:rStyle w:val="FootnoteReference"/>
        </w:rPr>
        <w:footnoteReference w:id="2"/>
      </w:r>
      <w:r w:rsidRPr="00FB6CEC">
        <w:t>.</w:t>
      </w:r>
    </w:p>
    <w:p w14:paraId="01BF9BA3" w14:textId="77777777" w:rsidR="00776907" w:rsidRPr="00FB6CEC" w:rsidRDefault="00776907" w:rsidP="00776907">
      <w:pPr>
        <w:ind w:firstLine="397"/>
      </w:pPr>
      <w:r w:rsidRPr="00FB6CEC">
        <w:t>Основными ограничениями представленного подхода являются огрубление региональной специфики, проблемы переносимости на мезоуровень из-за недостатка сопоставимых данных.</w:t>
      </w:r>
    </w:p>
    <w:p w14:paraId="2EC26940" w14:textId="77777777" w:rsidR="00776907" w:rsidRPr="00FB6CEC" w:rsidRDefault="00776907" w:rsidP="00C31E8F">
      <w:pPr>
        <w:numPr>
          <w:ilvl w:val="0"/>
          <w:numId w:val="10"/>
        </w:numPr>
        <w:tabs>
          <w:tab w:val="left" w:pos="567"/>
        </w:tabs>
        <w:autoSpaceDE/>
        <w:autoSpaceDN/>
        <w:ind w:left="0" w:firstLine="397"/>
      </w:pPr>
      <w:r w:rsidRPr="00FB6CEC">
        <w:t> </w:t>
      </w:r>
      <w:proofErr w:type="spellStart"/>
      <w:r w:rsidRPr="00FB6CEC">
        <w:t>Методоцентричный</w:t>
      </w:r>
      <w:proofErr w:type="spellEnd"/>
      <w:r w:rsidRPr="00FB6CEC">
        <w:t xml:space="preserve"> подход фокусируется не на составе блоков, а на процедурах измерения и валидации. В его рамках могут быть выделены конкретные методы:</w:t>
      </w:r>
    </w:p>
    <w:p w14:paraId="734C7618" w14:textId="77777777" w:rsidR="00776907" w:rsidRPr="00FB6CEC" w:rsidRDefault="00776907" w:rsidP="00C31E8F">
      <w:pPr>
        <w:numPr>
          <w:ilvl w:val="0"/>
          <w:numId w:val="11"/>
        </w:numPr>
        <w:tabs>
          <w:tab w:val="left" w:pos="567"/>
        </w:tabs>
        <w:autoSpaceDE/>
        <w:autoSpaceDN/>
        <w:ind w:left="0" w:firstLine="397"/>
      </w:pPr>
      <w:r w:rsidRPr="00FB6CEC">
        <w:t>метод идеальной точки/близости к эталону – ИК оценивается как близость к «идеалу» по множеству нормированных индикаторов (М.Б. Ермолаев, Д.С. Малкова [14]);</w:t>
      </w:r>
    </w:p>
    <w:p w14:paraId="575B7040" w14:textId="77777777" w:rsidR="00776907" w:rsidRPr="00FB6CEC" w:rsidRDefault="00776907" w:rsidP="00C31E8F">
      <w:pPr>
        <w:numPr>
          <w:ilvl w:val="0"/>
          <w:numId w:val="11"/>
        </w:numPr>
        <w:tabs>
          <w:tab w:val="left" w:pos="567"/>
        </w:tabs>
        <w:autoSpaceDE/>
        <w:autoSpaceDN/>
        <w:ind w:left="0" w:firstLine="397"/>
      </w:pPr>
      <w:r w:rsidRPr="00FB6CEC">
        <w:t xml:space="preserve">рыночные «остаточные» оценки – измерение ИК как «надбавки» к рыночной ценности относительно балансовой стоимости активов территории (В.Н. Овчинников, Я. </w:t>
      </w:r>
      <w:proofErr w:type="spellStart"/>
      <w:r w:rsidRPr="00FB6CEC">
        <w:t>Остой</w:t>
      </w:r>
      <w:proofErr w:type="spellEnd"/>
      <w:r w:rsidRPr="00FB6CEC">
        <w:t xml:space="preserve"> [15]);</w:t>
      </w:r>
    </w:p>
    <w:p w14:paraId="69EE3910" w14:textId="77777777" w:rsidR="00776907" w:rsidRPr="00FB6CEC" w:rsidRDefault="00776907" w:rsidP="00C31E8F">
      <w:pPr>
        <w:numPr>
          <w:ilvl w:val="0"/>
          <w:numId w:val="11"/>
        </w:numPr>
        <w:tabs>
          <w:tab w:val="left" w:pos="567"/>
        </w:tabs>
        <w:autoSpaceDE/>
        <w:autoSpaceDN/>
        <w:ind w:left="0" w:firstLine="397"/>
      </w:pPr>
      <w:r w:rsidRPr="00FB6CEC">
        <w:t xml:space="preserve"> эконометрическая идентификация влияния ИК на результаты – связывание накопленного ИК и инвестиций с эффективностью фирм/регионов (И.М. Черненко с соавторами [16]).</w:t>
      </w:r>
    </w:p>
    <w:p w14:paraId="731017A4" w14:textId="77777777" w:rsidR="00776907" w:rsidRPr="00FB6CEC" w:rsidRDefault="00776907" w:rsidP="00776907">
      <w:pPr>
        <w:ind w:firstLine="397"/>
      </w:pPr>
      <w:r w:rsidRPr="00FB6CEC">
        <w:t>На передний план в процессе реализации подхода выходят такие факторы, как цифровые компетенции, ИКТ-инфраструктура, правовая охрана РИД, цифровая зрелость.</w:t>
      </w:r>
    </w:p>
    <w:p w14:paraId="4B67DFF2" w14:textId="77777777" w:rsidR="00776907" w:rsidRPr="00FB6CEC" w:rsidRDefault="00776907" w:rsidP="00776907">
      <w:pPr>
        <w:ind w:firstLine="397"/>
      </w:pPr>
      <w:r w:rsidRPr="00FB6CEC">
        <w:t>Основные проблемы использования подхода сопряжены с высокой чувствительностью к «узким местам» в цифровых метриках, а также с высоким уровнем требований к качеству ИКТ-статистики.</w:t>
      </w:r>
    </w:p>
    <w:p w14:paraId="6B071A02" w14:textId="77777777" w:rsidR="00776907" w:rsidRPr="00FB6CEC" w:rsidRDefault="00776907" w:rsidP="00776907">
      <w:pPr>
        <w:ind w:firstLine="397"/>
      </w:pPr>
      <w:r w:rsidRPr="00FB6CEC">
        <w:t>Выполненный анализ работ отечественных и зарубежных исследователей на тему ИК на мезо- и макроуровне позволил выделить следующие проблемные зоны.</w:t>
      </w:r>
    </w:p>
    <w:p w14:paraId="0A7DA96E" w14:textId="77777777" w:rsidR="00776907" w:rsidRPr="00FB6CEC" w:rsidRDefault="00776907" w:rsidP="00C31E8F">
      <w:pPr>
        <w:pStyle w:val="ListParagraph"/>
        <w:numPr>
          <w:ilvl w:val="0"/>
          <w:numId w:val="4"/>
        </w:numPr>
        <w:tabs>
          <w:tab w:val="left" w:pos="709"/>
          <w:tab w:val="left" w:pos="1134"/>
        </w:tabs>
        <w:spacing w:after="0" w:line="240" w:lineRule="auto"/>
        <w:contextualSpacing w:val="0"/>
        <w:rPr>
          <w:rFonts w:ascii="Times New Roman" w:hAnsi="Times New Roman"/>
          <w:sz w:val="20"/>
          <w:szCs w:val="20"/>
        </w:rPr>
      </w:pPr>
      <w:r w:rsidRPr="00FB6CEC">
        <w:rPr>
          <w:rFonts w:ascii="Times New Roman" w:hAnsi="Times New Roman"/>
          <w:sz w:val="20"/>
          <w:szCs w:val="20"/>
        </w:rPr>
        <w:t>Отсутствие взаимосвязи между элементами моделей. В значительном числе работ представлена только структурная модель компонентов и показателей ИК без отражения взаимосвязей между компонентами и процедур расчета результирующего (-их) показателя (-лей).</w:t>
      </w:r>
    </w:p>
    <w:p w14:paraId="11D98741" w14:textId="77777777" w:rsidR="00776907" w:rsidRPr="00FB6CEC" w:rsidRDefault="00776907" w:rsidP="00C31E8F">
      <w:pPr>
        <w:pStyle w:val="ListParagraph"/>
        <w:numPr>
          <w:ilvl w:val="0"/>
          <w:numId w:val="4"/>
        </w:numPr>
        <w:tabs>
          <w:tab w:val="left" w:pos="709"/>
          <w:tab w:val="left" w:pos="1134"/>
        </w:tabs>
        <w:spacing w:after="0" w:line="240" w:lineRule="auto"/>
        <w:contextualSpacing w:val="0"/>
        <w:rPr>
          <w:rFonts w:ascii="Times New Roman" w:hAnsi="Times New Roman"/>
          <w:sz w:val="20"/>
          <w:szCs w:val="20"/>
        </w:rPr>
      </w:pPr>
      <w:r w:rsidRPr="00FB6CEC">
        <w:rPr>
          <w:rFonts w:ascii="Times New Roman" w:hAnsi="Times New Roman"/>
          <w:sz w:val="20"/>
          <w:szCs w:val="20"/>
        </w:rPr>
        <w:t>Слабая управленческая пригодность. Большинство индексов, используемых в моделях, дают оценку составляющих ИК и даже дают возможность выполнить их сравнение по регионам или иным субъектам мезо- и макроуровня экономики, однако они не позволяют обосновать комплекс конкретных управленческих воздействий, что обусловлено отсутствием их привязки к управляемым инициативам.</w:t>
      </w:r>
    </w:p>
    <w:p w14:paraId="6126751E" w14:textId="77777777" w:rsidR="00776907" w:rsidRPr="00FB6CEC" w:rsidRDefault="00776907" w:rsidP="00C31E8F">
      <w:pPr>
        <w:pStyle w:val="ListParagraph"/>
        <w:numPr>
          <w:ilvl w:val="0"/>
          <w:numId w:val="4"/>
        </w:numPr>
        <w:tabs>
          <w:tab w:val="left" w:pos="709"/>
          <w:tab w:val="left" w:pos="1134"/>
        </w:tabs>
        <w:spacing w:after="0" w:line="240" w:lineRule="auto"/>
        <w:contextualSpacing w:val="0"/>
        <w:rPr>
          <w:rFonts w:ascii="Times New Roman" w:hAnsi="Times New Roman"/>
          <w:sz w:val="20"/>
          <w:szCs w:val="20"/>
        </w:rPr>
      </w:pPr>
      <w:r w:rsidRPr="00FB6CEC">
        <w:rPr>
          <w:rFonts w:ascii="Times New Roman" w:hAnsi="Times New Roman"/>
          <w:sz w:val="20"/>
          <w:szCs w:val="20"/>
        </w:rPr>
        <w:t>Экспертная субъективность в весах. Наличие влияния экспертных оценок делает результаты использования моделей субъективными, создавая тем самым препятствия к воспроизводимости оценки и устойчивости к смене экспертной группы.</w:t>
      </w:r>
    </w:p>
    <w:p w14:paraId="1B67FC0F" w14:textId="77777777" w:rsidR="00776907" w:rsidRPr="00FB6CEC" w:rsidRDefault="00776907" w:rsidP="00C31E8F">
      <w:pPr>
        <w:pStyle w:val="ListParagraph"/>
        <w:numPr>
          <w:ilvl w:val="0"/>
          <w:numId w:val="4"/>
        </w:numPr>
        <w:tabs>
          <w:tab w:val="left" w:pos="709"/>
          <w:tab w:val="left" w:pos="1134"/>
        </w:tabs>
        <w:spacing w:after="0" w:line="240" w:lineRule="auto"/>
        <w:contextualSpacing w:val="0"/>
        <w:rPr>
          <w:rFonts w:ascii="Times New Roman" w:hAnsi="Times New Roman"/>
          <w:sz w:val="20"/>
          <w:szCs w:val="20"/>
        </w:rPr>
      </w:pPr>
      <w:r w:rsidRPr="00FB6CEC">
        <w:rPr>
          <w:rFonts w:ascii="Times New Roman" w:hAnsi="Times New Roman"/>
          <w:sz w:val="20"/>
          <w:szCs w:val="20"/>
        </w:rPr>
        <w:t xml:space="preserve">Слабая </w:t>
      </w:r>
      <w:proofErr w:type="spellStart"/>
      <w:r w:rsidRPr="00FB6CEC">
        <w:rPr>
          <w:rFonts w:ascii="Times New Roman" w:hAnsi="Times New Roman"/>
          <w:sz w:val="20"/>
          <w:szCs w:val="20"/>
        </w:rPr>
        <w:t>агрегированность</w:t>
      </w:r>
      <w:proofErr w:type="spellEnd"/>
      <w:r w:rsidRPr="00FB6CEC">
        <w:rPr>
          <w:rFonts w:ascii="Times New Roman" w:hAnsi="Times New Roman"/>
          <w:sz w:val="20"/>
          <w:szCs w:val="20"/>
        </w:rPr>
        <w:t xml:space="preserve"> без четкой траектории до показателей. В значительном числе моделей используется укрупненная декомпозиция, которая не позволяет однозначно определить способ воздействия на конкретный показатель.</w:t>
      </w:r>
    </w:p>
    <w:p w14:paraId="7F3D7E19" w14:textId="77777777" w:rsidR="00776907" w:rsidRPr="00FB6CEC" w:rsidRDefault="00776907" w:rsidP="00C31E8F">
      <w:pPr>
        <w:pStyle w:val="ListParagraph"/>
        <w:numPr>
          <w:ilvl w:val="0"/>
          <w:numId w:val="4"/>
        </w:numPr>
        <w:tabs>
          <w:tab w:val="left" w:pos="709"/>
          <w:tab w:val="left" w:pos="1134"/>
        </w:tabs>
        <w:spacing w:after="0" w:line="240" w:lineRule="auto"/>
        <w:contextualSpacing w:val="0"/>
        <w:rPr>
          <w:rFonts w:ascii="Times New Roman" w:hAnsi="Times New Roman"/>
          <w:sz w:val="20"/>
          <w:szCs w:val="20"/>
        </w:rPr>
      </w:pPr>
      <w:r w:rsidRPr="00FB6CEC">
        <w:rPr>
          <w:rFonts w:ascii="Times New Roman" w:hAnsi="Times New Roman"/>
          <w:sz w:val="20"/>
          <w:szCs w:val="20"/>
        </w:rPr>
        <w:t>Зависимость от межтерриториальных сопоставлений. Нормировка показателей зачастую производится применительно «к среднему по стране/миру», а не к собственным целям региона / территории; это осложняет постановку управленческих задач.</w:t>
      </w:r>
    </w:p>
    <w:p w14:paraId="751B7D30" w14:textId="77777777" w:rsidR="00776907" w:rsidRPr="00FB6CEC" w:rsidRDefault="00776907" w:rsidP="00C31E8F">
      <w:pPr>
        <w:pStyle w:val="ListParagraph"/>
        <w:numPr>
          <w:ilvl w:val="0"/>
          <w:numId w:val="4"/>
        </w:numPr>
        <w:tabs>
          <w:tab w:val="left" w:pos="709"/>
          <w:tab w:val="left" w:pos="1134"/>
        </w:tabs>
        <w:spacing w:after="0" w:line="240" w:lineRule="auto"/>
        <w:contextualSpacing w:val="0"/>
        <w:rPr>
          <w:rFonts w:ascii="Times New Roman" w:hAnsi="Times New Roman"/>
          <w:sz w:val="20"/>
          <w:szCs w:val="20"/>
        </w:rPr>
      </w:pPr>
      <w:r w:rsidRPr="00FB6CEC">
        <w:rPr>
          <w:rFonts w:ascii="Times New Roman" w:hAnsi="Times New Roman"/>
          <w:sz w:val="20"/>
          <w:szCs w:val="20"/>
        </w:rPr>
        <w:t>Неявная или неустойчивая работа с нулевыми значениями показателей или их отсутствующими значениями. Отсутствует формализованная политика обращения с нулевыми значениями (когда показатель равен 0 или отсутствует), из-за чего возможны скачки или искажения результирующего показателя.</w:t>
      </w:r>
    </w:p>
    <w:p w14:paraId="3A9EA13C" w14:textId="77777777" w:rsidR="00776907" w:rsidRPr="00FB6CEC" w:rsidRDefault="00776907" w:rsidP="00C31E8F">
      <w:pPr>
        <w:pStyle w:val="ListParagraph"/>
        <w:numPr>
          <w:ilvl w:val="0"/>
          <w:numId w:val="4"/>
        </w:numPr>
        <w:tabs>
          <w:tab w:val="left" w:pos="709"/>
          <w:tab w:val="left" w:pos="1134"/>
        </w:tabs>
        <w:spacing w:after="0" w:line="240" w:lineRule="auto"/>
        <w:contextualSpacing w:val="0"/>
        <w:rPr>
          <w:rFonts w:ascii="Times New Roman" w:hAnsi="Times New Roman"/>
          <w:sz w:val="20"/>
          <w:szCs w:val="20"/>
        </w:rPr>
      </w:pPr>
      <w:r w:rsidRPr="00FB6CEC">
        <w:rPr>
          <w:rFonts w:ascii="Times New Roman" w:hAnsi="Times New Roman"/>
          <w:sz w:val="20"/>
          <w:szCs w:val="20"/>
        </w:rPr>
        <w:t>Непрозрачность процедур оценки. Данная проблема в большей степени характерна для отечественных работ. Отсутствие явных формул, методик и алгоритмов расчета усложняет аудит моделей, снижает доверие и тиражируемость в органах управления.</w:t>
      </w:r>
    </w:p>
    <w:p w14:paraId="729C4BF1" w14:textId="77777777" w:rsidR="00776907" w:rsidRPr="00FB6CEC" w:rsidRDefault="00776907" w:rsidP="00C31E8F">
      <w:pPr>
        <w:pStyle w:val="ListParagraph"/>
        <w:numPr>
          <w:ilvl w:val="0"/>
          <w:numId w:val="4"/>
        </w:numPr>
        <w:tabs>
          <w:tab w:val="left" w:pos="709"/>
          <w:tab w:val="left" w:pos="1134"/>
        </w:tabs>
        <w:spacing w:after="0" w:line="240" w:lineRule="auto"/>
        <w:contextualSpacing w:val="0"/>
        <w:rPr>
          <w:rFonts w:ascii="Times New Roman" w:hAnsi="Times New Roman"/>
          <w:sz w:val="20"/>
          <w:szCs w:val="20"/>
        </w:rPr>
      </w:pPr>
      <w:r w:rsidRPr="00FB6CEC">
        <w:rPr>
          <w:rFonts w:ascii="Times New Roman" w:hAnsi="Times New Roman"/>
          <w:sz w:val="20"/>
          <w:szCs w:val="20"/>
        </w:rPr>
        <w:t>Статичность и игнорирование коэволюции. ИК трактуется как статичная величина; нелинейности, лаги и обратные связи с социально-экономическими показателями учитываются слабо или не учитываются вовсе.</w:t>
      </w:r>
    </w:p>
    <w:p w14:paraId="711A51E3" w14:textId="77777777" w:rsidR="00776907" w:rsidRPr="00FB6CEC" w:rsidRDefault="00776907" w:rsidP="00776907">
      <w:pPr>
        <w:tabs>
          <w:tab w:val="left" w:pos="1843"/>
        </w:tabs>
        <w:ind w:firstLine="397"/>
      </w:pPr>
      <w:r w:rsidRPr="00FB6CEC">
        <w:t>Таким образом, возникает объективная необходимость в совершенствовании существующего инструментария оценки ИК на мезо- и макроуровне с учетом выявленных недостатков и проблемных зон.</w:t>
      </w:r>
    </w:p>
    <w:p w14:paraId="19C45CB1" w14:textId="77777777" w:rsidR="00776907" w:rsidRPr="00FB6CEC" w:rsidRDefault="00776907" w:rsidP="00776907">
      <w:pPr>
        <w:ind w:firstLine="397"/>
        <w:rPr>
          <w:spacing w:val="-2"/>
        </w:rPr>
      </w:pPr>
      <w:r w:rsidRPr="00FB6CEC">
        <w:rPr>
          <w:i/>
          <w:iCs/>
        </w:rPr>
        <w:t>Методы исследования</w:t>
      </w:r>
      <w:r w:rsidRPr="00FB6CEC">
        <w:t xml:space="preserve"> включают в себя метод библиографического анализа публикаций, в которых рассматриваются вопросы оценки ИК на макро- и мезоуровне, а также выбор источников информации для определения индикаторов оценки. Использование метода анализа и синтеза позволяет выполнить последовательную декомпозицию </w:t>
      </w:r>
      <w:r w:rsidRPr="00FB6CEC">
        <w:rPr>
          <w:spacing w:val="-2"/>
        </w:rPr>
        <w:t>компонентов ИК и их увязку с видами когнитивной активности, после чего синтезируется интегральная структурная модель, позволяющая идентифицировать причинно-следственные связи и управленческие точки приложения. Метод каузально-структурного анализа направлен на верификацию и количественную оценку причинно-следственных связей между компонентами ИК и показателями социально-экономического развития.</w:t>
      </w:r>
    </w:p>
    <w:p w14:paraId="1D24A315" w14:textId="77777777" w:rsidR="00776907" w:rsidRPr="00FB6CEC" w:rsidRDefault="00776907" w:rsidP="00776907">
      <w:pPr>
        <w:ind w:firstLine="397"/>
        <w:rPr>
          <w:b/>
          <w:bCs/>
        </w:rPr>
      </w:pPr>
      <w:r w:rsidRPr="00FB6CEC">
        <w:rPr>
          <w:b/>
          <w:bCs/>
        </w:rPr>
        <w:t>Результаты</w:t>
      </w:r>
    </w:p>
    <w:p w14:paraId="2191199F" w14:textId="77777777" w:rsidR="00776907" w:rsidRPr="00FB6CEC" w:rsidRDefault="00776907" w:rsidP="00776907">
      <w:pPr>
        <w:tabs>
          <w:tab w:val="left" w:pos="1843"/>
        </w:tabs>
        <w:ind w:firstLine="397"/>
      </w:pPr>
      <w:r w:rsidRPr="00FB6CEC">
        <w:t xml:space="preserve">На предыдущих этапах исследования была сформирована многоуровневая </w:t>
      </w:r>
      <w:proofErr w:type="spellStart"/>
      <w:r w:rsidRPr="00FB6CEC">
        <w:t>декомпозиционная</w:t>
      </w:r>
      <w:proofErr w:type="spellEnd"/>
      <w:r w:rsidRPr="00FB6CEC">
        <w:t xml:space="preserve"> модель ИК на микроуровне </w:t>
      </w:r>
      <w:r w:rsidRPr="00FB6CEC">
        <w:sym w:font="Symbol" w:char="F05B"/>
      </w:r>
      <w:r w:rsidRPr="00FB6CEC">
        <w:t>17</w:t>
      </w:r>
      <w:r w:rsidRPr="00FB6CEC">
        <w:sym w:font="Symbol" w:char="F05D"/>
      </w:r>
      <w:r w:rsidRPr="00FB6CEC">
        <w:t>. В рамках работы произведена декомпозиция классической трехкомпонентной схемы ИК посредством обоснования видов когнитивной активности, которые, в свою очередь, формируются за счет промежуточных аспектов и элементов нижнего уровня, оцениваемых с помощью данных управленческой отчетности и результатов опросов специалистов и административного персонала организации. Выполненный анализ работ отечественных и зарубежных исследователей позволил сделать вывод об отсутствии методического инструментария оценки ИК на мезо- и макроуровне экономики, что обусловило необходимость модификации и трансформации модели применительно к данным уровням экономики. Состав видов когнитивной активности претерпел изменения в соответствии со спецификой их реализации на макро- и мезоуровне экономики. Верхние уровни иерархической модели показаны на рисунке.</w:t>
      </w:r>
    </w:p>
    <w:p w14:paraId="5690BD0E" w14:textId="77777777" w:rsidR="00776907" w:rsidRPr="00FB6CEC" w:rsidRDefault="00776907" w:rsidP="00776907">
      <w:pPr>
        <w:tabs>
          <w:tab w:val="left" w:pos="1843"/>
        </w:tabs>
        <w:ind w:firstLine="397"/>
      </w:pPr>
      <w:r w:rsidRPr="00FB6CEC">
        <w:t>Следующим этапом развития модели является выделение промежуточных аспектов и их соотнесение с конкретными показателями социально-экономического развития региона. В качестве элементов нижнего уровня иерархической модели ИК используются показатели, регламентированные Указом Президента от 7 мая 2024 года № 309 «О национальных целях развития Российской Федерации на период до 2030 года и на перспективу до 2036 года»</w:t>
      </w:r>
      <w:r w:rsidRPr="00FB6CEC">
        <w:rPr>
          <w:rStyle w:val="FootnoteReference"/>
        </w:rPr>
        <w:footnoteReference w:id="3"/>
      </w:r>
      <w:r w:rsidRPr="00FB6CEC">
        <w:t>. Из общего перечня показателей были выделены те из них, с помощью которых оцениваются соответствующие виды когнитивной активности и промежуточные аспекты. Результаты декомпозиции на нижних уровнях модели представлены в таблице.</w:t>
      </w:r>
    </w:p>
    <w:p w14:paraId="09B1A931" w14:textId="77777777" w:rsidR="002735C9" w:rsidRPr="00FB6CEC" w:rsidRDefault="002735C9" w:rsidP="002735C9">
      <w:pPr>
        <w:tabs>
          <w:tab w:val="left" w:pos="1843"/>
        </w:tabs>
        <w:ind w:firstLine="397"/>
      </w:pPr>
      <w:r w:rsidRPr="00FB6CEC">
        <w:t>Отличием предлагаемой модели является ее многоуровневый характер (ИК → компонент → когнитивная активность → промежуточный аспект → индикатор), что позволяет четко выстроить взаимосвязь между элементами модели на различных уровнях декомпозиции. Другим значимым достоинством модели является включение в нее показателей социально-экономического развития региона / территории, что обеспечивает возможность обоснования управленческих воздействий с целью достижения благоприятной динамики этих показателей. Источники информации для определения показателей нижнего уровня включают в себя данные официальной статистики, аналитических обзоров и информацию, публикуемую в открытой печати.</w:t>
      </w:r>
    </w:p>
    <w:p w14:paraId="7FB46DE0" w14:textId="77777777" w:rsidR="002735C9" w:rsidRPr="00FB6CEC" w:rsidRDefault="002735C9" w:rsidP="002735C9">
      <w:pPr>
        <w:tabs>
          <w:tab w:val="left" w:pos="1843"/>
        </w:tabs>
        <w:ind w:firstLine="397"/>
      </w:pPr>
      <w:r w:rsidRPr="00FB6CEC">
        <w:t>Многоуровневая модель интегральной оценки ИК региона формируется в соответствии со следующей последовательностью этапов.</w:t>
      </w:r>
    </w:p>
    <w:p w14:paraId="47E8299A" w14:textId="77777777" w:rsidR="002735C9" w:rsidRPr="00FB6CEC" w:rsidRDefault="002735C9" w:rsidP="002735C9">
      <w:pPr>
        <w:tabs>
          <w:tab w:val="left" w:pos="1843"/>
        </w:tabs>
        <w:ind w:firstLine="397"/>
      </w:pPr>
      <w:r w:rsidRPr="00FB6CEC">
        <w:t>1. Введем необходимые обозначения элементов на каждом уровне иерархии:</w:t>
      </w:r>
    </w:p>
    <w:p w14:paraId="3090E345" w14:textId="77777777" w:rsidR="002735C9" w:rsidRPr="00FB6CEC" w:rsidRDefault="002735C9" w:rsidP="00C31E8F">
      <w:pPr>
        <w:numPr>
          <w:ilvl w:val="0"/>
          <w:numId w:val="5"/>
        </w:numPr>
        <w:tabs>
          <w:tab w:val="left" w:pos="567"/>
          <w:tab w:val="left" w:pos="993"/>
        </w:tabs>
        <w:autoSpaceDE/>
        <w:autoSpaceDN/>
        <w:ind w:left="0" w:firstLine="397"/>
      </w:pPr>
      <w:r w:rsidRPr="00FB6CEC">
        <w:t xml:space="preserve">уровень 5 (верхний) – интегральный индекс ИК </w:t>
      </w:r>
      <w:r w:rsidRPr="00FB6CEC">
        <w:rPr>
          <w:i/>
          <w:iCs/>
        </w:rPr>
        <w:t>IC</w:t>
      </w:r>
      <w:r w:rsidRPr="00FB6CEC">
        <w:t>;</w:t>
      </w:r>
    </w:p>
    <w:p w14:paraId="416B9E3D" w14:textId="77777777" w:rsidR="002735C9" w:rsidRPr="00FB6CEC" w:rsidRDefault="002735C9" w:rsidP="00C31E8F">
      <w:pPr>
        <w:numPr>
          <w:ilvl w:val="0"/>
          <w:numId w:val="5"/>
        </w:numPr>
        <w:tabs>
          <w:tab w:val="left" w:pos="567"/>
          <w:tab w:val="left" w:pos="993"/>
        </w:tabs>
        <w:autoSpaceDE/>
        <w:autoSpaceDN/>
        <w:ind w:left="0" w:firstLine="397"/>
      </w:pPr>
      <w:r w:rsidRPr="00FB6CEC">
        <w:t xml:space="preserve">уровень 4 – компоненты </w:t>
      </w:r>
      <m:oMath>
        <m:r>
          <w:rPr>
            <w:rFonts w:ascii="Cambria Math" w:hAnsi="Cambria Math"/>
          </w:rPr>
          <m:t>i∈</m:t>
        </m:r>
        <m:d>
          <m:dPr>
            <m:begChr m:val="{"/>
            <m:endChr m:val="}"/>
            <m:ctrlPr>
              <w:rPr>
                <w:rFonts w:ascii="Cambria Math" w:hAnsi="Cambria Math"/>
                <w:i/>
              </w:rPr>
            </m:ctrlPr>
          </m:dPr>
          <m:e>
            <m:r>
              <w:rPr>
                <w:rFonts w:ascii="Cambria Math" w:hAnsi="Cambria Math"/>
              </w:rPr>
              <m:t>1,</m:t>
            </m:r>
            <m:r>
              <w:rPr>
                <w:rFonts w:ascii="Cambria Math" w:hAnsi="Cambria Math"/>
                <w:lang w:val="en-GB"/>
              </w:rPr>
              <m:t>n</m:t>
            </m:r>
          </m:e>
        </m:d>
      </m:oMath>
      <w:r w:rsidRPr="00FB6CEC">
        <w:t xml:space="preserve"> (человеческий, организационный, </w:t>
      </w:r>
      <w:proofErr w:type="spellStart"/>
      <w:r w:rsidRPr="00FB6CEC">
        <w:t>отношенческий</w:t>
      </w:r>
      <w:proofErr w:type="spellEnd"/>
      <w:r w:rsidRPr="00FB6CEC">
        <w:t xml:space="preserve">): индексы компонентов </w:t>
      </w:r>
      <w:proofErr w:type="spellStart"/>
      <w:r w:rsidRPr="00FB6CEC">
        <w:rPr>
          <w:i/>
          <w:iCs/>
        </w:rPr>
        <w:t>Ci</w:t>
      </w:r>
      <w:proofErr w:type="spellEnd"/>
      <w:r w:rsidRPr="00FB6CEC">
        <w:t>;</w:t>
      </w:r>
    </w:p>
    <w:p w14:paraId="58A271A3" w14:textId="77777777" w:rsidR="002735C9" w:rsidRPr="00FB6CEC" w:rsidRDefault="002735C9" w:rsidP="00C31E8F">
      <w:pPr>
        <w:numPr>
          <w:ilvl w:val="0"/>
          <w:numId w:val="5"/>
        </w:numPr>
        <w:tabs>
          <w:tab w:val="left" w:pos="567"/>
          <w:tab w:val="left" w:pos="993"/>
        </w:tabs>
        <w:autoSpaceDE/>
        <w:autoSpaceDN/>
        <w:ind w:left="0" w:firstLine="397"/>
      </w:pPr>
      <w:r w:rsidRPr="00FB6CEC">
        <w:t xml:space="preserve">уровень 3 – виды когнитивной активности </w:t>
      </w:r>
      <m:oMath>
        <m:r>
          <w:rPr>
            <w:rFonts w:ascii="Cambria Math" w:hAnsi="Cambria Math"/>
          </w:rPr>
          <m:t>j∈</m:t>
        </m:r>
        <m:d>
          <m:dPr>
            <m:begChr m:val="{"/>
            <m:endChr m:val="}"/>
            <m:ctrlPr>
              <w:rPr>
                <w:rFonts w:ascii="Cambria Math" w:hAnsi="Cambria Math"/>
                <w:i/>
              </w:rPr>
            </m:ctrlPr>
          </m:dPr>
          <m:e>
            <m:r>
              <w:rPr>
                <w:rFonts w:ascii="Cambria Math" w:hAnsi="Cambria Math"/>
              </w:rPr>
              <m:t>1,</m:t>
            </m:r>
            <m:r>
              <w:rPr>
                <w:rFonts w:ascii="Cambria Math" w:hAnsi="Cambria Math"/>
                <w:lang w:val="en-GB"/>
              </w:rPr>
              <m:t>i</m:t>
            </m:r>
          </m:e>
        </m:d>
      </m:oMath>
      <w:r w:rsidRPr="00FB6CEC">
        <w:t xml:space="preserve"> внутри компонента </w:t>
      </w:r>
      <w:r w:rsidRPr="00FB6CEC">
        <w:rPr>
          <w:i/>
          <w:iCs/>
        </w:rPr>
        <w:t>i</w:t>
      </w:r>
      <w:r w:rsidRPr="00FB6CEC">
        <w:t xml:space="preserve"> (обучение, вовлечение, производственная рационализация, клиентоориентированная рационализация, креативно-инновационная деятельность): индексы активностей </w:t>
      </w:r>
      <w:proofErr w:type="spellStart"/>
      <w:r w:rsidRPr="00FB6CEC">
        <w:t>Aij</w:t>
      </w:r>
      <w:proofErr w:type="spellEnd"/>
      <w:r w:rsidRPr="00FB6CEC">
        <w:t>;</w:t>
      </w:r>
    </w:p>
    <w:p w14:paraId="6AEE4E22" w14:textId="77777777" w:rsidR="002735C9" w:rsidRPr="00FB6CEC" w:rsidRDefault="002735C9" w:rsidP="00C31E8F">
      <w:pPr>
        <w:numPr>
          <w:ilvl w:val="0"/>
          <w:numId w:val="5"/>
        </w:numPr>
        <w:tabs>
          <w:tab w:val="left" w:pos="567"/>
          <w:tab w:val="left" w:pos="993"/>
        </w:tabs>
        <w:autoSpaceDE/>
        <w:autoSpaceDN/>
        <w:ind w:left="0" w:firstLine="397"/>
      </w:pPr>
      <w:r w:rsidRPr="00FB6CEC">
        <w:t xml:space="preserve">уровень 2 – аспекты </w:t>
      </w:r>
      <m:oMath>
        <m:r>
          <w:rPr>
            <w:rFonts w:ascii="Cambria Math" w:hAnsi="Cambria Math"/>
          </w:rPr>
          <m:t>a∈</m:t>
        </m:r>
        <m:d>
          <m:dPr>
            <m:begChr m:val="{"/>
            <m:endChr m:val="}"/>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A</m:t>
                </m:r>
              </m:e>
              <m:sub>
                <m:r>
                  <w:rPr>
                    <w:rFonts w:ascii="Cambria Math" w:hAnsi="Cambria Math"/>
                  </w:rPr>
                  <m:t>i</m:t>
                </m:r>
                <m:r>
                  <w:rPr>
                    <w:rFonts w:ascii="Cambria Math" w:hAnsi="Cambria Math"/>
                    <w:lang w:val="en-GB"/>
                  </w:rPr>
                  <m:t>j</m:t>
                </m:r>
              </m:sub>
            </m:sSub>
          </m:e>
        </m:d>
      </m:oMath>
      <w:r w:rsidRPr="00FB6CEC">
        <w:t xml:space="preserve"> внутри активности </w:t>
      </w:r>
      <w:r w:rsidRPr="00FB6CEC">
        <w:rPr>
          <w:i/>
          <w:iCs/>
        </w:rPr>
        <w:t>j</w:t>
      </w:r>
      <w:r w:rsidRPr="00FB6CEC">
        <w:t xml:space="preserve"> компонента </w:t>
      </w:r>
      <w:r w:rsidRPr="00FB6CEC">
        <w:rPr>
          <w:i/>
          <w:iCs/>
        </w:rPr>
        <w:t>i</w:t>
      </w:r>
      <w:r w:rsidRPr="00FB6CEC">
        <w:t xml:space="preserve">: индексы аспектов </w:t>
      </w:r>
      <w:proofErr w:type="spellStart"/>
      <w:r w:rsidRPr="00FB6CEC">
        <w:rPr>
          <w:i/>
          <w:iCs/>
        </w:rPr>
        <w:t>Sija</w:t>
      </w:r>
      <w:proofErr w:type="spellEnd"/>
      <w:r w:rsidRPr="00FB6CEC">
        <w:t>;</w:t>
      </w:r>
    </w:p>
    <w:p w14:paraId="533858F9" w14:textId="77777777" w:rsidR="002735C9" w:rsidRPr="00FB6CEC" w:rsidRDefault="002735C9" w:rsidP="002735C9">
      <w:pPr>
        <w:tabs>
          <w:tab w:val="left" w:pos="1843"/>
        </w:tabs>
        <w:ind w:firstLine="397"/>
      </w:pPr>
      <w:r w:rsidRPr="00FB6CEC">
        <w:t xml:space="preserve">Для активностей, где аспектов нет (напр., «обучение»), используем вырожденный аспект </w:t>
      </w:r>
      <m:oMath>
        <m:r>
          <w:rPr>
            <w:rFonts w:ascii="Cambria Math" w:hAnsi="Cambria Math"/>
          </w:rPr>
          <m:t>a=∅</m:t>
        </m:r>
      </m:oMath>
      <w:r w:rsidRPr="00FB6CEC">
        <w:t xml:space="preserve"> и пишем </w:t>
      </w:r>
      <m:oMath>
        <m:sSub>
          <m:sSubPr>
            <m:ctrlPr>
              <w:rPr>
                <w:rFonts w:ascii="Cambria Math" w:hAnsi="Cambria Math"/>
                <w:i/>
              </w:rPr>
            </m:ctrlPr>
          </m:sSubPr>
          <m:e>
            <m:r>
              <w:rPr>
                <w:rFonts w:ascii="Cambria Math" w:hAnsi="Cambria Math"/>
              </w:rPr>
              <m:t>A</m:t>
            </m:r>
          </m:e>
          <m:sub>
            <m:r>
              <w:rPr>
                <w:rFonts w:ascii="Cambria Math" w:hAnsi="Cambria Math"/>
              </w:rPr>
              <m:t>i</m:t>
            </m:r>
            <m:r>
              <w:rPr>
                <w:rFonts w:ascii="Cambria Math" w:hAnsi="Cambria Math"/>
                <w:lang w:val="en-GB"/>
              </w:rPr>
              <m:t>j</m:t>
            </m:r>
          </m:sub>
        </m:sSub>
        <m:r>
          <w:rPr>
            <w:rFonts w:ascii="Cambria Math" w:hAnsi="Cambria Math"/>
          </w:rPr>
          <m:t>=</m:t>
        </m:r>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ij</m:t>
            </m:r>
          </m:sub>
        </m:sSub>
        <m:r>
          <w:rPr>
            <w:rFonts w:ascii="Cambria Math" w:hAnsi="Cambria Math"/>
          </w:rPr>
          <m:t>=</m:t>
        </m:r>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il</m:t>
            </m:r>
            <m:r>
              <w:rPr>
                <w:rFonts w:ascii="Cambria Math" w:hAnsi="Cambria Math"/>
              </w:rPr>
              <m:t>∅</m:t>
            </m:r>
          </m:sub>
        </m:sSub>
      </m:oMath>
      <w:r w:rsidRPr="00FB6CEC">
        <w:t>;</w:t>
      </w:r>
    </w:p>
    <w:p w14:paraId="33BA3494" w14:textId="77777777" w:rsidR="002735C9" w:rsidRPr="00FB6CEC" w:rsidRDefault="002735C9" w:rsidP="00C31E8F">
      <w:pPr>
        <w:numPr>
          <w:ilvl w:val="0"/>
          <w:numId w:val="5"/>
        </w:numPr>
        <w:tabs>
          <w:tab w:val="left" w:pos="567"/>
          <w:tab w:val="left" w:pos="993"/>
        </w:tabs>
        <w:autoSpaceDE/>
        <w:autoSpaceDN/>
        <w:ind w:left="0" w:firstLine="397"/>
      </w:pPr>
      <w:r w:rsidRPr="00FB6CEC">
        <w:t xml:space="preserve">уровень 1 (нижний) – индикаторы </w:t>
      </w:r>
      <m:oMath>
        <m:r>
          <w:rPr>
            <w:rFonts w:ascii="Cambria Math" w:hAnsi="Cambria Math"/>
          </w:rPr>
          <m:t>k∈</m:t>
        </m:r>
        <m:sSub>
          <m:sSubPr>
            <m:ctrlPr>
              <w:rPr>
                <w:rFonts w:ascii="Cambria Math" w:hAnsi="Cambria Math"/>
                <w:i/>
              </w:rPr>
            </m:ctrlPr>
          </m:sSubPr>
          <m:e>
            <m:r>
              <w:rPr>
                <w:rFonts w:ascii="Cambria Math" w:hAnsi="Cambria Math"/>
              </w:rPr>
              <m:t>K</m:t>
            </m:r>
          </m:e>
          <m:sub>
            <m:r>
              <w:rPr>
                <w:rFonts w:ascii="Cambria Math" w:hAnsi="Cambria Math"/>
              </w:rPr>
              <m:t>i</m:t>
            </m:r>
            <m:r>
              <w:rPr>
                <w:rFonts w:ascii="Cambria Math" w:hAnsi="Cambria Math"/>
                <w:lang w:val="en-GB"/>
              </w:rPr>
              <m:t>ja</m:t>
            </m:r>
          </m:sub>
        </m:sSub>
      </m:oMath>
      <w:r w:rsidRPr="00FB6CEC">
        <w:t xml:space="preserve"> в аспекте </w:t>
      </w:r>
      <w:r w:rsidRPr="00FB6CEC">
        <w:rPr>
          <w:i/>
        </w:rPr>
        <w:t>a</w:t>
      </w:r>
      <w:r w:rsidRPr="00FB6CEC">
        <w:t xml:space="preserve"> активности </w:t>
      </w:r>
      <w:r w:rsidRPr="00FB6CEC">
        <w:rPr>
          <w:i/>
          <w:iCs/>
        </w:rPr>
        <w:t>j</w:t>
      </w:r>
      <w:r w:rsidRPr="00FB6CEC">
        <w:t xml:space="preserve"> компонента </w:t>
      </w:r>
      <w:r w:rsidRPr="00FB6CEC">
        <w:rPr>
          <w:i/>
          <w:iCs/>
        </w:rPr>
        <w:t>i</w:t>
      </w:r>
      <w:r w:rsidRPr="00FB6CEC">
        <w:t xml:space="preserve">; нормированные баллы </w:t>
      </w:r>
      <m:oMath>
        <m:sSub>
          <m:sSubPr>
            <m:ctrlPr>
              <w:rPr>
                <w:rFonts w:ascii="Cambria Math" w:hAnsi="Cambria Math"/>
                <w:i/>
              </w:rPr>
            </m:ctrlPr>
          </m:sSubPr>
          <m:e>
            <m:r>
              <w:rPr>
                <w:rFonts w:ascii="Cambria Math" w:hAnsi="Cambria Math"/>
              </w:rPr>
              <m:t>n</m:t>
            </m:r>
          </m:e>
          <m:sub>
            <m:r>
              <w:rPr>
                <w:rFonts w:ascii="Cambria Math" w:hAnsi="Cambria Math"/>
              </w:rPr>
              <m:t>i</m:t>
            </m:r>
            <m:r>
              <w:rPr>
                <w:rFonts w:ascii="Cambria Math" w:hAnsi="Cambria Math"/>
                <w:lang w:val="en-GB"/>
              </w:rPr>
              <m:t>jak</m:t>
            </m:r>
          </m:sub>
        </m:sSub>
        <m:r>
          <w:rPr>
            <w:rFonts w:ascii="Cambria Math" w:hAnsi="Cambria Math"/>
          </w:rPr>
          <m:t>∈</m:t>
        </m:r>
        <m:d>
          <m:dPr>
            <m:begChr m:val="{"/>
            <m:endChr m:val="}"/>
            <m:ctrlPr>
              <w:rPr>
                <w:rFonts w:ascii="Cambria Math" w:hAnsi="Cambria Math"/>
                <w:i/>
              </w:rPr>
            </m:ctrlPr>
          </m:dPr>
          <m:e>
            <m:r>
              <w:rPr>
                <w:rFonts w:ascii="Cambria Math" w:hAnsi="Cambria Math"/>
              </w:rPr>
              <m:t>0,1</m:t>
            </m:r>
          </m:e>
        </m:d>
      </m:oMath>
      <w:r w:rsidRPr="00FB6CEC">
        <w:t>.</w:t>
      </w:r>
    </w:p>
    <w:p w14:paraId="097FEFBB" w14:textId="77777777" w:rsidR="002735C9" w:rsidRPr="00FB6CEC" w:rsidRDefault="002735C9" w:rsidP="002735C9">
      <w:pPr>
        <w:tabs>
          <w:tab w:val="left" w:pos="993"/>
        </w:tabs>
        <w:ind w:firstLine="397"/>
      </w:pPr>
      <w:r w:rsidRPr="00FB6CEC">
        <w:t>2. Произведем нормировку индикаторов в шкале [0,1].</w:t>
      </w:r>
    </w:p>
    <w:p w14:paraId="0C1C83DF" w14:textId="77777777" w:rsidR="002735C9" w:rsidRPr="00FB6CEC" w:rsidRDefault="002735C9" w:rsidP="002735C9">
      <w:pPr>
        <w:tabs>
          <w:tab w:val="left" w:pos="993"/>
        </w:tabs>
        <w:ind w:firstLine="397"/>
      </w:pPr>
      <w:r w:rsidRPr="00FB6CEC">
        <w:t xml:space="preserve">Пусть </w:t>
      </w:r>
      <w:proofErr w:type="spellStart"/>
      <w:r w:rsidRPr="00FB6CEC">
        <w:rPr>
          <w:i/>
          <w:iCs/>
        </w:rPr>
        <w:t>base</w:t>
      </w:r>
      <w:r w:rsidRPr="00FB6CEC">
        <w:rPr>
          <w:i/>
          <w:iCs/>
          <w:vertAlign w:val="subscript"/>
        </w:rPr>
        <w:t>ijak</w:t>
      </w:r>
      <w:proofErr w:type="spellEnd"/>
      <w:r w:rsidRPr="00FB6CEC">
        <w:t xml:space="preserve"> – базовый год </w:t>
      </w:r>
      <w:r w:rsidRPr="00FB6CEC">
        <w:rPr>
          <w:i/>
          <w:iCs/>
        </w:rPr>
        <w:t>t</w:t>
      </w:r>
      <w:r w:rsidRPr="00FB6CEC">
        <w:rPr>
          <w:i/>
          <w:iCs/>
          <w:vertAlign w:val="subscript"/>
        </w:rPr>
        <w:t>0</w:t>
      </w:r>
      <w:r w:rsidRPr="00FB6CEC">
        <w:t xml:space="preserve">, </w:t>
      </w:r>
      <w:proofErr w:type="spellStart"/>
      <w:r w:rsidRPr="00FB6CEC">
        <w:rPr>
          <w:i/>
          <w:iCs/>
        </w:rPr>
        <w:t>tar</w:t>
      </w:r>
      <w:r w:rsidRPr="00FB6CEC">
        <w:rPr>
          <w:i/>
          <w:iCs/>
          <w:vertAlign w:val="subscript"/>
        </w:rPr>
        <w:t>ijak</w:t>
      </w:r>
      <w:proofErr w:type="spellEnd"/>
      <w:r w:rsidRPr="00FB6CEC">
        <w:t xml:space="preserve"> – целевой год t</w:t>
      </w:r>
      <w:r w:rsidRPr="00FB6CEC">
        <w:rPr>
          <w:vertAlign w:val="superscript"/>
        </w:rPr>
        <w:t>\*</w:t>
      </w:r>
      <w:r w:rsidRPr="00FB6CEC">
        <w:t xml:space="preserve"> (например, 2030/2036), </w:t>
      </w:r>
      <w:proofErr w:type="spellStart"/>
      <w:r w:rsidRPr="00FB6CEC">
        <w:rPr>
          <w:i/>
          <w:iCs/>
        </w:rPr>
        <w:t>cur</w:t>
      </w:r>
      <w:r w:rsidRPr="00FB6CEC">
        <w:rPr>
          <w:i/>
          <w:iCs/>
          <w:vertAlign w:val="subscript"/>
        </w:rPr>
        <w:t>ijak</w:t>
      </w:r>
      <w:proofErr w:type="spellEnd"/>
      <w:r w:rsidRPr="00FB6CEC">
        <w:t xml:space="preserve"> – отчетный год </w:t>
      </w:r>
      <w:r w:rsidRPr="00FB6CEC">
        <w:rPr>
          <w:i/>
          <w:iCs/>
        </w:rPr>
        <w:t>t</w:t>
      </w:r>
      <w:r w:rsidRPr="00FB6CEC">
        <w:t>.</w:t>
      </w:r>
    </w:p>
    <w:p w14:paraId="3CFBB88F" w14:textId="77777777" w:rsidR="002735C9" w:rsidRPr="00FB6CEC" w:rsidRDefault="002735C9" w:rsidP="002735C9">
      <w:pPr>
        <w:tabs>
          <w:tab w:val="left" w:pos="993"/>
        </w:tabs>
        <w:ind w:firstLine="397"/>
      </w:pPr>
      <w:r w:rsidRPr="00FB6CEC">
        <w:t>2.1. Обычный случай (</w:t>
      </w:r>
      <w:proofErr w:type="spellStart"/>
      <w:r w:rsidRPr="00FB6CEC">
        <w:rPr>
          <w:i/>
          <w:iCs/>
        </w:rPr>
        <w:t>tar</w:t>
      </w:r>
      <w:proofErr w:type="spellEnd"/>
      <w:r w:rsidRPr="00FB6CEC">
        <w:rPr>
          <w:i/>
          <w:iCs/>
        </w:rPr>
        <w:t xml:space="preserve"> </w:t>
      </w:r>
      <w:r w:rsidRPr="00FB6CEC">
        <w:t xml:space="preserve">≠ </w:t>
      </w:r>
      <w:proofErr w:type="spellStart"/>
      <w:r w:rsidRPr="00FB6CEC">
        <w:rPr>
          <w:i/>
          <w:iCs/>
        </w:rPr>
        <w:t>base</w:t>
      </w:r>
      <w:proofErr w:type="spellEnd"/>
      <w:r w:rsidRPr="00FB6CEC">
        <w:t>)</w:t>
      </w:r>
    </w:p>
    <w:p w14:paraId="1FE428C8" w14:textId="77777777" w:rsidR="002735C9" w:rsidRPr="00FB6CEC" w:rsidRDefault="002735C9" w:rsidP="00C31E8F">
      <w:pPr>
        <w:numPr>
          <w:ilvl w:val="0"/>
          <w:numId w:val="6"/>
        </w:numPr>
        <w:tabs>
          <w:tab w:val="left" w:pos="567"/>
          <w:tab w:val="left" w:pos="993"/>
        </w:tabs>
        <w:autoSpaceDE/>
        <w:autoSpaceDN/>
        <w:ind w:left="0" w:firstLine="397"/>
      </w:pPr>
      <w:r w:rsidRPr="00FB6CEC">
        <w:rPr>
          <w:lang w:val="en-GB"/>
        </w:rPr>
        <w:t>b</w:t>
      </w:r>
      <w:proofErr w:type="spellStart"/>
      <w:r w:rsidRPr="00FB6CEC">
        <w:t>enefit</w:t>
      </w:r>
      <w:proofErr w:type="spellEnd"/>
      <w:r w:rsidRPr="00FB6CEC">
        <w:t xml:space="preserve"> (больше – лучше):</w:t>
      </w:r>
    </w:p>
    <w:p w14:paraId="0EFD4A8A" w14:textId="77777777" w:rsidR="002735C9" w:rsidRPr="00FB6CEC" w:rsidRDefault="00FB6CEC" w:rsidP="002735C9">
      <w:pPr>
        <w:pStyle w:val="ListParagraph"/>
        <w:tabs>
          <w:tab w:val="left" w:pos="993"/>
        </w:tabs>
        <w:spacing w:after="0" w:line="240" w:lineRule="auto"/>
        <w:ind w:left="0"/>
        <w:jc w:val="right"/>
        <w:rPr>
          <w:rFonts w:ascii="Times New Roman" w:eastAsiaTheme="minorEastAsia" w:hAnsi="Times New Roman"/>
          <w:iCs/>
          <w:sz w:val="20"/>
          <w:szCs w:val="20"/>
        </w:rPr>
      </w:pPr>
      <m:oMath>
        <m:sSub>
          <m:sSubPr>
            <m:ctrlPr>
              <w:rPr>
                <w:rFonts w:ascii="Cambria Math" w:hAnsi="Cambria Math"/>
                <w:i/>
                <w:sz w:val="20"/>
                <w:szCs w:val="20"/>
              </w:rPr>
            </m:ctrlPr>
          </m:sSubPr>
          <m:e>
            <m:r>
              <w:rPr>
                <w:rFonts w:ascii="Cambria Math" w:hAnsi="Cambria Math"/>
                <w:sz w:val="20"/>
                <w:szCs w:val="20"/>
                <w:lang w:val="en-GB"/>
              </w:rPr>
              <m:t>n</m:t>
            </m:r>
          </m:e>
          <m:sub>
            <m:r>
              <w:rPr>
                <w:rFonts w:ascii="Cambria Math" w:hAnsi="Cambria Math"/>
                <w:sz w:val="20"/>
                <w:szCs w:val="20"/>
              </w:rPr>
              <m:t>i</m:t>
            </m:r>
            <m:r>
              <w:rPr>
                <w:rFonts w:ascii="Cambria Math" w:hAnsi="Cambria Math"/>
                <w:sz w:val="20"/>
                <w:szCs w:val="20"/>
                <w:lang w:val="en-GB"/>
              </w:rPr>
              <m:t>jak</m:t>
            </m:r>
          </m:sub>
        </m:sSub>
        <m:r>
          <w:rPr>
            <w:rFonts w:ascii="Cambria Math" w:hAnsi="Cambria Math"/>
            <w:sz w:val="20"/>
            <w:szCs w:val="20"/>
          </w:rPr>
          <m:t>=</m:t>
        </m:r>
        <m:r>
          <w:rPr>
            <w:rFonts w:ascii="Cambria Math" w:hAnsi="Cambria Math"/>
            <w:sz w:val="20"/>
            <w:szCs w:val="20"/>
            <w:lang w:val="en-GB"/>
          </w:rPr>
          <m:t>clip</m:t>
        </m:r>
        <m:d>
          <m:dPr>
            <m:ctrlPr>
              <w:rPr>
                <w:rFonts w:ascii="Cambria Math" w:hAnsi="Cambria Math"/>
                <w:i/>
                <w:sz w:val="20"/>
                <w:szCs w:val="20"/>
                <w:lang w:val="en-GB"/>
              </w:rPr>
            </m:ctrlPr>
          </m:dPr>
          <m:e>
            <m:f>
              <m:fPr>
                <m:ctrlPr>
                  <w:rPr>
                    <w:rFonts w:ascii="Cambria Math" w:hAnsi="Cambria Math"/>
                    <w:i/>
                    <w:sz w:val="20"/>
                    <w:szCs w:val="20"/>
                    <w:lang w:val="en-GB"/>
                  </w:rPr>
                </m:ctrlPr>
              </m:fPr>
              <m:num>
                <m:sSub>
                  <m:sSubPr>
                    <m:ctrlPr>
                      <w:rPr>
                        <w:rFonts w:ascii="Cambria Math" w:hAnsi="Cambria Math"/>
                        <w:i/>
                        <w:sz w:val="20"/>
                        <w:szCs w:val="20"/>
                        <w:lang w:val="en-GB"/>
                      </w:rPr>
                    </m:ctrlPr>
                  </m:sSubPr>
                  <m:e>
                    <m:r>
                      <w:rPr>
                        <w:rFonts w:ascii="Cambria Math" w:hAnsi="Cambria Math"/>
                        <w:sz w:val="20"/>
                        <w:szCs w:val="20"/>
                        <w:lang w:val="en-GB"/>
                      </w:rPr>
                      <m:t>cur</m:t>
                    </m:r>
                  </m:e>
                  <m:sub>
                    <m:r>
                      <w:rPr>
                        <w:rFonts w:ascii="Cambria Math" w:hAnsi="Cambria Math"/>
                        <w:sz w:val="20"/>
                        <w:szCs w:val="20"/>
                        <w:lang w:val="en-GB"/>
                      </w:rPr>
                      <m:t>ijak</m:t>
                    </m:r>
                  </m:sub>
                </m:sSub>
                <m:r>
                  <w:rPr>
                    <w:rFonts w:ascii="Cambria Math" w:hAnsi="Cambria Math"/>
                    <w:sz w:val="20"/>
                    <w:szCs w:val="20"/>
                  </w:rPr>
                  <m:t>-</m:t>
                </m:r>
                <m:sSub>
                  <m:sSubPr>
                    <m:ctrlPr>
                      <w:rPr>
                        <w:rFonts w:ascii="Cambria Math" w:hAnsi="Cambria Math"/>
                        <w:i/>
                        <w:sz w:val="20"/>
                        <w:szCs w:val="20"/>
                        <w:lang w:val="en-GB"/>
                      </w:rPr>
                    </m:ctrlPr>
                  </m:sSubPr>
                  <m:e>
                    <m:r>
                      <w:rPr>
                        <w:rFonts w:ascii="Cambria Math" w:hAnsi="Cambria Math"/>
                        <w:sz w:val="20"/>
                        <w:szCs w:val="20"/>
                        <w:lang w:val="en-GB"/>
                      </w:rPr>
                      <m:t>base</m:t>
                    </m:r>
                  </m:e>
                  <m:sub>
                    <m:r>
                      <w:rPr>
                        <w:rFonts w:ascii="Cambria Math" w:hAnsi="Cambria Math"/>
                        <w:sz w:val="20"/>
                        <w:szCs w:val="20"/>
                        <w:lang w:val="en-GB"/>
                      </w:rPr>
                      <m:t>ijak</m:t>
                    </m:r>
                  </m:sub>
                </m:sSub>
              </m:num>
              <m:den>
                <m:sSub>
                  <m:sSubPr>
                    <m:ctrlPr>
                      <w:rPr>
                        <w:rFonts w:ascii="Cambria Math" w:hAnsi="Cambria Math"/>
                        <w:i/>
                        <w:sz w:val="20"/>
                        <w:szCs w:val="20"/>
                        <w:lang w:val="en-GB"/>
                      </w:rPr>
                    </m:ctrlPr>
                  </m:sSubPr>
                  <m:e>
                    <m:r>
                      <w:rPr>
                        <w:rFonts w:ascii="Cambria Math" w:hAnsi="Cambria Math"/>
                        <w:sz w:val="20"/>
                        <w:szCs w:val="20"/>
                        <w:lang w:val="en-GB"/>
                      </w:rPr>
                      <m:t>tar</m:t>
                    </m:r>
                  </m:e>
                  <m:sub>
                    <m:r>
                      <w:rPr>
                        <w:rFonts w:ascii="Cambria Math" w:hAnsi="Cambria Math"/>
                        <w:sz w:val="20"/>
                        <w:szCs w:val="20"/>
                        <w:lang w:val="en-GB"/>
                      </w:rPr>
                      <m:t>ijak</m:t>
                    </m:r>
                  </m:sub>
                </m:sSub>
                <m:r>
                  <w:rPr>
                    <w:rFonts w:ascii="Cambria Math" w:hAnsi="Cambria Math"/>
                    <w:sz w:val="20"/>
                    <w:szCs w:val="20"/>
                  </w:rPr>
                  <m:t>-</m:t>
                </m:r>
                <m:sSub>
                  <m:sSubPr>
                    <m:ctrlPr>
                      <w:rPr>
                        <w:rFonts w:ascii="Cambria Math" w:hAnsi="Cambria Math"/>
                        <w:i/>
                        <w:sz w:val="20"/>
                        <w:szCs w:val="20"/>
                        <w:lang w:val="en-GB"/>
                      </w:rPr>
                    </m:ctrlPr>
                  </m:sSubPr>
                  <m:e>
                    <m:r>
                      <w:rPr>
                        <w:rFonts w:ascii="Cambria Math" w:hAnsi="Cambria Math"/>
                        <w:sz w:val="20"/>
                        <w:szCs w:val="20"/>
                        <w:lang w:val="en-GB"/>
                      </w:rPr>
                      <m:t>base</m:t>
                    </m:r>
                  </m:e>
                  <m:sub>
                    <m:r>
                      <w:rPr>
                        <w:rFonts w:ascii="Cambria Math" w:hAnsi="Cambria Math"/>
                        <w:sz w:val="20"/>
                        <w:szCs w:val="20"/>
                        <w:lang w:val="en-GB"/>
                      </w:rPr>
                      <m:t>ijak</m:t>
                    </m:r>
                  </m:sub>
                </m:sSub>
              </m:den>
            </m:f>
            <m:r>
              <w:rPr>
                <w:rFonts w:ascii="Cambria Math" w:hAnsi="Cambria Math"/>
                <w:sz w:val="20"/>
                <w:szCs w:val="20"/>
              </w:rPr>
              <m:t>, 0, 1</m:t>
            </m:r>
          </m:e>
        </m:d>
        <m:r>
          <w:rPr>
            <w:rFonts w:ascii="Cambria Math" w:hAnsi="Cambria Math"/>
            <w:sz w:val="20"/>
            <w:szCs w:val="20"/>
          </w:rPr>
          <m:t>;</m:t>
        </m:r>
      </m:oMath>
      <w:r w:rsidR="002735C9" w:rsidRPr="00FB6CEC">
        <w:rPr>
          <w:rFonts w:ascii="Times New Roman" w:eastAsiaTheme="minorEastAsia" w:hAnsi="Times New Roman"/>
          <w:i/>
          <w:sz w:val="20"/>
          <w:szCs w:val="20"/>
        </w:rPr>
        <w:tab/>
      </w:r>
      <w:r w:rsidR="002735C9" w:rsidRPr="00FB6CEC">
        <w:rPr>
          <w:rFonts w:ascii="Times New Roman" w:eastAsiaTheme="minorEastAsia" w:hAnsi="Times New Roman"/>
          <w:i/>
          <w:sz w:val="20"/>
          <w:szCs w:val="20"/>
        </w:rPr>
        <w:tab/>
      </w:r>
      <w:r w:rsidR="002735C9" w:rsidRPr="00FB6CEC">
        <w:rPr>
          <w:rFonts w:ascii="Times New Roman" w:eastAsiaTheme="minorEastAsia" w:hAnsi="Times New Roman"/>
          <w:i/>
          <w:sz w:val="20"/>
          <w:szCs w:val="20"/>
        </w:rPr>
        <w:tab/>
      </w:r>
      <w:r w:rsidR="002735C9" w:rsidRPr="00FB6CEC">
        <w:rPr>
          <w:rFonts w:ascii="Times New Roman" w:eastAsiaTheme="minorEastAsia" w:hAnsi="Times New Roman"/>
          <w:iCs/>
          <w:sz w:val="20"/>
          <w:szCs w:val="20"/>
        </w:rPr>
        <w:t>(1)</w:t>
      </w:r>
    </w:p>
    <w:p w14:paraId="2621475B" w14:textId="77777777" w:rsidR="002735C9" w:rsidRPr="00FB6CEC" w:rsidRDefault="002735C9" w:rsidP="00C31E8F">
      <w:pPr>
        <w:numPr>
          <w:ilvl w:val="0"/>
          <w:numId w:val="6"/>
        </w:numPr>
        <w:tabs>
          <w:tab w:val="left" w:pos="567"/>
          <w:tab w:val="left" w:pos="993"/>
        </w:tabs>
        <w:autoSpaceDE/>
        <w:autoSpaceDN/>
        <w:ind w:left="0" w:firstLine="397"/>
      </w:pPr>
      <w:proofErr w:type="spellStart"/>
      <w:r w:rsidRPr="00FB6CEC">
        <w:t>cost</w:t>
      </w:r>
      <w:proofErr w:type="spellEnd"/>
      <w:r w:rsidRPr="00FB6CEC">
        <w:t xml:space="preserve"> (меньше – лучше):</w:t>
      </w:r>
    </w:p>
    <w:p w14:paraId="65BB42E0" w14:textId="77777777" w:rsidR="002735C9" w:rsidRPr="00FB6CEC" w:rsidRDefault="00FB6CEC" w:rsidP="002735C9">
      <w:pPr>
        <w:pStyle w:val="ListParagraph"/>
        <w:tabs>
          <w:tab w:val="left" w:pos="993"/>
        </w:tabs>
        <w:spacing w:after="0" w:line="240" w:lineRule="auto"/>
        <w:ind w:left="0"/>
        <w:jc w:val="right"/>
        <w:rPr>
          <w:rFonts w:ascii="Times New Roman" w:hAnsi="Times New Roman"/>
          <w:i/>
          <w:sz w:val="20"/>
          <w:szCs w:val="20"/>
        </w:rPr>
      </w:pPr>
      <m:oMath>
        <m:sSub>
          <m:sSubPr>
            <m:ctrlPr>
              <w:rPr>
                <w:rFonts w:ascii="Cambria Math" w:hAnsi="Cambria Math"/>
                <w:i/>
                <w:sz w:val="20"/>
                <w:szCs w:val="20"/>
              </w:rPr>
            </m:ctrlPr>
          </m:sSubPr>
          <m:e>
            <m:r>
              <w:rPr>
                <w:rFonts w:ascii="Cambria Math" w:hAnsi="Cambria Math"/>
                <w:sz w:val="20"/>
                <w:szCs w:val="20"/>
                <w:lang w:val="en-GB"/>
              </w:rPr>
              <m:t>n</m:t>
            </m:r>
          </m:e>
          <m:sub>
            <m:r>
              <w:rPr>
                <w:rFonts w:ascii="Cambria Math" w:hAnsi="Cambria Math"/>
                <w:sz w:val="20"/>
                <w:szCs w:val="20"/>
              </w:rPr>
              <m:t>i</m:t>
            </m:r>
            <m:r>
              <w:rPr>
                <w:rFonts w:ascii="Cambria Math" w:hAnsi="Cambria Math"/>
                <w:sz w:val="20"/>
                <w:szCs w:val="20"/>
                <w:lang w:val="en-GB"/>
              </w:rPr>
              <m:t>jak</m:t>
            </m:r>
          </m:sub>
        </m:sSub>
        <m:r>
          <w:rPr>
            <w:rFonts w:ascii="Cambria Math" w:hAnsi="Cambria Math"/>
            <w:sz w:val="20"/>
            <w:szCs w:val="20"/>
          </w:rPr>
          <m:t>=</m:t>
        </m:r>
        <m:r>
          <w:rPr>
            <w:rFonts w:ascii="Cambria Math" w:hAnsi="Cambria Math"/>
            <w:sz w:val="20"/>
            <w:szCs w:val="20"/>
            <w:lang w:val="en-GB"/>
          </w:rPr>
          <m:t>clip</m:t>
        </m:r>
        <m:d>
          <m:dPr>
            <m:ctrlPr>
              <w:rPr>
                <w:rFonts w:ascii="Cambria Math" w:hAnsi="Cambria Math"/>
                <w:i/>
                <w:sz w:val="20"/>
                <w:szCs w:val="20"/>
                <w:lang w:val="en-GB"/>
              </w:rPr>
            </m:ctrlPr>
          </m:dPr>
          <m:e>
            <m:f>
              <m:fPr>
                <m:ctrlPr>
                  <w:rPr>
                    <w:rFonts w:ascii="Cambria Math" w:hAnsi="Cambria Math"/>
                    <w:i/>
                    <w:sz w:val="20"/>
                    <w:szCs w:val="20"/>
                    <w:lang w:val="en-GB"/>
                  </w:rPr>
                </m:ctrlPr>
              </m:fPr>
              <m:num>
                <m:sSub>
                  <m:sSubPr>
                    <m:ctrlPr>
                      <w:rPr>
                        <w:rFonts w:ascii="Cambria Math" w:hAnsi="Cambria Math"/>
                        <w:i/>
                        <w:sz w:val="20"/>
                        <w:szCs w:val="20"/>
                        <w:lang w:val="en-GB"/>
                      </w:rPr>
                    </m:ctrlPr>
                  </m:sSubPr>
                  <m:e>
                    <m:r>
                      <w:rPr>
                        <w:rFonts w:ascii="Cambria Math" w:hAnsi="Cambria Math"/>
                        <w:sz w:val="20"/>
                        <w:szCs w:val="20"/>
                        <w:lang w:val="en-GB"/>
                      </w:rPr>
                      <m:t>base</m:t>
                    </m:r>
                  </m:e>
                  <m:sub>
                    <m:r>
                      <w:rPr>
                        <w:rFonts w:ascii="Cambria Math" w:hAnsi="Cambria Math"/>
                        <w:sz w:val="20"/>
                        <w:szCs w:val="20"/>
                        <w:lang w:val="en-GB"/>
                      </w:rPr>
                      <m:t>ijak</m:t>
                    </m:r>
                  </m:sub>
                </m:sSub>
                <m:r>
                  <w:rPr>
                    <w:rFonts w:ascii="Cambria Math" w:hAnsi="Cambria Math"/>
                    <w:sz w:val="20"/>
                    <w:szCs w:val="20"/>
                  </w:rPr>
                  <m:t>-</m:t>
                </m:r>
                <m:sSub>
                  <m:sSubPr>
                    <m:ctrlPr>
                      <w:rPr>
                        <w:rFonts w:ascii="Cambria Math" w:hAnsi="Cambria Math"/>
                        <w:i/>
                        <w:sz w:val="20"/>
                        <w:szCs w:val="20"/>
                        <w:lang w:val="en-GB"/>
                      </w:rPr>
                    </m:ctrlPr>
                  </m:sSubPr>
                  <m:e>
                    <m:r>
                      <w:rPr>
                        <w:rFonts w:ascii="Cambria Math" w:hAnsi="Cambria Math"/>
                        <w:sz w:val="20"/>
                        <w:szCs w:val="20"/>
                        <w:lang w:val="en-GB"/>
                      </w:rPr>
                      <m:t>cur</m:t>
                    </m:r>
                  </m:e>
                  <m:sub>
                    <m:r>
                      <w:rPr>
                        <w:rFonts w:ascii="Cambria Math" w:hAnsi="Cambria Math"/>
                        <w:sz w:val="20"/>
                        <w:szCs w:val="20"/>
                        <w:lang w:val="en-GB"/>
                      </w:rPr>
                      <m:t>ijak</m:t>
                    </m:r>
                  </m:sub>
                </m:sSub>
              </m:num>
              <m:den>
                <m:sSub>
                  <m:sSubPr>
                    <m:ctrlPr>
                      <w:rPr>
                        <w:rFonts w:ascii="Cambria Math" w:hAnsi="Cambria Math"/>
                        <w:i/>
                        <w:sz w:val="20"/>
                        <w:szCs w:val="20"/>
                        <w:lang w:val="en-GB"/>
                      </w:rPr>
                    </m:ctrlPr>
                  </m:sSubPr>
                  <m:e>
                    <m:r>
                      <w:rPr>
                        <w:rFonts w:ascii="Cambria Math" w:hAnsi="Cambria Math"/>
                        <w:sz w:val="20"/>
                        <w:szCs w:val="20"/>
                        <w:lang w:val="en-GB"/>
                      </w:rPr>
                      <m:t>base</m:t>
                    </m:r>
                  </m:e>
                  <m:sub>
                    <m:r>
                      <w:rPr>
                        <w:rFonts w:ascii="Cambria Math" w:hAnsi="Cambria Math"/>
                        <w:sz w:val="20"/>
                        <w:szCs w:val="20"/>
                        <w:lang w:val="en-GB"/>
                      </w:rPr>
                      <m:t>ijak</m:t>
                    </m:r>
                  </m:sub>
                </m:sSub>
                <m:r>
                  <w:rPr>
                    <w:rFonts w:ascii="Cambria Math" w:hAnsi="Cambria Math"/>
                    <w:sz w:val="20"/>
                    <w:szCs w:val="20"/>
                  </w:rPr>
                  <m:t>-</m:t>
                </m:r>
                <m:sSub>
                  <m:sSubPr>
                    <m:ctrlPr>
                      <w:rPr>
                        <w:rFonts w:ascii="Cambria Math" w:hAnsi="Cambria Math"/>
                        <w:i/>
                        <w:sz w:val="20"/>
                        <w:szCs w:val="20"/>
                        <w:lang w:val="en-GB"/>
                      </w:rPr>
                    </m:ctrlPr>
                  </m:sSubPr>
                  <m:e>
                    <m:r>
                      <w:rPr>
                        <w:rFonts w:ascii="Cambria Math" w:hAnsi="Cambria Math"/>
                        <w:sz w:val="20"/>
                        <w:szCs w:val="20"/>
                        <w:lang w:val="en-GB"/>
                      </w:rPr>
                      <m:t>tar</m:t>
                    </m:r>
                  </m:e>
                  <m:sub>
                    <m:r>
                      <w:rPr>
                        <w:rFonts w:ascii="Cambria Math" w:hAnsi="Cambria Math"/>
                        <w:sz w:val="20"/>
                        <w:szCs w:val="20"/>
                        <w:lang w:val="en-GB"/>
                      </w:rPr>
                      <m:t>ijak</m:t>
                    </m:r>
                  </m:sub>
                </m:sSub>
              </m:den>
            </m:f>
            <m:r>
              <w:rPr>
                <w:rFonts w:ascii="Cambria Math" w:hAnsi="Cambria Math"/>
                <w:sz w:val="20"/>
                <w:szCs w:val="20"/>
              </w:rPr>
              <m:t>, 0, 1</m:t>
            </m:r>
          </m:e>
        </m:d>
        <m:r>
          <w:rPr>
            <w:rFonts w:ascii="Cambria Math" w:hAnsi="Cambria Math"/>
            <w:sz w:val="20"/>
            <w:szCs w:val="20"/>
          </w:rPr>
          <m:t>.</m:t>
        </m:r>
      </m:oMath>
      <w:r w:rsidR="002735C9" w:rsidRPr="00FB6CEC">
        <w:rPr>
          <w:rFonts w:ascii="Times New Roman" w:eastAsiaTheme="minorEastAsia" w:hAnsi="Times New Roman"/>
          <w:i/>
          <w:sz w:val="20"/>
          <w:szCs w:val="20"/>
        </w:rPr>
        <w:tab/>
      </w:r>
      <w:r w:rsidR="002735C9" w:rsidRPr="00FB6CEC">
        <w:rPr>
          <w:rFonts w:ascii="Times New Roman" w:eastAsiaTheme="minorEastAsia" w:hAnsi="Times New Roman"/>
          <w:i/>
          <w:sz w:val="20"/>
          <w:szCs w:val="20"/>
        </w:rPr>
        <w:tab/>
      </w:r>
      <w:r w:rsidR="002735C9" w:rsidRPr="00FB6CEC">
        <w:rPr>
          <w:rFonts w:ascii="Times New Roman" w:eastAsiaTheme="minorEastAsia" w:hAnsi="Times New Roman"/>
          <w:i/>
          <w:sz w:val="20"/>
          <w:szCs w:val="20"/>
        </w:rPr>
        <w:tab/>
      </w:r>
      <w:r w:rsidR="002735C9" w:rsidRPr="00FB6CEC">
        <w:rPr>
          <w:rFonts w:ascii="Times New Roman" w:eastAsiaTheme="minorEastAsia" w:hAnsi="Times New Roman"/>
          <w:iCs/>
          <w:sz w:val="20"/>
          <w:szCs w:val="20"/>
        </w:rPr>
        <w:t>(2)</w:t>
      </w:r>
    </w:p>
    <w:p w14:paraId="5C017CE4" w14:textId="77777777" w:rsidR="002735C9" w:rsidRPr="00FB6CEC" w:rsidRDefault="002735C9" w:rsidP="002735C9">
      <w:pPr>
        <w:tabs>
          <w:tab w:val="left" w:pos="993"/>
        </w:tabs>
        <w:ind w:firstLine="397"/>
        <w:rPr>
          <w:lang w:val="en-GB"/>
        </w:rPr>
      </w:pPr>
      <w:r w:rsidRPr="00FB6CEC">
        <w:t>2.2. Цель – поддержание (</w:t>
      </w:r>
      <w:proofErr w:type="spellStart"/>
      <w:r w:rsidRPr="00FB6CEC">
        <w:t>tar</w:t>
      </w:r>
      <w:proofErr w:type="spellEnd"/>
      <w:r w:rsidRPr="00FB6CEC">
        <w:t xml:space="preserve"> = </w:t>
      </w:r>
      <w:proofErr w:type="spellStart"/>
      <w:r w:rsidRPr="00FB6CEC">
        <w:t>base</w:t>
      </w:r>
      <w:proofErr w:type="spellEnd"/>
      <w:r w:rsidRPr="00FB6CEC">
        <w:t>)</w:t>
      </w:r>
    </w:p>
    <w:p w14:paraId="402117C9" w14:textId="77777777" w:rsidR="002735C9" w:rsidRPr="00FB6CEC" w:rsidRDefault="002735C9" w:rsidP="00C31E8F">
      <w:pPr>
        <w:numPr>
          <w:ilvl w:val="0"/>
          <w:numId w:val="6"/>
        </w:numPr>
        <w:tabs>
          <w:tab w:val="left" w:pos="567"/>
          <w:tab w:val="left" w:pos="993"/>
        </w:tabs>
        <w:autoSpaceDE/>
        <w:autoSpaceDN/>
        <w:ind w:left="0" w:firstLine="397"/>
      </w:pPr>
      <w:proofErr w:type="spellStart"/>
      <w:r w:rsidRPr="00FB6CEC">
        <w:t>benefit</w:t>
      </w:r>
      <w:proofErr w:type="spellEnd"/>
      <w:r w:rsidRPr="00FB6CEC">
        <w:t>:</w:t>
      </w:r>
    </w:p>
    <w:p w14:paraId="509A5582" w14:textId="77777777" w:rsidR="002735C9" w:rsidRPr="00FB6CEC" w:rsidRDefault="00FB6CEC" w:rsidP="002735C9">
      <w:pPr>
        <w:pStyle w:val="ListParagraph"/>
        <w:tabs>
          <w:tab w:val="left" w:pos="993"/>
        </w:tabs>
        <w:spacing w:after="0" w:line="240" w:lineRule="auto"/>
        <w:ind w:left="0"/>
        <w:jc w:val="right"/>
        <w:rPr>
          <w:rFonts w:ascii="Times New Roman" w:hAnsi="Times New Roman"/>
          <w:sz w:val="20"/>
          <w:szCs w:val="20"/>
        </w:rPr>
      </w:pPr>
      <m:oMath>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ijak</m:t>
            </m:r>
          </m:sub>
        </m:sSub>
        <m:r>
          <w:rPr>
            <w:rFonts w:ascii="Cambria Math" w:eastAsiaTheme="minorEastAsia" w:hAnsi="Cambria Math"/>
            <w:noProof/>
            <w:sz w:val="20"/>
            <w:szCs w:val="20"/>
          </w:rPr>
          <m:t>=</m:t>
        </m:r>
        <m:r>
          <m:rPr>
            <m:sty m:val="p"/>
          </m:rPr>
          <w:rPr>
            <w:rFonts w:ascii="Cambria Math" w:eastAsiaTheme="minorEastAsia" w:hAnsi="Cambria Math"/>
            <w:noProof/>
            <w:sz w:val="20"/>
            <w:szCs w:val="20"/>
          </w:rPr>
          <m:t>min⁡</m:t>
        </m:r>
        <m:r>
          <w:rPr>
            <w:rFonts w:ascii="Cambria Math" w:eastAsiaTheme="minorEastAsia" w:hAnsi="Cambria Math"/>
            <w:noProof/>
            <w:sz w:val="20"/>
            <w:szCs w:val="20"/>
          </w:rPr>
          <m:t xml:space="preserve">(1, </m:t>
        </m:r>
        <m:f>
          <m:fPr>
            <m:ctrlPr>
              <w:rPr>
                <w:rFonts w:ascii="Cambria Math" w:eastAsiaTheme="minorEastAsia" w:hAnsi="Cambria Math"/>
                <w:i/>
                <w:noProof/>
                <w:sz w:val="20"/>
                <w:szCs w:val="20"/>
              </w:rPr>
            </m:ctrlPr>
          </m:fPr>
          <m:num>
            <m:sSub>
              <m:sSubPr>
                <m:ctrlPr>
                  <w:rPr>
                    <w:rFonts w:ascii="Cambria Math" w:eastAsiaTheme="minorEastAsia" w:hAnsi="Cambria Math"/>
                    <w:i/>
                    <w:noProof/>
                    <w:sz w:val="20"/>
                    <w:szCs w:val="20"/>
                  </w:rPr>
                </m:ctrlPr>
              </m:sSubPr>
              <m:e>
                <m:r>
                  <w:rPr>
                    <w:rFonts w:ascii="Cambria Math" w:eastAsiaTheme="minorEastAsia" w:hAnsi="Cambria Math"/>
                    <w:noProof/>
                    <w:sz w:val="20"/>
                    <w:szCs w:val="20"/>
                  </w:rPr>
                  <m:t>cur</m:t>
                </m:r>
              </m:e>
              <m:sub>
                <m:r>
                  <w:rPr>
                    <w:rFonts w:ascii="Cambria Math" w:eastAsiaTheme="minorEastAsia" w:hAnsi="Cambria Math"/>
                    <w:noProof/>
                    <w:sz w:val="20"/>
                    <w:szCs w:val="20"/>
                  </w:rPr>
                  <m:t>ijak</m:t>
                </m:r>
              </m:sub>
            </m:sSub>
          </m:num>
          <m:den>
            <m:sSub>
              <m:sSubPr>
                <m:ctrlPr>
                  <w:rPr>
                    <w:rFonts w:ascii="Cambria Math" w:eastAsiaTheme="minorEastAsia" w:hAnsi="Cambria Math"/>
                    <w:i/>
                    <w:noProof/>
                    <w:sz w:val="20"/>
                    <w:szCs w:val="20"/>
                  </w:rPr>
                </m:ctrlPr>
              </m:sSubPr>
              <m:e>
                <m:r>
                  <w:rPr>
                    <w:rFonts w:ascii="Cambria Math" w:eastAsiaTheme="minorEastAsia" w:hAnsi="Cambria Math"/>
                    <w:noProof/>
                    <w:sz w:val="20"/>
                    <w:szCs w:val="20"/>
                  </w:rPr>
                  <m:t>base</m:t>
                </m:r>
              </m:e>
              <m:sub>
                <m:r>
                  <w:rPr>
                    <w:rFonts w:ascii="Cambria Math" w:eastAsiaTheme="minorEastAsia" w:hAnsi="Cambria Math"/>
                    <w:noProof/>
                    <w:sz w:val="20"/>
                    <w:szCs w:val="20"/>
                  </w:rPr>
                  <m:t>ijak</m:t>
                </m:r>
              </m:sub>
            </m:sSub>
          </m:den>
        </m:f>
        <m:r>
          <w:rPr>
            <w:rFonts w:ascii="Cambria Math" w:eastAsiaTheme="minorEastAsia" w:hAnsi="Cambria Math"/>
            <w:noProof/>
            <w:sz w:val="20"/>
            <w:szCs w:val="20"/>
          </w:rPr>
          <m:t>)</m:t>
        </m:r>
      </m:oMath>
      <w:r w:rsidR="002735C9" w:rsidRPr="00FB6CEC">
        <w:rPr>
          <w:rFonts w:ascii="Times New Roman" w:hAnsi="Times New Roman"/>
          <w:sz w:val="20"/>
          <w:szCs w:val="20"/>
        </w:rPr>
        <w:t xml:space="preserve"> (если </w:t>
      </w:r>
      <w:proofErr w:type="spellStart"/>
      <w:r w:rsidR="002735C9" w:rsidRPr="00FB6CEC">
        <w:rPr>
          <w:rFonts w:ascii="Times New Roman" w:hAnsi="Times New Roman"/>
          <w:i/>
          <w:iCs/>
          <w:sz w:val="20"/>
          <w:szCs w:val="20"/>
        </w:rPr>
        <w:t>base</w:t>
      </w:r>
      <w:proofErr w:type="spellEnd"/>
      <w:r w:rsidR="002735C9" w:rsidRPr="00FB6CEC">
        <w:rPr>
          <w:rFonts w:ascii="Times New Roman" w:hAnsi="Times New Roman"/>
          <w:i/>
          <w:iCs/>
          <w:sz w:val="20"/>
          <w:szCs w:val="20"/>
        </w:rPr>
        <w:t xml:space="preserve"> </w:t>
      </w:r>
      <w:r w:rsidR="002735C9" w:rsidRPr="00FB6CEC">
        <w:rPr>
          <w:rFonts w:ascii="Times New Roman" w:hAnsi="Times New Roman"/>
          <w:sz w:val="20"/>
          <w:szCs w:val="20"/>
        </w:rPr>
        <w:t xml:space="preserve">&gt; 0; если </w:t>
      </w:r>
      <w:proofErr w:type="spellStart"/>
      <w:r w:rsidR="002735C9" w:rsidRPr="00FB6CEC">
        <w:rPr>
          <w:rFonts w:ascii="Times New Roman" w:hAnsi="Times New Roman"/>
          <w:i/>
          <w:iCs/>
          <w:sz w:val="20"/>
          <w:szCs w:val="20"/>
        </w:rPr>
        <w:t>base</w:t>
      </w:r>
      <w:proofErr w:type="spellEnd"/>
      <w:r w:rsidR="002735C9" w:rsidRPr="00FB6CEC">
        <w:rPr>
          <w:rFonts w:ascii="Times New Roman" w:hAnsi="Times New Roman"/>
          <w:i/>
          <w:iCs/>
          <w:sz w:val="20"/>
          <w:szCs w:val="20"/>
        </w:rPr>
        <w:t xml:space="preserve"> </w:t>
      </w:r>
      <w:r w:rsidR="002735C9" w:rsidRPr="00FB6CEC">
        <w:rPr>
          <w:rFonts w:ascii="Times New Roman" w:hAnsi="Times New Roman"/>
          <w:sz w:val="20"/>
          <w:szCs w:val="20"/>
        </w:rPr>
        <w:t xml:space="preserve">= 0, </w:t>
      </w:r>
      <m:oMath>
        <m:r>
          <w:rPr>
            <w:rFonts w:ascii="Cambria Math" w:hAnsi="Cambria Math"/>
            <w:sz w:val="20"/>
            <w:szCs w:val="20"/>
          </w:rPr>
          <m:t>n=1{cur≥0}</m:t>
        </m:r>
      </m:oMath>
      <w:r w:rsidR="002735C9" w:rsidRPr="00FB6CEC">
        <w:rPr>
          <w:rFonts w:ascii="Times New Roman" w:hAnsi="Times New Roman"/>
          <w:sz w:val="20"/>
          <w:szCs w:val="20"/>
        </w:rPr>
        <w:t>);  (3)</w:t>
      </w:r>
    </w:p>
    <w:p w14:paraId="4BCF2DC0" w14:textId="77777777" w:rsidR="002735C9" w:rsidRPr="00FB6CEC" w:rsidRDefault="002735C9" w:rsidP="00C31E8F">
      <w:pPr>
        <w:numPr>
          <w:ilvl w:val="0"/>
          <w:numId w:val="6"/>
        </w:numPr>
        <w:tabs>
          <w:tab w:val="left" w:pos="567"/>
          <w:tab w:val="left" w:pos="993"/>
        </w:tabs>
        <w:autoSpaceDE/>
        <w:autoSpaceDN/>
        <w:ind w:left="0" w:firstLine="397"/>
      </w:pPr>
      <w:proofErr w:type="spellStart"/>
      <w:r w:rsidRPr="00FB6CEC">
        <w:t>cost</w:t>
      </w:r>
      <w:proofErr w:type="spellEnd"/>
      <w:r w:rsidRPr="00FB6CEC">
        <w:t>:</w:t>
      </w:r>
    </w:p>
    <w:p w14:paraId="661AEA33" w14:textId="77777777" w:rsidR="002735C9" w:rsidRPr="00FB6CEC" w:rsidRDefault="002735C9" w:rsidP="002735C9">
      <w:pPr>
        <w:pStyle w:val="ListParagraph"/>
        <w:tabs>
          <w:tab w:val="left" w:pos="993"/>
        </w:tabs>
        <w:spacing w:after="0" w:line="240" w:lineRule="auto"/>
        <w:ind w:left="0"/>
        <w:jc w:val="right"/>
        <w:rPr>
          <w:rFonts w:ascii="Times New Roman" w:hAnsi="Times New Roman"/>
          <w:sz w:val="20"/>
          <w:szCs w:val="20"/>
        </w:rPr>
      </w:pPr>
      <w:r w:rsidRPr="00FB6CEC">
        <w:rPr>
          <w:rFonts w:ascii="Times New Roman" w:hAnsi="Times New Roman"/>
          <w:sz w:val="20"/>
          <w:szCs w:val="20"/>
        </w:rPr>
        <w:t xml:space="preserve"> </w:t>
      </w:r>
      <m:oMath>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ijak</m:t>
            </m:r>
          </m:sub>
        </m:sSub>
        <m:r>
          <w:rPr>
            <w:rFonts w:ascii="Cambria Math" w:hAnsi="Cambria Math"/>
            <w:sz w:val="20"/>
            <w:szCs w:val="20"/>
          </w:rPr>
          <m:t>=</m:t>
        </m:r>
        <m:r>
          <m:rPr>
            <m:sty m:val="p"/>
          </m:rPr>
          <w:rPr>
            <w:rFonts w:ascii="Cambria Math" w:hAnsi="Cambria Math"/>
            <w:sz w:val="20"/>
            <w:szCs w:val="20"/>
          </w:rPr>
          <m:t>min⁡</m:t>
        </m:r>
        <m:r>
          <w:rPr>
            <w:rFonts w:ascii="Cambria Math" w:hAnsi="Cambria Math"/>
            <w:sz w:val="20"/>
            <w:szCs w:val="20"/>
          </w:rPr>
          <m:t xml:space="preserve">(1, </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base</m:t>
                </m:r>
              </m:e>
              <m:sub>
                <m:r>
                  <w:rPr>
                    <w:rFonts w:ascii="Cambria Math" w:hAnsi="Cambria Math"/>
                    <w:sz w:val="20"/>
                    <w:szCs w:val="20"/>
                  </w:rPr>
                  <m:t xml:space="preserve">ijak </m:t>
                </m:r>
              </m:sub>
            </m:sSub>
          </m:num>
          <m:den>
            <m:sSub>
              <m:sSubPr>
                <m:ctrlPr>
                  <w:rPr>
                    <w:rFonts w:ascii="Cambria Math" w:hAnsi="Cambria Math"/>
                    <w:i/>
                    <w:sz w:val="20"/>
                    <w:szCs w:val="20"/>
                  </w:rPr>
                </m:ctrlPr>
              </m:sSubPr>
              <m:e>
                <m:r>
                  <w:rPr>
                    <w:rFonts w:ascii="Cambria Math" w:hAnsi="Cambria Math"/>
                    <w:sz w:val="20"/>
                    <w:szCs w:val="20"/>
                  </w:rPr>
                  <m:t>cur</m:t>
                </m:r>
              </m:e>
              <m:sub>
                <m:r>
                  <w:rPr>
                    <w:rFonts w:ascii="Cambria Math" w:hAnsi="Cambria Math"/>
                    <w:sz w:val="20"/>
                    <w:szCs w:val="20"/>
                  </w:rPr>
                  <m:t>ijak</m:t>
                </m:r>
              </m:sub>
            </m:sSub>
          </m:den>
        </m:f>
        <m:r>
          <w:rPr>
            <w:rFonts w:ascii="Cambria Math" w:hAnsi="Cambria Math"/>
            <w:sz w:val="20"/>
            <w:szCs w:val="20"/>
          </w:rPr>
          <m:t>)</m:t>
        </m:r>
      </m:oMath>
      <w:r w:rsidRPr="00FB6CEC">
        <w:rPr>
          <w:rFonts w:ascii="Times New Roman" w:hAnsi="Times New Roman"/>
          <w:sz w:val="20"/>
          <w:szCs w:val="20"/>
        </w:rPr>
        <w:t xml:space="preserve"> (если </w:t>
      </w:r>
      <w:proofErr w:type="spellStart"/>
      <w:r w:rsidRPr="00FB6CEC">
        <w:rPr>
          <w:rFonts w:ascii="Times New Roman" w:hAnsi="Times New Roman"/>
          <w:i/>
          <w:iCs/>
          <w:sz w:val="20"/>
          <w:szCs w:val="20"/>
        </w:rPr>
        <w:t>cur</w:t>
      </w:r>
      <w:proofErr w:type="spellEnd"/>
      <w:r w:rsidRPr="00FB6CEC">
        <w:rPr>
          <w:rFonts w:ascii="Times New Roman" w:hAnsi="Times New Roman"/>
          <w:sz w:val="20"/>
          <w:szCs w:val="20"/>
        </w:rPr>
        <w:t xml:space="preserve"> &gt; 0; если </w:t>
      </w:r>
      <w:proofErr w:type="spellStart"/>
      <w:r w:rsidRPr="00FB6CEC">
        <w:rPr>
          <w:rFonts w:ascii="Times New Roman" w:hAnsi="Times New Roman"/>
          <w:i/>
          <w:iCs/>
          <w:sz w:val="20"/>
          <w:szCs w:val="20"/>
        </w:rPr>
        <w:t>cur</w:t>
      </w:r>
      <w:proofErr w:type="spellEnd"/>
      <w:r w:rsidRPr="00FB6CEC">
        <w:rPr>
          <w:rFonts w:ascii="Times New Roman" w:hAnsi="Times New Roman"/>
          <w:sz w:val="20"/>
          <w:szCs w:val="20"/>
        </w:rPr>
        <w:t xml:space="preserve"> = 0, </w:t>
      </w:r>
      <w:r w:rsidRPr="00FB6CEC">
        <w:rPr>
          <w:rFonts w:ascii="Times New Roman" w:hAnsi="Times New Roman"/>
          <w:i/>
          <w:iCs/>
          <w:sz w:val="20"/>
          <w:szCs w:val="20"/>
        </w:rPr>
        <w:t>n</w:t>
      </w:r>
      <w:r w:rsidRPr="00FB6CEC">
        <w:rPr>
          <w:rFonts w:ascii="Times New Roman" w:hAnsi="Times New Roman"/>
          <w:sz w:val="20"/>
          <w:szCs w:val="20"/>
        </w:rPr>
        <w:t xml:space="preserve"> = 1).</w:t>
      </w:r>
      <w:r w:rsidRPr="00FB6CEC">
        <w:rPr>
          <w:rFonts w:ascii="Times New Roman" w:hAnsi="Times New Roman"/>
          <w:sz w:val="20"/>
          <w:szCs w:val="20"/>
        </w:rPr>
        <w:tab/>
        <w:t>(4)</w:t>
      </w:r>
    </w:p>
    <w:p w14:paraId="3197A35C" w14:textId="77777777" w:rsidR="002735C9" w:rsidRPr="00FB6CEC" w:rsidRDefault="002735C9" w:rsidP="00C31E8F">
      <w:pPr>
        <w:numPr>
          <w:ilvl w:val="0"/>
          <w:numId w:val="6"/>
        </w:numPr>
        <w:tabs>
          <w:tab w:val="left" w:pos="567"/>
          <w:tab w:val="left" w:pos="993"/>
        </w:tabs>
        <w:autoSpaceDE/>
        <w:autoSpaceDN/>
        <w:ind w:left="0" w:firstLine="397"/>
      </w:pPr>
      <w:proofErr w:type="spellStart"/>
      <w:r w:rsidRPr="00FB6CEC">
        <w:t>Qual</w:t>
      </w:r>
      <w:proofErr w:type="spellEnd"/>
      <w:r w:rsidRPr="00FB6CEC">
        <w:t xml:space="preserve">: линейное приведение шкалы (например, </w:t>
      </w:r>
      <m:oMath>
        <m:r>
          <w:rPr>
            <w:rFonts w:ascii="Cambria Math" w:hAnsi="Cambria Math"/>
          </w:rPr>
          <m:t>n=</m:t>
        </m:r>
        <m:f>
          <m:fPr>
            <m:ctrlPr>
              <w:rPr>
                <w:rFonts w:ascii="Cambria Math" w:hAnsi="Cambria Math"/>
                <w:i/>
              </w:rPr>
            </m:ctrlPr>
          </m:fPr>
          <m:num>
            <m:r>
              <w:rPr>
                <w:rFonts w:ascii="Cambria Math" w:hAnsi="Cambria Math"/>
              </w:rPr>
              <m:t>x-1</m:t>
            </m:r>
          </m:num>
          <m:den>
            <m:r>
              <w:rPr>
                <w:rFonts w:ascii="Cambria Math" w:hAnsi="Cambria Math"/>
              </w:rPr>
              <m:t>4</m:t>
            </m:r>
          </m:den>
        </m:f>
      </m:oMath>
      <w:r w:rsidRPr="00FB6CEC">
        <w:t xml:space="preserve"> для </w:t>
      </w:r>
      <w:r w:rsidRPr="00FB6CEC">
        <w:rPr>
          <w:iCs/>
        </w:rPr>
        <w:t>1–5</w:t>
      </w:r>
      <w:r w:rsidRPr="00FB6CEC">
        <w:t>; для стадий «нет/план/пилот/</w:t>
      </w:r>
      <w:r w:rsidR="00D365B2" w:rsidRPr="00FB6CEC">
        <w:t xml:space="preserve"> </w:t>
      </w:r>
      <w:r w:rsidRPr="00FB6CEC">
        <w:t>масштаб»: 0/0,33/0,66/1.</w:t>
      </w:r>
    </w:p>
    <w:p w14:paraId="2162CB6D" w14:textId="77777777" w:rsidR="002735C9" w:rsidRPr="00FB6CEC" w:rsidRDefault="002735C9" w:rsidP="002735C9">
      <w:pPr>
        <w:tabs>
          <w:tab w:val="left" w:pos="993"/>
        </w:tabs>
        <w:ind w:firstLine="397"/>
      </w:pPr>
      <w:r w:rsidRPr="00FB6CEC">
        <w:t xml:space="preserve">Интерпретация: </w:t>
      </w:r>
      <w:r w:rsidRPr="00FB6CEC">
        <w:rPr>
          <w:i/>
        </w:rPr>
        <w:t>n</w:t>
      </w:r>
      <w:r w:rsidRPr="00FB6CEC">
        <w:t xml:space="preserve"> = 1 означает «цель достигнута/сохранена», </w:t>
      </w:r>
      <w:r w:rsidRPr="00FB6CEC">
        <w:rPr>
          <w:i/>
          <w:iCs/>
        </w:rPr>
        <w:t xml:space="preserve">n </w:t>
      </w:r>
      <w:proofErr w:type="gramStart"/>
      <w:r w:rsidRPr="00FB6CEC">
        <w:rPr>
          <w:i/>
          <w:iCs/>
        </w:rPr>
        <w:t xml:space="preserve">&lt; </w:t>
      </w:r>
      <w:r w:rsidRPr="00FB6CEC">
        <w:rPr>
          <w:iCs/>
        </w:rPr>
        <w:t>1</w:t>
      </w:r>
      <w:proofErr w:type="gramEnd"/>
      <w:r w:rsidRPr="00FB6CEC">
        <w:t xml:space="preserve"> – регресс относительно целевого/базового уровня.</w:t>
      </w:r>
    </w:p>
    <w:p w14:paraId="6622E79E" w14:textId="77777777" w:rsidR="002735C9" w:rsidRPr="00FB6CEC" w:rsidRDefault="002735C9" w:rsidP="002735C9">
      <w:pPr>
        <w:tabs>
          <w:tab w:val="left" w:pos="993"/>
        </w:tabs>
        <w:ind w:firstLine="397"/>
      </w:pPr>
      <w:r w:rsidRPr="00FB6CEC">
        <w:t>3. Определим политику обращения с нулевыми и / или отсутствующими значениями показателей.</w:t>
      </w:r>
    </w:p>
    <w:p w14:paraId="641C7C20" w14:textId="77777777" w:rsidR="002735C9" w:rsidRPr="00FB6CEC" w:rsidRDefault="002735C9" w:rsidP="002735C9">
      <w:pPr>
        <w:tabs>
          <w:tab w:val="left" w:pos="993"/>
        </w:tabs>
        <w:ind w:firstLine="397"/>
      </w:pPr>
      <w:r w:rsidRPr="00FB6CEC">
        <w:t>Для целей использования настоящей модели целесообразно остановиться на варианте нормировки на основе нижнего порога:</w:t>
      </w:r>
    </w:p>
    <w:p w14:paraId="33D2CEC3" w14:textId="77777777" w:rsidR="002735C9" w:rsidRPr="00FB6CEC" w:rsidRDefault="002735C9" w:rsidP="00C31E8F">
      <w:pPr>
        <w:numPr>
          <w:ilvl w:val="0"/>
          <w:numId w:val="7"/>
        </w:numPr>
        <w:tabs>
          <w:tab w:val="left" w:pos="567"/>
          <w:tab w:val="left" w:pos="993"/>
        </w:tabs>
        <w:autoSpaceDE/>
        <w:autoSpaceDN/>
        <w:ind w:left="0" w:firstLine="397"/>
      </w:pPr>
      <w:r w:rsidRPr="00FB6CEC">
        <w:t xml:space="preserve">вместо нуля используется минимальное значение </w:t>
      </w:r>
      <w:proofErr w:type="spellStart"/>
      <w:r w:rsidRPr="00FB6CEC">
        <w:rPr>
          <w:i/>
          <w:iCs/>
        </w:rPr>
        <w:t>n</w:t>
      </w:r>
      <w:r w:rsidRPr="00FB6CEC">
        <w:rPr>
          <w:i/>
          <w:iCs/>
          <w:vertAlign w:val="subscript"/>
        </w:rPr>
        <w:t>min</w:t>
      </w:r>
      <w:proofErr w:type="spellEnd"/>
      <w:r w:rsidRPr="00FB6CEC">
        <w:rPr>
          <w:i/>
          <w:iCs/>
          <w:vertAlign w:val="subscript"/>
        </w:rPr>
        <w:t xml:space="preserve"> </w:t>
      </w:r>
      <w:r w:rsidRPr="00FB6CEC">
        <w:rPr>
          <w:i/>
          <w:iCs/>
        </w:rPr>
        <w:t xml:space="preserve">&gt; </w:t>
      </w:r>
      <w:r w:rsidRPr="00FB6CEC">
        <w:rPr>
          <w:iCs/>
        </w:rPr>
        <w:t>0</w:t>
      </w:r>
      <w:r w:rsidRPr="00FB6CEC">
        <w:t xml:space="preserve"> (например, 0,01);</w:t>
      </w:r>
    </w:p>
    <w:p w14:paraId="3952E156" w14:textId="77777777" w:rsidR="002735C9" w:rsidRPr="00FB6CEC" w:rsidRDefault="002735C9" w:rsidP="00C31E8F">
      <w:pPr>
        <w:numPr>
          <w:ilvl w:val="0"/>
          <w:numId w:val="7"/>
        </w:numPr>
        <w:tabs>
          <w:tab w:val="left" w:pos="567"/>
          <w:tab w:val="left" w:pos="993"/>
        </w:tabs>
        <w:autoSpaceDE/>
        <w:autoSpaceDN/>
        <w:ind w:left="0" w:firstLine="397"/>
      </w:pPr>
      <w:r w:rsidRPr="00FB6CEC">
        <w:t xml:space="preserve">все расчеты производятся с использованием не </w:t>
      </w:r>
      <w:r w:rsidRPr="00FB6CEC">
        <w:rPr>
          <w:i/>
          <w:iCs/>
        </w:rPr>
        <w:t>n</w:t>
      </w:r>
      <w:r w:rsidRPr="00FB6CEC">
        <w:t xml:space="preserve">, а </w:t>
      </w:r>
      <m:oMath>
        <m:sSup>
          <m:sSupPr>
            <m:ctrlPr>
              <w:rPr>
                <w:rFonts w:ascii="Cambria Math" w:hAnsi="Cambria Math"/>
                <w:i/>
              </w:rPr>
            </m:ctrlPr>
          </m:sSupPr>
          <m:e>
            <m:r>
              <w:rPr>
                <w:rFonts w:ascii="Cambria Math" w:hAnsi="Cambria Math"/>
              </w:rPr>
              <m:t>n</m:t>
            </m:r>
          </m:e>
          <m:sup>
            <m:r>
              <w:rPr>
                <w:rFonts w:ascii="Cambria Math" w:hAnsi="Cambria Math"/>
              </w:rPr>
              <m:t>\*</m:t>
            </m:r>
          </m:sup>
        </m:sSup>
        <m:r>
          <w:rPr>
            <w:rFonts w:ascii="Cambria Math" w:hAnsi="Cambria Math"/>
          </w:rPr>
          <m:t>=</m:t>
        </m:r>
        <m:func>
          <m:funcPr>
            <m:ctrlPr>
              <w:rPr>
                <w:rFonts w:ascii="Cambria Math" w:hAnsi="Cambria Math"/>
              </w:rPr>
            </m:ctrlPr>
          </m:funcPr>
          <m:fName>
            <m:r>
              <w:rPr>
                <w:rFonts w:ascii="Cambria Math" w:hAnsi="Cambria Math"/>
              </w:rPr>
              <m:t>max</m:t>
            </m:r>
          </m:fName>
          <m:e>
            <m:d>
              <m:dPr>
                <m:ctrlPr>
                  <w:rPr>
                    <w:rFonts w:ascii="Cambria Math" w:hAnsi="Cambria Math"/>
                    <w:i/>
                  </w:rPr>
                </m:ctrlPr>
              </m:dPr>
              <m:e>
                <m:r>
                  <w:rPr>
                    <w:rFonts w:ascii="Cambria Math" w:hAnsi="Cambria Math"/>
                    <w:lang w:val="en-GB"/>
                  </w:rPr>
                  <m:t>x</m:t>
                </m:r>
                <m:r>
                  <w:rPr>
                    <w:rFonts w:ascii="Cambria Math" w:hAnsi="Cambria Math"/>
                  </w:rPr>
                  <m:t>,</m:t>
                </m:r>
                <m:sSub>
                  <m:sSubPr>
                    <m:ctrlPr>
                      <w:rPr>
                        <w:rFonts w:ascii="Cambria Math" w:hAnsi="Cambria Math"/>
                        <w:i/>
                        <w:lang w:val="en-GB"/>
                      </w:rPr>
                    </m:ctrlPr>
                  </m:sSubPr>
                  <m:e>
                    <m:r>
                      <w:rPr>
                        <w:rFonts w:ascii="Cambria Math" w:hAnsi="Cambria Math"/>
                        <w:lang w:val="en-GB"/>
                      </w:rPr>
                      <m:t>n</m:t>
                    </m:r>
                  </m:e>
                  <m:sub>
                    <m:r>
                      <w:rPr>
                        <w:rFonts w:ascii="Cambria Math" w:hAnsi="Cambria Math"/>
                        <w:lang w:val="en-GB"/>
                      </w:rPr>
                      <m:t>min</m:t>
                    </m:r>
                  </m:sub>
                </m:sSub>
                <m:ctrlPr>
                  <w:rPr>
                    <w:rFonts w:ascii="Cambria Math" w:hAnsi="Cambria Math"/>
                    <w:i/>
                    <w:lang w:val="en-GB"/>
                  </w:rPr>
                </m:ctrlPr>
              </m:e>
            </m:d>
          </m:e>
        </m:func>
      </m:oMath>
      <w:r w:rsidRPr="00FB6CEC">
        <w:t>;</w:t>
      </w:r>
    </w:p>
    <w:p w14:paraId="3B9B798F" w14:textId="6C5D81D5" w:rsidR="002735C9" w:rsidRPr="00FB6CEC" w:rsidRDefault="00AF08D7">
      <w:pPr>
        <w:autoSpaceDE/>
        <w:autoSpaceDN/>
        <w:jc w:val="left"/>
      </w:pPr>
      <w:r w:rsidRPr="00FB6CEC">
        <w:rPr>
          <w:noProof/>
        </w:rPr>
        <mc:AlternateContent>
          <mc:Choice Requires="wps">
            <w:drawing>
              <wp:anchor distT="0" distB="0" distL="114300" distR="114300" simplePos="0" relativeHeight="251661312" behindDoc="0" locked="0" layoutInCell="1" allowOverlap="1" wp14:anchorId="2F999ED4" wp14:editId="75E4FA26">
                <wp:simplePos x="0" y="0"/>
                <wp:positionH relativeFrom="column">
                  <wp:posOffset>-24130</wp:posOffset>
                </wp:positionH>
                <wp:positionV relativeFrom="paragraph">
                  <wp:posOffset>3175</wp:posOffset>
                </wp:positionV>
                <wp:extent cx="5905500" cy="8705850"/>
                <wp:effectExtent l="4445" t="3175" r="0" b="0"/>
                <wp:wrapNone/>
                <wp:docPr id="2047169600" name="Text Box 10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8705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E36F93" w14:textId="77777777" w:rsidR="00BE519E" w:rsidRPr="00767D55" w:rsidRDefault="00BE519E" w:rsidP="002735C9">
                            <w:pPr>
                              <w:tabs>
                                <w:tab w:val="left" w:pos="1843"/>
                              </w:tabs>
                              <w:spacing w:before="120"/>
                              <w:jc w:val="center"/>
                            </w:pPr>
                            <w:r w:rsidRPr="00767D55">
                              <w:rPr>
                                <w:noProof/>
                              </w:rPr>
                              <w:drawing>
                                <wp:inline distT="0" distB="0" distL="0" distR="0" wp14:anchorId="6BCB0781" wp14:editId="66EBC8C3">
                                  <wp:extent cx="3852150" cy="3762375"/>
                                  <wp:effectExtent l="19050" t="0" r="0" b="0"/>
                                  <wp:docPr id="13" name="Picture 2" descr="A circular diagram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540131" name="Picture 2" descr="A circular diagram with text&#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3862506" cy="3772490"/>
                                          </a:xfrm>
                                          <a:prstGeom prst="rect">
                                            <a:avLst/>
                                          </a:prstGeom>
                                        </pic:spPr>
                                      </pic:pic>
                                    </a:graphicData>
                                  </a:graphic>
                                </wp:inline>
                              </w:drawing>
                            </w:r>
                          </w:p>
                          <w:p w14:paraId="233C0590" w14:textId="77777777" w:rsidR="00BE519E" w:rsidRDefault="00BE519E" w:rsidP="002735C9">
                            <w:pPr>
                              <w:tabs>
                                <w:tab w:val="left" w:pos="1843"/>
                              </w:tabs>
                              <w:jc w:val="center"/>
                              <w:rPr>
                                <w:rFonts w:ascii="Arial" w:hAnsi="Arial" w:cs="Arial"/>
                                <w:b/>
                                <w:sz w:val="16"/>
                              </w:rPr>
                            </w:pPr>
                          </w:p>
                          <w:p w14:paraId="50AE30C4" w14:textId="77777777" w:rsidR="00BE519E" w:rsidRPr="004A7DA3" w:rsidRDefault="00BE519E" w:rsidP="002735C9">
                            <w:pPr>
                              <w:tabs>
                                <w:tab w:val="left" w:pos="1843"/>
                              </w:tabs>
                              <w:jc w:val="center"/>
                              <w:rPr>
                                <w:rFonts w:ascii="Arial" w:hAnsi="Arial" w:cs="Arial"/>
                                <w:b/>
                                <w:sz w:val="16"/>
                              </w:rPr>
                            </w:pPr>
                            <w:r w:rsidRPr="004A7DA3">
                              <w:rPr>
                                <w:rFonts w:ascii="Arial" w:hAnsi="Arial" w:cs="Arial"/>
                                <w:b/>
                                <w:sz w:val="16"/>
                              </w:rPr>
                              <w:t xml:space="preserve">Иерархическая модель интеллектуального капитала на макро- </w:t>
                            </w:r>
                            <w:r>
                              <w:rPr>
                                <w:rFonts w:ascii="Arial" w:hAnsi="Arial" w:cs="Arial"/>
                                <w:b/>
                                <w:sz w:val="16"/>
                              </w:rPr>
                              <w:br/>
                            </w:r>
                            <w:r w:rsidRPr="004A7DA3">
                              <w:rPr>
                                <w:rFonts w:ascii="Arial" w:hAnsi="Arial" w:cs="Arial"/>
                                <w:b/>
                                <w:sz w:val="16"/>
                              </w:rPr>
                              <w:t xml:space="preserve">и мезоуровне экономики (верхние </w:t>
                            </w:r>
                            <w:proofErr w:type="gramStart"/>
                            <w:r w:rsidRPr="004A7DA3">
                              <w:rPr>
                                <w:rFonts w:ascii="Arial" w:hAnsi="Arial" w:cs="Arial"/>
                                <w:b/>
                                <w:sz w:val="16"/>
                              </w:rPr>
                              <w:t>уровни)*</w:t>
                            </w:r>
                            <w:proofErr w:type="gramEnd"/>
                          </w:p>
                          <w:p w14:paraId="4591A5AC" w14:textId="77777777" w:rsidR="00BE519E" w:rsidRPr="004A7DA3" w:rsidRDefault="00BE519E" w:rsidP="002735C9">
                            <w:pPr>
                              <w:tabs>
                                <w:tab w:val="left" w:pos="1843"/>
                              </w:tabs>
                              <w:jc w:val="center"/>
                              <w:rPr>
                                <w:rFonts w:ascii="Arial" w:hAnsi="Arial" w:cs="Arial"/>
                                <w:sz w:val="16"/>
                              </w:rPr>
                            </w:pPr>
                            <w:r w:rsidRPr="004A7DA3">
                              <w:rPr>
                                <w:rFonts w:ascii="Arial" w:hAnsi="Arial" w:cs="Arial"/>
                                <w:sz w:val="16"/>
                              </w:rPr>
                              <w:t>* Источник: составлено автором</w:t>
                            </w:r>
                          </w:p>
                          <w:p w14:paraId="7F8D827C" w14:textId="77777777" w:rsidR="00BE519E" w:rsidRDefault="00BE519E"/>
                          <w:p w14:paraId="72D3C86E" w14:textId="77777777" w:rsidR="00BE519E" w:rsidRDefault="00BE519E"/>
                          <w:p w14:paraId="41BD07B1" w14:textId="77777777" w:rsidR="00BE519E" w:rsidRPr="00D365B2" w:rsidRDefault="00BE519E" w:rsidP="00D365B2">
                            <w:pPr>
                              <w:tabs>
                                <w:tab w:val="left" w:pos="1843"/>
                              </w:tabs>
                              <w:jc w:val="right"/>
                              <w:rPr>
                                <w:rFonts w:ascii="Arial" w:hAnsi="Arial" w:cs="Arial"/>
                                <w:b/>
                                <w:sz w:val="16"/>
                              </w:rPr>
                            </w:pPr>
                            <w:r w:rsidRPr="00452037">
                              <w:rPr>
                                <w:rFonts w:ascii="Arial" w:hAnsi="Arial" w:cs="Arial"/>
                                <w:b/>
                                <w:sz w:val="16"/>
                              </w:rPr>
                              <w:t>Таблица</w:t>
                            </w:r>
                          </w:p>
                          <w:p w14:paraId="0BDCE227" w14:textId="77777777" w:rsidR="00BE519E" w:rsidRPr="00767D55" w:rsidRDefault="00BE519E" w:rsidP="002735C9">
                            <w:pPr>
                              <w:tabs>
                                <w:tab w:val="left" w:pos="1843"/>
                              </w:tabs>
                              <w:spacing w:after="120"/>
                              <w:jc w:val="center"/>
                              <w:rPr>
                                <w:rFonts w:ascii="Arial" w:hAnsi="Arial" w:cs="Arial"/>
                                <w:b/>
                                <w:sz w:val="16"/>
                              </w:rPr>
                            </w:pPr>
                            <w:r w:rsidRPr="00767D55">
                              <w:rPr>
                                <w:rFonts w:ascii="Arial" w:hAnsi="Arial" w:cs="Arial"/>
                                <w:b/>
                                <w:sz w:val="16"/>
                              </w:rPr>
                              <w:t xml:space="preserve">Иерархическая модель интеллектуального капитала на макро- и мезоуровне экономики (нижние </w:t>
                            </w:r>
                            <w:proofErr w:type="gramStart"/>
                            <w:r w:rsidRPr="00767D55">
                              <w:rPr>
                                <w:rFonts w:ascii="Arial" w:hAnsi="Arial" w:cs="Arial"/>
                                <w:b/>
                                <w:sz w:val="16"/>
                              </w:rPr>
                              <w:t>уровни)*</w:t>
                            </w:r>
                            <w:proofErr w:type="gramEnd"/>
                          </w:p>
                          <w:tbl>
                            <w:tblPr>
                              <w:tblStyle w:val="TableGrid"/>
                              <w:tblW w:w="5000" w:type="pct"/>
                              <w:tblLayout w:type="fixed"/>
                              <w:tblCellMar>
                                <w:left w:w="57" w:type="dxa"/>
                                <w:right w:w="57" w:type="dxa"/>
                              </w:tblCellMar>
                              <w:tblLook w:val="04A0" w:firstRow="1" w:lastRow="0" w:firstColumn="1" w:lastColumn="0" w:noHBand="0" w:noVBand="1"/>
                            </w:tblPr>
                            <w:tblGrid>
                              <w:gridCol w:w="1594"/>
                              <w:gridCol w:w="1818"/>
                              <w:gridCol w:w="1259"/>
                              <w:gridCol w:w="4346"/>
                            </w:tblGrid>
                            <w:tr w:rsidR="00BE519E" w:rsidRPr="003E12F1" w14:paraId="1C18B890" w14:textId="77777777" w:rsidTr="00D365B2">
                              <w:trPr>
                                <w:trHeight w:val="290"/>
                                <w:tblHeader/>
                              </w:trPr>
                              <w:tc>
                                <w:tcPr>
                                  <w:tcW w:w="884" w:type="pct"/>
                                  <w:noWrap/>
                                  <w:vAlign w:val="center"/>
                                  <w:hideMark/>
                                </w:tcPr>
                                <w:p w14:paraId="33DCA545" w14:textId="77777777" w:rsidR="00BE519E" w:rsidRPr="00767D55" w:rsidRDefault="00BE519E" w:rsidP="00BE519E">
                                  <w:pPr>
                                    <w:tabs>
                                      <w:tab w:val="left" w:pos="1843"/>
                                    </w:tabs>
                                    <w:jc w:val="center"/>
                                  </w:pPr>
                                  <w:r w:rsidRPr="00767D55">
                                    <w:t>Когнитивная активность</w:t>
                                  </w:r>
                                </w:p>
                              </w:tc>
                              <w:tc>
                                <w:tcPr>
                                  <w:tcW w:w="1008" w:type="pct"/>
                                  <w:noWrap/>
                                  <w:vAlign w:val="center"/>
                                  <w:hideMark/>
                                </w:tcPr>
                                <w:p w14:paraId="32BD1D43" w14:textId="77777777" w:rsidR="00BE519E" w:rsidRPr="00767D55" w:rsidRDefault="00BE519E" w:rsidP="00BE519E">
                                  <w:pPr>
                                    <w:tabs>
                                      <w:tab w:val="left" w:pos="1843"/>
                                    </w:tabs>
                                    <w:jc w:val="center"/>
                                  </w:pPr>
                                  <w:r w:rsidRPr="00767D55">
                                    <w:t>Аспект</w:t>
                                  </w:r>
                                </w:p>
                              </w:tc>
                              <w:tc>
                                <w:tcPr>
                                  <w:tcW w:w="698" w:type="pct"/>
                                  <w:noWrap/>
                                  <w:vAlign w:val="center"/>
                                  <w:hideMark/>
                                </w:tcPr>
                                <w:p w14:paraId="1C185AF9" w14:textId="77777777" w:rsidR="00BE519E" w:rsidRPr="00767D55" w:rsidRDefault="00BE519E" w:rsidP="00D365B2">
                                  <w:pPr>
                                    <w:tabs>
                                      <w:tab w:val="left" w:pos="1843"/>
                                    </w:tabs>
                                    <w:jc w:val="center"/>
                                  </w:pPr>
                                  <w:r w:rsidRPr="00767D55">
                                    <w:t>Обозначение в Указе</w:t>
                                  </w:r>
                                </w:p>
                              </w:tc>
                              <w:tc>
                                <w:tcPr>
                                  <w:tcW w:w="2410" w:type="pct"/>
                                  <w:noWrap/>
                                  <w:vAlign w:val="center"/>
                                  <w:hideMark/>
                                </w:tcPr>
                                <w:p w14:paraId="6D66CECE" w14:textId="77777777" w:rsidR="00BE519E" w:rsidRPr="00767D55" w:rsidRDefault="00BE519E" w:rsidP="00BE519E">
                                  <w:pPr>
                                    <w:tabs>
                                      <w:tab w:val="left" w:pos="1843"/>
                                    </w:tabs>
                                    <w:jc w:val="center"/>
                                  </w:pPr>
                                  <w:r w:rsidRPr="00767D55">
                                    <w:t>Показатель и его обозначение в модели</w:t>
                                  </w:r>
                                </w:p>
                              </w:tc>
                            </w:tr>
                            <w:tr w:rsidR="00BE519E" w:rsidRPr="003E12F1" w14:paraId="508FB262" w14:textId="77777777" w:rsidTr="00D365B2">
                              <w:trPr>
                                <w:trHeight w:val="290"/>
                              </w:trPr>
                              <w:tc>
                                <w:tcPr>
                                  <w:tcW w:w="884" w:type="pct"/>
                                  <w:vMerge w:val="restart"/>
                                  <w:noWrap/>
                                  <w:vAlign w:val="center"/>
                                  <w:hideMark/>
                                </w:tcPr>
                                <w:p w14:paraId="7B6D2C5F" w14:textId="77777777" w:rsidR="00BE519E" w:rsidRPr="00767D55" w:rsidRDefault="00BE519E" w:rsidP="00BE519E">
                                  <w:pPr>
                                    <w:tabs>
                                      <w:tab w:val="left" w:pos="1843"/>
                                    </w:tabs>
                                  </w:pPr>
                                  <w:r w:rsidRPr="00767D55">
                                    <w:t>Обучение (</w:t>
                                  </w:r>
                                  <w:r w:rsidRPr="00767D55">
                                    <w:rPr>
                                      <w:i/>
                                      <w:iCs/>
                                    </w:rPr>
                                    <w:t>A</w:t>
                                  </w:r>
                                  <w:r w:rsidRPr="00767D55">
                                    <w:rPr>
                                      <w:i/>
                                      <w:iCs/>
                                      <w:vertAlign w:val="subscript"/>
                                    </w:rPr>
                                    <w:t>11</w:t>
                                  </w:r>
                                  <w:r w:rsidRPr="00767D55">
                                    <w:t>)</w:t>
                                  </w:r>
                                </w:p>
                              </w:tc>
                              <w:tc>
                                <w:tcPr>
                                  <w:tcW w:w="1008" w:type="pct"/>
                                  <w:vMerge w:val="restart"/>
                                  <w:noWrap/>
                                  <w:vAlign w:val="center"/>
                                  <w:hideMark/>
                                </w:tcPr>
                                <w:p w14:paraId="264C4454" w14:textId="77777777" w:rsidR="00BE519E" w:rsidRPr="00767D55" w:rsidRDefault="00BE519E" w:rsidP="00BE519E">
                                  <w:pPr>
                                    <w:tabs>
                                      <w:tab w:val="left" w:pos="1843"/>
                                    </w:tabs>
                                  </w:pPr>
                                  <w:r w:rsidRPr="00767D55">
                                    <w:t>–</w:t>
                                  </w:r>
                                </w:p>
                              </w:tc>
                              <w:tc>
                                <w:tcPr>
                                  <w:tcW w:w="698" w:type="pct"/>
                                  <w:noWrap/>
                                  <w:vAlign w:val="center"/>
                                  <w:hideMark/>
                                </w:tcPr>
                                <w:p w14:paraId="56E62241" w14:textId="77777777" w:rsidR="00BE519E" w:rsidRPr="00767D55" w:rsidRDefault="00BE519E" w:rsidP="00D365B2">
                                  <w:pPr>
                                    <w:tabs>
                                      <w:tab w:val="left" w:pos="1843"/>
                                    </w:tabs>
                                    <w:jc w:val="center"/>
                                  </w:pPr>
                                  <w:r w:rsidRPr="00767D55">
                                    <w:t>6и</w:t>
                                  </w:r>
                                </w:p>
                              </w:tc>
                              <w:tc>
                                <w:tcPr>
                                  <w:tcW w:w="2410" w:type="pct"/>
                                  <w:noWrap/>
                                  <w:vAlign w:val="center"/>
                                  <w:hideMark/>
                                </w:tcPr>
                                <w:p w14:paraId="55BD0C5A" w14:textId="77777777" w:rsidR="00BE519E" w:rsidRPr="00767D55" w:rsidRDefault="00BE519E" w:rsidP="00BE519E">
                                  <w:pPr>
                                    <w:tabs>
                                      <w:tab w:val="left" w:pos="1843"/>
                                    </w:tabs>
                                  </w:pPr>
                                  <w:r w:rsidRPr="00767D55">
                                    <w:t>Система подготовки и переподготовки кадров (</w:t>
                                  </w:r>
                                  <w:r w:rsidRPr="00767D55">
                                    <w:rPr>
                                      <w:i/>
                                      <w:iCs/>
                                    </w:rPr>
                                    <w:t>n</w:t>
                                  </w:r>
                                  <w:r w:rsidRPr="00767D55">
                                    <w:rPr>
                                      <w:i/>
                                      <w:iCs/>
                                      <w:vertAlign w:val="subscript"/>
                                    </w:rPr>
                                    <w:t>111</w:t>
                                  </w:r>
                                  <w:r w:rsidRPr="00767D55">
                                    <w:t>)</w:t>
                                  </w:r>
                                </w:p>
                              </w:tc>
                            </w:tr>
                            <w:tr w:rsidR="00BE519E" w:rsidRPr="003E12F1" w14:paraId="0AD25407" w14:textId="77777777" w:rsidTr="00D365B2">
                              <w:trPr>
                                <w:trHeight w:val="290"/>
                              </w:trPr>
                              <w:tc>
                                <w:tcPr>
                                  <w:tcW w:w="884" w:type="pct"/>
                                  <w:vMerge/>
                                  <w:noWrap/>
                                  <w:vAlign w:val="center"/>
                                  <w:hideMark/>
                                </w:tcPr>
                                <w:p w14:paraId="33BB43B3" w14:textId="77777777" w:rsidR="00BE519E" w:rsidRPr="00767D55" w:rsidRDefault="00BE519E" w:rsidP="00BE519E">
                                  <w:pPr>
                                    <w:tabs>
                                      <w:tab w:val="left" w:pos="1843"/>
                                    </w:tabs>
                                  </w:pPr>
                                </w:p>
                              </w:tc>
                              <w:tc>
                                <w:tcPr>
                                  <w:tcW w:w="1008" w:type="pct"/>
                                  <w:vMerge/>
                                  <w:noWrap/>
                                  <w:vAlign w:val="center"/>
                                  <w:hideMark/>
                                </w:tcPr>
                                <w:p w14:paraId="32210BA9" w14:textId="77777777" w:rsidR="00BE519E" w:rsidRPr="00767D55" w:rsidRDefault="00BE519E" w:rsidP="00BE519E">
                                  <w:pPr>
                                    <w:tabs>
                                      <w:tab w:val="left" w:pos="1843"/>
                                    </w:tabs>
                                  </w:pPr>
                                </w:p>
                              </w:tc>
                              <w:tc>
                                <w:tcPr>
                                  <w:tcW w:w="698" w:type="pct"/>
                                  <w:noWrap/>
                                  <w:vAlign w:val="center"/>
                                  <w:hideMark/>
                                </w:tcPr>
                                <w:p w14:paraId="38C91FDF" w14:textId="77777777" w:rsidR="00BE519E" w:rsidRPr="00767D55" w:rsidRDefault="00BE519E" w:rsidP="00D365B2">
                                  <w:pPr>
                                    <w:tabs>
                                      <w:tab w:val="left" w:pos="1843"/>
                                    </w:tabs>
                                    <w:jc w:val="center"/>
                                  </w:pPr>
                                  <w:r w:rsidRPr="00767D55">
                                    <w:t>6к</w:t>
                                  </w:r>
                                </w:p>
                              </w:tc>
                              <w:tc>
                                <w:tcPr>
                                  <w:tcW w:w="2410" w:type="pct"/>
                                  <w:noWrap/>
                                  <w:vAlign w:val="center"/>
                                  <w:hideMark/>
                                </w:tcPr>
                                <w:p w14:paraId="16D880CF" w14:textId="77777777" w:rsidR="00BE519E" w:rsidRPr="00767D55" w:rsidRDefault="00BE519E" w:rsidP="00BE519E">
                                  <w:pPr>
                                    <w:tabs>
                                      <w:tab w:val="left" w:pos="1843"/>
                                    </w:tabs>
                                  </w:pPr>
                                  <w:r w:rsidRPr="00767D55">
                                    <w:t>Условия для освоения студентами нескольких квалификаций (</w:t>
                                  </w:r>
                                  <w:r w:rsidRPr="00767D55">
                                    <w:rPr>
                                      <w:i/>
                                      <w:iCs/>
                                    </w:rPr>
                                    <w:t>n</w:t>
                                  </w:r>
                                  <w:r w:rsidRPr="00767D55">
                                    <w:rPr>
                                      <w:i/>
                                      <w:iCs/>
                                      <w:vertAlign w:val="subscript"/>
                                    </w:rPr>
                                    <w:t>112</w:t>
                                  </w:r>
                                  <w:r w:rsidRPr="00767D55">
                                    <w:t>)</w:t>
                                  </w:r>
                                </w:p>
                              </w:tc>
                            </w:tr>
                            <w:tr w:rsidR="00BE519E" w:rsidRPr="003E12F1" w14:paraId="6FFFBDE2" w14:textId="77777777" w:rsidTr="00D365B2">
                              <w:trPr>
                                <w:trHeight w:val="290"/>
                              </w:trPr>
                              <w:tc>
                                <w:tcPr>
                                  <w:tcW w:w="884" w:type="pct"/>
                                  <w:vMerge/>
                                  <w:noWrap/>
                                  <w:vAlign w:val="center"/>
                                  <w:hideMark/>
                                </w:tcPr>
                                <w:p w14:paraId="41EE4751" w14:textId="77777777" w:rsidR="00BE519E" w:rsidRPr="00767D55" w:rsidRDefault="00BE519E" w:rsidP="00BE519E">
                                  <w:pPr>
                                    <w:tabs>
                                      <w:tab w:val="left" w:pos="1843"/>
                                    </w:tabs>
                                  </w:pPr>
                                </w:p>
                              </w:tc>
                              <w:tc>
                                <w:tcPr>
                                  <w:tcW w:w="1008" w:type="pct"/>
                                  <w:vMerge/>
                                  <w:noWrap/>
                                  <w:vAlign w:val="center"/>
                                  <w:hideMark/>
                                </w:tcPr>
                                <w:p w14:paraId="6D32BFCC" w14:textId="77777777" w:rsidR="00BE519E" w:rsidRPr="00767D55" w:rsidRDefault="00BE519E" w:rsidP="00BE519E">
                                  <w:pPr>
                                    <w:tabs>
                                      <w:tab w:val="left" w:pos="1843"/>
                                    </w:tabs>
                                  </w:pPr>
                                </w:p>
                              </w:tc>
                              <w:tc>
                                <w:tcPr>
                                  <w:tcW w:w="698" w:type="pct"/>
                                  <w:noWrap/>
                                  <w:vAlign w:val="center"/>
                                  <w:hideMark/>
                                </w:tcPr>
                                <w:p w14:paraId="4EF4D8FD" w14:textId="77777777" w:rsidR="00BE519E" w:rsidRPr="00767D55" w:rsidRDefault="00BE519E" w:rsidP="00D365B2">
                                  <w:pPr>
                                    <w:tabs>
                                      <w:tab w:val="left" w:pos="1843"/>
                                    </w:tabs>
                                    <w:jc w:val="center"/>
                                  </w:pPr>
                                  <w:r w:rsidRPr="00767D55">
                                    <w:t>6л</w:t>
                                  </w:r>
                                </w:p>
                              </w:tc>
                              <w:tc>
                                <w:tcPr>
                                  <w:tcW w:w="2410" w:type="pct"/>
                                  <w:noWrap/>
                                  <w:vAlign w:val="center"/>
                                  <w:hideMark/>
                                </w:tcPr>
                                <w:p w14:paraId="223540B2" w14:textId="77777777" w:rsidR="00BE519E" w:rsidRPr="00767D55" w:rsidRDefault="00BE519E" w:rsidP="00BE519E">
                                  <w:pPr>
                                    <w:tabs>
                                      <w:tab w:val="left" w:pos="1843"/>
                                    </w:tabs>
                                  </w:pPr>
                                  <w:r w:rsidRPr="00767D55">
                                    <w:t>Институциональные условия постоянного проф. развития граждан (</w:t>
                                  </w:r>
                                  <w:r w:rsidRPr="00767D55">
                                    <w:rPr>
                                      <w:i/>
                                      <w:iCs/>
                                    </w:rPr>
                                    <w:t>n</w:t>
                                  </w:r>
                                  <w:r w:rsidRPr="00767D55">
                                    <w:rPr>
                                      <w:i/>
                                      <w:iCs/>
                                      <w:vertAlign w:val="subscript"/>
                                    </w:rPr>
                                    <w:t>113</w:t>
                                  </w:r>
                                  <w:r w:rsidRPr="00767D55">
                                    <w:t>)</w:t>
                                  </w:r>
                                </w:p>
                              </w:tc>
                            </w:tr>
                            <w:tr w:rsidR="00BE519E" w:rsidRPr="00767D55" w14:paraId="0CF7B865" w14:textId="77777777" w:rsidTr="00D365B2">
                              <w:trPr>
                                <w:trHeight w:val="290"/>
                              </w:trPr>
                              <w:tc>
                                <w:tcPr>
                                  <w:tcW w:w="884" w:type="pct"/>
                                  <w:vMerge w:val="restart"/>
                                  <w:noWrap/>
                                  <w:vAlign w:val="center"/>
                                  <w:hideMark/>
                                </w:tcPr>
                                <w:p w14:paraId="41248368" w14:textId="77777777" w:rsidR="00BE519E" w:rsidRPr="00767D55" w:rsidRDefault="00BE519E" w:rsidP="00BE519E">
                                  <w:pPr>
                                    <w:tabs>
                                      <w:tab w:val="left" w:pos="1843"/>
                                    </w:tabs>
                                  </w:pPr>
                                  <w:r w:rsidRPr="00767D55">
                                    <w:t>Вовлечение (</w:t>
                                  </w:r>
                                  <w:r w:rsidRPr="00767D55">
                                    <w:rPr>
                                      <w:i/>
                                      <w:iCs/>
                                    </w:rPr>
                                    <w:t>A</w:t>
                                  </w:r>
                                  <w:r w:rsidRPr="00767D55">
                                    <w:rPr>
                                      <w:i/>
                                      <w:iCs/>
                                      <w:vertAlign w:val="subscript"/>
                                    </w:rPr>
                                    <w:t>21</w:t>
                                  </w:r>
                                  <w:r w:rsidRPr="00767D55">
                                    <w:t>)</w:t>
                                  </w:r>
                                </w:p>
                              </w:tc>
                              <w:tc>
                                <w:tcPr>
                                  <w:tcW w:w="1008" w:type="pct"/>
                                  <w:vMerge w:val="restart"/>
                                  <w:noWrap/>
                                  <w:vAlign w:val="center"/>
                                  <w:hideMark/>
                                </w:tcPr>
                                <w:p w14:paraId="30D213CF" w14:textId="77777777" w:rsidR="00BE519E" w:rsidRPr="00767D55" w:rsidRDefault="00BE519E" w:rsidP="00BE519E">
                                  <w:pPr>
                                    <w:tabs>
                                      <w:tab w:val="left" w:pos="1843"/>
                                    </w:tabs>
                                  </w:pPr>
                                  <w:r w:rsidRPr="00767D55">
                                    <w:t>Социально-психологический аспект (</w:t>
                                  </w:r>
                                  <w:r w:rsidRPr="00767D55">
                                    <w:rPr>
                                      <w:i/>
                                      <w:iCs/>
                                    </w:rPr>
                                    <w:t>S</w:t>
                                  </w:r>
                                  <w:r w:rsidRPr="00767D55">
                                    <w:rPr>
                                      <w:i/>
                                      <w:iCs/>
                                      <w:vertAlign w:val="subscript"/>
                                    </w:rPr>
                                    <w:t>211</w:t>
                                  </w:r>
                                  <w:r w:rsidRPr="00767D55">
                                    <w:t>)</w:t>
                                  </w:r>
                                </w:p>
                              </w:tc>
                              <w:tc>
                                <w:tcPr>
                                  <w:tcW w:w="698" w:type="pct"/>
                                  <w:noWrap/>
                                  <w:vAlign w:val="center"/>
                                  <w:hideMark/>
                                </w:tcPr>
                                <w:p w14:paraId="064EBCAD" w14:textId="77777777" w:rsidR="00BE519E" w:rsidRPr="00767D55" w:rsidRDefault="00BE519E" w:rsidP="000A5501">
                                  <w:pPr>
                                    <w:tabs>
                                      <w:tab w:val="left" w:pos="1843"/>
                                    </w:tabs>
                                    <w:spacing w:before="60" w:after="60"/>
                                    <w:jc w:val="center"/>
                                  </w:pPr>
                                  <w:r w:rsidRPr="00767D55">
                                    <w:t>2б</w:t>
                                  </w:r>
                                </w:p>
                              </w:tc>
                              <w:tc>
                                <w:tcPr>
                                  <w:tcW w:w="2410" w:type="pct"/>
                                  <w:noWrap/>
                                  <w:vAlign w:val="center"/>
                                  <w:hideMark/>
                                </w:tcPr>
                                <w:p w14:paraId="15A8EF79" w14:textId="77777777" w:rsidR="00BE519E" w:rsidRPr="00767D55" w:rsidRDefault="00BE519E" w:rsidP="000A5501">
                                  <w:pPr>
                                    <w:tabs>
                                      <w:tab w:val="left" w:pos="1843"/>
                                    </w:tabs>
                                    <w:spacing w:before="60" w:after="60"/>
                                  </w:pPr>
                                  <w:r w:rsidRPr="00767D55">
                                    <w:t>Ожидаемая продолжительность жизни (</w:t>
                                  </w:r>
                                  <w:r w:rsidRPr="00767D55">
                                    <w:rPr>
                                      <w:i/>
                                      <w:iCs/>
                                    </w:rPr>
                                    <w:t>n</w:t>
                                  </w:r>
                                  <w:r w:rsidRPr="00767D55">
                                    <w:rPr>
                                      <w:i/>
                                      <w:iCs/>
                                      <w:vertAlign w:val="subscript"/>
                                    </w:rPr>
                                    <w:t>2111</w:t>
                                  </w:r>
                                  <w:r w:rsidRPr="00767D55">
                                    <w:t>)</w:t>
                                  </w:r>
                                </w:p>
                              </w:tc>
                            </w:tr>
                            <w:tr w:rsidR="00BE519E" w:rsidRPr="003E12F1" w14:paraId="25DEF2B6" w14:textId="77777777" w:rsidTr="00D365B2">
                              <w:trPr>
                                <w:trHeight w:val="290"/>
                              </w:trPr>
                              <w:tc>
                                <w:tcPr>
                                  <w:tcW w:w="884" w:type="pct"/>
                                  <w:vMerge/>
                                  <w:noWrap/>
                                  <w:vAlign w:val="center"/>
                                  <w:hideMark/>
                                </w:tcPr>
                                <w:p w14:paraId="1669C074" w14:textId="77777777" w:rsidR="00BE519E" w:rsidRPr="00767D55" w:rsidRDefault="00BE519E" w:rsidP="00BE519E">
                                  <w:pPr>
                                    <w:tabs>
                                      <w:tab w:val="left" w:pos="1843"/>
                                    </w:tabs>
                                  </w:pPr>
                                </w:p>
                              </w:tc>
                              <w:tc>
                                <w:tcPr>
                                  <w:tcW w:w="1008" w:type="pct"/>
                                  <w:vMerge/>
                                  <w:noWrap/>
                                  <w:vAlign w:val="center"/>
                                  <w:hideMark/>
                                </w:tcPr>
                                <w:p w14:paraId="7208D9BC" w14:textId="77777777" w:rsidR="00BE519E" w:rsidRPr="00767D55" w:rsidRDefault="00BE519E" w:rsidP="00BE519E">
                                  <w:pPr>
                                    <w:tabs>
                                      <w:tab w:val="left" w:pos="1843"/>
                                    </w:tabs>
                                  </w:pPr>
                                </w:p>
                              </w:tc>
                              <w:tc>
                                <w:tcPr>
                                  <w:tcW w:w="698" w:type="pct"/>
                                  <w:noWrap/>
                                  <w:vAlign w:val="center"/>
                                  <w:hideMark/>
                                </w:tcPr>
                                <w:p w14:paraId="5895F8F5" w14:textId="77777777" w:rsidR="00BE519E" w:rsidRPr="00767D55" w:rsidRDefault="00BE519E" w:rsidP="00D365B2">
                                  <w:pPr>
                                    <w:tabs>
                                      <w:tab w:val="left" w:pos="1843"/>
                                    </w:tabs>
                                    <w:jc w:val="center"/>
                                  </w:pPr>
                                  <w:r w:rsidRPr="00767D55">
                                    <w:t>2г</w:t>
                                  </w:r>
                                </w:p>
                              </w:tc>
                              <w:tc>
                                <w:tcPr>
                                  <w:tcW w:w="2410" w:type="pct"/>
                                  <w:noWrap/>
                                  <w:vAlign w:val="center"/>
                                  <w:hideMark/>
                                </w:tcPr>
                                <w:p w14:paraId="0C7CABFE" w14:textId="77777777" w:rsidR="00BE519E" w:rsidRPr="00767D55" w:rsidRDefault="00BE519E" w:rsidP="00BE519E">
                                  <w:pPr>
                                    <w:tabs>
                                      <w:tab w:val="left" w:pos="1843"/>
                                    </w:tabs>
                                  </w:pPr>
                                  <w:r w:rsidRPr="00767D55">
                                    <w:t>Снижение дифференциации продолжительности жизни (</w:t>
                                  </w:r>
                                  <w:r w:rsidRPr="00767D55">
                                    <w:rPr>
                                      <w:i/>
                                      <w:iCs/>
                                    </w:rPr>
                                    <w:t>n</w:t>
                                  </w:r>
                                  <w:r w:rsidRPr="00767D55">
                                    <w:rPr>
                                      <w:i/>
                                      <w:iCs/>
                                      <w:vertAlign w:val="subscript"/>
                                    </w:rPr>
                                    <w:t>2112</w:t>
                                  </w:r>
                                  <w:r w:rsidRPr="00767D55">
                                    <w:t>)</w:t>
                                  </w:r>
                                </w:p>
                              </w:tc>
                            </w:tr>
                            <w:tr w:rsidR="00BE519E" w:rsidRPr="003E12F1" w14:paraId="135B5F9C" w14:textId="77777777" w:rsidTr="00D365B2">
                              <w:trPr>
                                <w:trHeight w:val="290"/>
                              </w:trPr>
                              <w:tc>
                                <w:tcPr>
                                  <w:tcW w:w="884" w:type="pct"/>
                                  <w:vMerge/>
                                  <w:noWrap/>
                                  <w:vAlign w:val="center"/>
                                  <w:hideMark/>
                                </w:tcPr>
                                <w:p w14:paraId="7511F5DF" w14:textId="77777777" w:rsidR="00BE519E" w:rsidRPr="00767D55" w:rsidRDefault="00BE519E" w:rsidP="00BE519E">
                                  <w:pPr>
                                    <w:tabs>
                                      <w:tab w:val="left" w:pos="1843"/>
                                    </w:tabs>
                                  </w:pPr>
                                </w:p>
                              </w:tc>
                              <w:tc>
                                <w:tcPr>
                                  <w:tcW w:w="1008" w:type="pct"/>
                                  <w:vMerge/>
                                  <w:noWrap/>
                                  <w:vAlign w:val="center"/>
                                  <w:hideMark/>
                                </w:tcPr>
                                <w:p w14:paraId="4D127056" w14:textId="77777777" w:rsidR="00BE519E" w:rsidRPr="00767D55" w:rsidRDefault="00BE519E" w:rsidP="00BE519E">
                                  <w:pPr>
                                    <w:tabs>
                                      <w:tab w:val="left" w:pos="1843"/>
                                    </w:tabs>
                                  </w:pPr>
                                </w:p>
                              </w:tc>
                              <w:tc>
                                <w:tcPr>
                                  <w:tcW w:w="698" w:type="pct"/>
                                  <w:noWrap/>
                                  <w:vAlign w:val="center"/>
                                  <w:hideMark/>
                                </w:tcPr>
                                <w:p w14:paraId="576C64B0" w14:textId="77777777" w:rsidR="00BE519E" w:rsidRPr="00767D55" w:rsidRDefault="00BE519E" w:rsidP="000A5501">
                                  <w:pPr>
                                    <w:tabs>
                                      <w:tab w:val="left" w:pos="1843"/>
                                    </w:tabs>
                                    <w:spacing w:before="60" w:after="60"/>
                                    <w:jc w:val="center"/>
                                  </w:pPr>
                                  <w:r w:rsidRPr="00767D55">
                                    <w:t>2и</w:t>
                                  </w:r>
                                </w:p>
                              </w:tc>
                              <w:tc>
                                <w:tcPr>
                                  <w:tcW w:w="2410" w:type="pct"/>
                                  <w:noWrap/>
                                  <w:vAlign w:val="center"/>
                                  <w:hideMark/>
                                </w:tcPr>
                                <w:p w14:paraId="745F9EC8" w14:textId="77777777" w:rsidR="00BE519E" w:rsidRPr="00767D55" w:rsidRDefault="00BE519E" w:rsidP="000A5501">
                                  <w:pPr>
                                    <w:tabs>
                                      <w:tab w:val="left" w:pos="1843"/>
                                    </w:tabs>
                                    <w:spacing w:before="60" w:after="60"/>
                                  </w:pPr>
                                  <w:r w:rsidRPr="00767D55">
                                    <w:t>Создание цифровой платформы здоровья (</w:t>
                                  </w:r>
                                  <w:r w:rsidRPr="00767D55">
                                    <w:rPr>
                                      <w:i/>
                                      <w:iCs/>
                                    </w:rPr>
                                    <w:t>n</w:t>
                                  </w:r>
                                  <w:r w:rsidRPr="00767D55">
                                    <w:rPr>
                                      <w:i/>
                                      <w:iCs/>
                                      <w:vertAlign w:val="subscript"/>
                                    </w:rPr>
                                    <w:t>2113</w:t>
                                  </w:r>
                                  <w:r w:rsidRPr="00767D55">
                                    <w:t>)</w:t>
                                  </w:r>
                                </w:p>
                              </w:tc>
                            </w:tr>
                            <w:tr w:rsidR="00BE519E" w:rsidRPr="003E12F1" w14:paraId="12C3CB1D" w14:textId="77777777" w:rsidTr="00D365B2">
                              <w:trPr>
                                <w:trHeight w:val="290"/>
                              </w:trPr>
                              <w:tc>
                                <w:tcPr>
                                  <w:tcW w:w="884" w:type="pct"/>
                                  <w:vMerge/>
                                  <w:noWrap/>
                                  <w:vAlign w:val="center"/>
                                  <w:hideMark/>
                                </w:tcPr>
                                <w:p w14:paraId="336FAE60" w14:textId="77777777" w:rsidR="00BE519E" w:rsidRPr="00767D55" w:rsidRDefault="00BE519E" w:rsidP="00BE519E">
                                  <w:pPr>
                                    <w:tabs>
                                      <w:tab w:val="left" w:pos="1843"/>
                                    </w:tabs>
                                  </w:pPr>
                                </w:p>
                              </w:tc>
                              <w:tc>
                                <w:tcPr>
                                  <w:tcW w:w="1008" w:type="pct"/>
                                  <w:vMerge/>
                                  <w:noWrap/>
                                  <w:vAlign w:val="center"/>
                                  <w:hideMark/>
                                </w:tcPr>
                                <w:p w14:paraId="5E817662" w14:textId="77777777" w:rsidR="00BE519E" w:rsidRPr="00767D55" w:rsidRDefault="00BE519E" w:rsidP="00BE519E">
                                  <w:pPr>
                                    <w:tabs>
                                      <w:tab w:val="left" w:pos="1843"/>
                                    </w:tabs>
                                  </w:pPr>
                                </w:p>
                              </w:tc>
                              <w:tc>
                                <w:tcPr>
                                  <w:tcW w:w="698" w:type="pct"/>
                                  <w:noWrap/>
                                  <w:vAlign w:val="center"/>
                                  <w:hideMark/>
                                </w:tcPr>
                                <w:p w14:paraId="27A781D1" w14:textId="77777777" w:rsidR="00BE519E" w:rsidRPr="00767D55" w:rsidRDefault="00BE519E" w:rsidP="00D365B2">
                                  <w:pPr>
                                    <w:tabs>
                                      <w:tab w:val="left" w:pos="1843"/>
                                    </w:tabs>
                                    <w:jc w:val="center"/>
                                  </w:pPr>
                                  <w:r w:rsidRPr="00767D55">
                                    <w:t>8и</w:t>
                                  </w:r>
                                </w:p>
                              </w:tc>
                              <w:tc>
                                <w:tcPr>
                                  <w:tcW w:w="2410" w:type="pct"/>
                                  <w:noWrap/>
                                  <w:vAlign w:val="center"/>
                                  <w:hideMark/>
                                </w:tcPr>
                                <w:p w14:paraId="602BFE33" w14:textId="77777777" w:rsidR="00BE519E" w:rsidRPr="00767D55" w:rsidRDefault="00BE519E" w:rsidP="00BE519E">
                                  <w:pPr>
                                    <w:tabs>
                                      <w:tab w:val="left" w:pos="1843"/>
                                    </w:tabs>
                                  </w:pPr>
                                  <w:r w:rsidRPr="00767D55">
                                    <w:t>Повышение удовлетворенности граждан госуслугами (</w:t>
                                  </w:r>
                                  <w:r w:rsidRPr="00767D55">
                                    <w:rPr>
                                      <w:i/>
                                      <w:iCs/>
                                    </w:rPr>
                                    <w:t>n</w:t>
                                  </w:r>
                                  <w:r w:rsidRPr="00767D55">
                                    <w:rPr>
                                      <w:i/>
                                      <w:iCs/>
                                      <w:vertAlign w:val="subscript"/>
                                    </w:rPr>
                                    <w:t>2114</w:t>
                                  </w:r>
                                  <w:r w:rsidRPr="00767D55">
                                    <w:t>)</w:t>
                                  </w:r>
                                </w:p>
                              </w:tc>
                            </w:tr>
                            <w:tr w:rsidR="00BE519E" w:rsidRPr="00767D55" w14:paraId="38EBB780" w14:textId="77777777" w:rsidTr="00D365B2">
                              <w:trPr>
                                <w:trHeight w:val="290"/>
                              </w:trPr>
                              <w:tc>
                                <w:tcPr>
                                  <w:tcW w:w="884" w:type="pct"/>
                                  <w:vMerge/>
                                  <w:noWrap/>
                                  <w:vAlign w:val="center"/>
                                  <w:hideMark/>
                                </w:tcPr>
                                <w:p w14:paraId="7C53D02D" w14:textId="77777777" w:rsidR="00BE519E" w:rsidRPr="00767D55" w:rsidRDefault="00BE519E" w:rsidP="00BE519E">
                                  <w:pPr>
                                    <w:tabs>
                                      <w:tab w:val="left" w:pos="1843"/>
                                    </w:tabs>
                                  </w:pPr>
                                </w:p>
                              </w:tc>
                              <w:tc>
                                <w:tcPr>
                                  <w:tcW w:w="1008" w:type="pct"/>
                                  <w:vMerge w:val="restart"/>
                                  <w:noWrap/>
                                  <w:vAlign w:val="center"/>
                                  <w:hideMark/>
                                </w:tcPr>
                                <w:p w14:paraId="36665AD7" w14:textId="77777777" w:rsidR="00BE519E" w:rsidRPr="00767D55" w:rsidRDefault="00BE519E" w:rsidP="00BE519E">
                                  <w:pPr>
                                    <w:tabs>
                                      <w:tab w:val="left" w:pos="1843"/>
                                    </w:tabs>
                                  </w:pPr>
                                  <w:r w:rsidRPr="00767D55">
                                    <w:t>Социально-экономический аспект (</w:t>
                                  </w:r>
                                  <w:r w:rsidRPr="00767D55">
                                    <w:rPr>
                                      <w:i/>
                                      <w:iCs/>
                                    </w:rPr>
                                    <w:t>S</w:t>
                                  </w:r>
                                  <w:r w:rsidRPr="00767D55">
                                    <w:rPr>
                                      <w:i/>
                                      <w:iCs/>
                                      <w:vertAlign w:val="subscript"/>
                                    </w:rPr>
                                    <w:t>212</w:t>
                                  </w:r>
                                  <w:r w:rsidRPr="00767D55">
                                    <w:t>)</w:t>
                                  </w:r>
                                </w:p>
                              </w:tc>
                              <w:tc>
                                <w:tcPr>
                                  <w:tcW w:w="698" w:type="pct"/>
                                  <w:noWrap/>
                                  <w:vAlign w:val="center"/>
                                  <w:hideMark/>
                                </w:tcPr>
                                <w:p w14:paraId="0FB7B3C3" w14:textId="77777777" w:rsidR="00BE519E" w:rsidRPr="00767D55" w:rsidRDefault="00BE519E" w:rsidP="000A5501">
                                  <w:pPr>
                                    <w:tabs>
                                      <w:tab w:val="left" w:pos="1843"/>
                                    </w:tabs>
                                    <w:spacing w:before="60" w:after="60"/>
                                    <w:jc w:val="center"/>
                                  </w:pPr>
                                  <w:r w:rsidRPr="00767D55">
                                    <w:t>2к</w:t>
                                  </w:r>
                                </w:p>
                              </w:tc>
                              <w:tc>
                                <w:tcPr>
                                  <w:tcW w:w="2410" w:type="pct"/>
                                  <w:noWrap/>
                                  <w:vAlign w:val="center"/>
                                  <w:hideMark/>
                                </w:tcPr>
                                <w:p w14:paraId="15780886" w14:textId="77777777" w:rsidR="00BE519E" w:rsidRPr="00767D55" w:rsidRDefault="00BE519E" w:rsidP="000A5501">
                                  <w:pPr>
                                    <w:tabs>
                                      <w:tab w:val="left" w:pos="1843"/>
                                    </w:tabs>
                                    <w:spacing w:before="60" w:after="60"/>
                                  </w:pPr>
                                  <w:r w:rsidRPr="00767D55">
                                    <w:t>Снижение уровня бедности (</w:t>
                                  </w:r>
                                  <w:r w:rsidRPr="00767D55">
                                    <w:rPr>
                                      <w:i/>
                                      <w:iCs/>
                                    </w:rPr>
                                    <w:t>n</w:t>
                                  </w:r>
                                  <w:r w:rsidRPr="00767D55">
                                    <w:rPr>
                                      <w:i/>
                                      <w:iCs/>
                                      <w:vertAlign w:val="subscript"/>
                                    </w:rPr>
                                    <w:t>2121</w:t>
                                  </w:r>
                                  <w:r w:rsidRPr="00767D55">
                                    <w:t>)</w:t>
                                  </w:r>
                                </w:p>
                              </w:tc>
                            </w:tr>
                            <w:tr w:rsidR="00BE519E" w:rsidRPr="00767D55" w14:paraId="3F46C69C" w14:textId="77777777" w:rsidTr="00D365B2">
                              <w:trPr>
                                <w:trHeight w:val="290"/>
                              </w:trPr>
                              <w:tc>
                                <w:tcPr>
                                  <w:tcW w:w="884" w:type="pct"/>
                                  <w:vMerge/>
                                  <w:noWrap/>
                                  <w:vAlign w:val="center"/>
                                  <w:hideMark/>
                                </w:tcPr>
                                <w:p w14:paraId="45EB7387" w14:textId="77777777" w:rsidR="00BE519E" w:rsidRPr="00767D55" w:rsidRDefault="00BE519E" w:rsidP="00BE519E">
                                  <w:pPr>
                                    <w:tabs>
                                      <w:tab w:val="left" w:pos="1843"/>
                                    </w:tabs>
                                  </w:pPr>
                                </w:p>
                              </w:tc>
                              <w:tc>
                                <w:tcPr>
                                  <w:tcW w:w="1008" w:type="pct"/>
                                  <w:vMerge/>
                                  <w:noWrap/>
                                  <w:vAlign w:val="center"/>
                                  <w:hideMark/>
                                </w:tcPr>
                                <w:p w14:paraId="74BBED90" w14:textId="77777777" w:rsidR="00BE519E" w:rsidRPr="00767D55" w:rsidRDefault="00BE519E" w:rsidP="00BE519E">
                                  <w:pPr>
                                    <w:tabs>
                                      <w:tab w:val="left" w:pos="1843"/>
                                    </w:tabs>
                                  </w:pPr>
                                </w:p>
                              </w:tc>
                              <w:tc>
                                <w:tcPr>
                                  <w:tcW w:w="698" w:type="pct"/>
                                  <w:noWrap/>
                                  <w:vAlign w:val="center"/>
                                  <w:hideMark/>
                                </w:tcPr>
                                <w:p w14:paraId="6895A040" w14:textId="77777777" w:rsidR="00BE519E" w:rsidRPr="00767D55" w:rsidRDefault="00BE519E" w:rsidP="000A5501">
                                  <w:pPr>
                                    <w:tabs>
                                      <w:tab w:val="left" w:pos="1843"/>
                                    </w:tabs>
                                    <w:spacing w:before="60" w:after="60"/>
                                    <w:jc w:val="center"/>
                                  </w:pPr>
                                  <w:r w:rsidRPr="00767D55">
                                    <w:t>2л</w:t>
                                  </w:r>
                                </w:p>
                              </w:tc>
                              <w:tc>
                                <w:tcPr>
                                  <w:tcW w:w="2410" w:type="pct"/>
                                  <w:noWrap/>
                                  <w:vAlign w:val="center"/>
                                  <w:hideMark/>
                                </w:tcPr>
                                <w:p w14:paraId="4F31A9AA" w14:textId="77777777" w:rsidR="00BE519E" w:rsidRPr="00767D55" w:rsidRDefault="00BE519E" w:rsidP="000A5501">
                                  <w:pPr>
                                    <w:tabs>
                                      <w:tab w:val="left" w:pos="1843"/>
                                    </w:tabs>
                                    <w:spacing w:before="60" w:after="60"/>
                                  </w:pPr>
                                  <w:r w:rsidRPr="00767D55">
                                    <w:t>Снижение коэффициента Джини (</w:t>
                                  </w:r>
                                  <w:r w:rsidRPr="00767D55">
                                    <w:rPr>
                                      <w:i/>
                                      <w:iCs/>
                                    </w:rPr>
                                    <w:t>n</w:t>
                                  </w:r>
                                  <w:r w:rsidRPr="00767D55">
                                    <w:rPr>
                                      <w:i/>
                                      <w:iCs/>
                                      <w:vertAlign w:val="subscript"/>
                                    </w:rPr>
                                    <w:t>2122</w:t>
                                  </w:r>
                                  <w:r w:rsidRPr="00767D55">
                                    <w:t>)</w:t>
                                  </w:r>
                                </w:p>
                              </w:tc>
                            </w:tr>
                            <w:tr w:rsidR="00BE519E" w:rsidRPr="003E12F1" w14:paraId="1518F607" w14:textId="77777777" w:rsidTr="00D365B2">
                              <w:trPr>
                                <w:trHeight w:val="290"/>
                              </w:trPr>
                              <w:tc>
                                <w:tcPr>
                                  <w:tcW w:w="884" w:type="pct"/>
                                  <w:vMerge/>
                                  <w:noWrap/>
                                  <w:vAlign w:val="center"/>
                                  <w:hideMark/>
                                </w:tcPr>
                                <w:p w14:paraId="193E1F13" w14:textId="77777777" w:rsidR="00BE519E" w:rsidRPr="00767D55" w:rsidRDefault="00BE519E" w:rsidP="00BE519E">
                                  <w:pPr>
                                    <w:tabs>
                                      <w:tab w:val="left" w:pos="1843"/>
                                    </w:tabs>
                                  </w:pPr>
                                </w:p>
                              </w:tc>
                              <w:tc>
                                <w:tcPr>
                                  <w:tcW w:w="1008" w:type="pct"/>
                                  <w:vMerge/>
                                  <w:noWrap/>
                                  <w:vAlign w:val="center"/>
                                  <w:hideMark/>
                                </w:tcPr>
                                <w:p w14:paraId="7F3ACB8E" w14:textId="77777777" w:rsidR="00BE519E" w:rsidRPr="00767D55" w:rsidRDefault="00BE519E" w:rsidP="00BE519E">
                                  <w:pPr>
                                    <w:tabs>
                                      <w:tab w:val="left" w:pos="1843"/>
                                    </w:tabs>
                                  </w:pPr>
                                </w:p>
                              </w:tc>
                              <w:tc>
                                <w:tcPr>
                                  <w:tcW w:w="698" w:type="pct"/>
                                  <w:noWrap/>
                                  <w:vAlign w:val="center"/>
                                  <w:hideMark/>
                                </w:tcPr>
                                <w:p w14:paraId="0D9FF482" w14:textId="77777777" w:rsidR="00BE519E" w:rsidRPr="00767D55" w:rsidRDefault="00BE519E" w:rsidP="000A5501">
                                  <w:pPr>
                                    <w:tabs>
                                      <w:tab w:val="left" w:pos="1843"/>
                                    </w:tabs>
                                    <w:spacing w:before="60" w:after="60"/>
                                    <w:jc w:val="center"/>
                                  </w:pPr>
                                  <w:r w:rsidRPr="00767D55">
                                    <w:t>4а</w:t>
                                  </w:r>
                                </w:p>
                              </w:tc>
                              <w:tc>
                                <w:tcPr>
                                  <w:tcW w:w="2410" w:type="pct"/>
                                  <w:noWrap/>
                                  <w:vAlign w:val="center"/>
                                  <w:hideMark/>
                                </w:tcPr>
                                <w:p w14:paraId="4C73E4AF" w14:textId="77777777" w:rsidR="00BE519E" w:rsidRPr="00767D55" w:rsidRDefault="00BE519E" w:rsidP="000A5501">
                                  <w:pPr>
                                    <w:tabs>
                                      <w:tab w:val="left" w:pos="1843"/>
                                    </w:tabs>
                                    <w:spacing w:before="60" w:after="60"/>
                                  </w:pPr>
                                  <w:r w:rsidRPr="00767D55">
                                    <w:t>Индекс качества городской среды (</w:t>
                                  </w:r>
                                  <w:r w:rsidRPr="00767D55">
                                    <w:rPr>
                                      <w:i/>
                                      <w:iCs/>
                                    </w:rPr>
                                    <w:t>n</w:t>
                                  </w:r>
                                  <w:r w:rsidRPr="00767D55">
                                    <w:rPr>
                                      <w:i/>
                                      <w:iCs/>
                                      <w:vertAlign w:val="subscript"/>
                                    </w:rPr>
                                    <w:t>2123</w:t>
                                  </w:r>
                                  <w:r w:rsidRPr="00767D55">
                                    <w:t>)</w:t>
                                  </w:r>
                                </w:p>
                              </w:tc>
                            </w:tr>
                            <w:tr w:rsidR="00BE519E" w:rsidRPr="003E12F1" w14:paraId="094D17FA" w14:textId="77777777" w:rsidTr="00D365B2">
                              <w:trPr>
                                <w:trHeight w:val="290"/>
                              </w:trPr>
                              <w:tc>
                                <w:tcPr>
                                  <w:tcW w:w="884" w:type="pct"/>
                                  <w:vMerge/>
                                  <w:noWrap/>
                                  <w:vAlign w:val="center"/>
                                  <w:hideMark/>
                                </w:tcPr>
                                <w:p w14:paraId="79A325F5" w14:textId="77777777" w:rsidR="00BE519E" w:rsidRPr="00767D55" w:rsidRDefault="00BE519E" w:rsidP="00BE519E">
                                  <w:pPr>
                                    <w:tabs>
                                      <w:tab w:val="left" w:pos="1843"/>
                                    </w:tabs>
                                  </w:pPr>
                                </w:p>
                              </w:tc>
                              <w:tc>
                                <w:tcPr>
                                  <w:tcW w:w="1008" w:type="pct"/>
                                  <w:vMerge/>
                                  <w:noWrap/>
                                  <w:vAlign w:val="center"/>
                                  <w:hideMark/>
                                </w:tcPr>
                                <w:p w14:paraId="02F429C9" w14:textId="77777777" w:rsidR="00BE519E" w:rsidRPr="00767D55" w:rsidRDefault="00BE519E" w:rsidP="00BE519E">
                                  <w:pPr>
                                    <w:tabs>
                                      <w:tab w:val="left" w:pos="1843"/>
                                    </w:tabs>
                                  </w:pPr>
                                </w:p>
                              </w:tc>
                              <w:tc>
                                <w:tcPr>
                                  <w:tcW w:w="698" w:type="pct"/>
                                  <w:noWrap/>
                                  <w:vAlign w:val="center"/>
                                  <w:hideMark/>
                                </w:tcPr>
                                <w:p w14:paraId="6BF3A835" w14:textId="77777777" w:rsidR="00BE519E" w:rsidRPr="00767D55" w:rsidRDefault="00BE519E" w:rsidP="00D365B2">
                                  <w:pPr>
                                    <w:tabs>
                                      <w:tab w:val="left" w:pos="1843"/>
                                    </w:tabs>
                                    <w:jc w:val="center"/>
                                  </w:pPr>
                                  <w:r w:rsidRPr="00767D55">
                                    <w:t>6г</w:t>
                                  </w:r>
                                </w:p>
                              </w:tc>
                              <w:tc>
                                <w:tcPr>
                                  <w:tcW w:w="2410" w:type="pct"/>
                                  <w:noWrap/>
                                  <w:vAlign w:val="center"/>
                                  <w:hideMark/>
                                </w:tcPr>
                                <w:p w14:paraId="7D88EF31" w14:textId="77777777" w:rsidR="00BE519E" w:rsidRPr="00767D55" w:rsidRDefault="00BE519E" w:rsidP="00BE519E">
                                  <w:pPr>
                                    <w:tabs>
                                      <w:tab w:val="left" w:pos="1843"/>
                                    </w:tabs>
                                  </w:pPr>
                                  <w:r w:rsidRPr="00767D55">
                                    <w:t>Рост доходов населения и пенсий выше инфляции (</w:t>
                                  </w:r>
                                  <w:r w:rsidRPr="00767D55">
                                    <w:rPr>
                                      <w:i/>
                                      <w:iCs/>
                                    </w:rPr>
                                    <w:t>n</w:t>
                                  </w:r>
                                  <w:r w:rsidRPr="00767D55">
                                    <w:rPr>
                                      <w:i/>
                                      <w:iCs/>
                                      <w:vertAlign w:val="subscript"/>
                                    </w:rPr>
                                    <w:t>2124</w:t>
                                  </w:r>
                                  <w:r w:rsidRPr="00767D55">
                                    <w:t>)</w:t>
                                  </w:r>
                                </w:p>
                              </w:tc>
                            </w:tr>
                          </w:tbl>
                          <w:p w14:paraId="6D9D77F5" w14:textId="77777777" w:rsidR="00BE519E" w:rsidRPr="000A5501" w:rsidRDefault="00BE519E">
                            <w:pPr>
                              <w:rPr>
                                <w:sz w:val="12"/>
                                <w:szCs w:val="12"/>
                              </w:rPr>
                            </w:pPr>
                          </w:p>
                          <w:p w14:paraId="4D0FDD4D" w14:textId="77777777" w:rsidR="00BE519E" w:rsidRPr="000A5501" w:rsidRDefault="00BE519E" w:rsidP="002735C9">
                            <w:pPr>
                              <w:tabs>
                                <w:tab w:val="left" w:pos="1843"/>
                              </w:tabs>
                              <w:rPr>
                                <w:sz w:val="19"/>
                                <w:szCs w:val="19"/>
                              </w:rPr>
                            </w:pPr>
                            <w:r w:rsidRPr="000A5501">
                              <w:rPr>
                                <w:sz w:val="19"/>
                                <w:szCs w:val="19"/>
                              </w:rPr>
                              <w:t>* Источник: составлено автором.</w:t>
                            </w:r>
                          </w:p>
                          <w:p w14:paraId="74A9B101" w14:textId="77777777" w:rsidR="00BE519E" w:rsidRDefault="00BE519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999ED4" id="_x0000_t202" coordsize="21600,21600" o:spt="202" path="m,l,21600r21600,l21600,xe">
                <v:stroke joinstyle="miter"/>
                <v:path gradientshapeok="t" o:connecttype="rect"/>
              </v:shapetype>
              <v:shape id="Text Box 1058" o:spid="_x0000_s1029" type="#_x0000_t202" style="position:absolute;margin-left:-1.9pt;margin-top:.25pt;width:465pt;height:6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" stroked="f">
                <v:textbox>
                  <w:txbxContent>
                    <w:p w14:paraId="0FE36F93" w14:textId="77777777" w:rsidR="00BE519E" w:rsidRPr="00767D55" w:rsidRDefault="00BE519E" w:rsidP="002735C9">
                      <w:pPr>
                        <w:tabs>
                          <w:tab w:val="left" w:pos="1843"/>
                        </w:tabs>
                        <w:spacing w:before="120"/>
                        <w:jc w:val="center"/>
                      </w:pPr>
                      <w:r w:rsidRPr="00767D55">
                        <w:rPr>
                          <w:noProof/>
                        </w:rPr>
                        <w:drawing>
                          <wp:inline distT="0" distB="0" distL="0" distR="0" wp14:anchorId="6BCB0781" wp14:editId="66EBC8C3">
                            <wp:extent cx="3852150" cy="3762375"/>
                            <wp:effectExtent l="19050" t="0" r="0" b="0"/>
                            <wp:docPr id="13" name="Picture 2" descr="A circular diagram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540131" name="Picture 2" descr="A circular diagram with text&#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3862506" cy="3772490"/>
                                    </a:xfrm>
                                    <a:prstGeom prst="rect">
                                      <a:avLst/>
                                    </a:prstGeom>
                                  </pic:spPr>
                                </pic:pic>
                              </a:graphicData>
                            </a:graphic>
                          </wp:inline>
                        </w:drawing>
                      </w:r>
                    </w:p>
                    <w:p w14:paraId="233C0590" w14:textId="77777777" w:rsidR="00BE519E" w:rsidRDefault="00BE519E" w:rsidP="002735C9">
                      <w:pPr>
                        <w:tabs>
                          <w:tab w:val="left" w:pos="1843"/>
                        </w:tabs>
                        <w:jc w:val="center"/>
                        <w:rPr>
                          <w:rFonts w:ascii="Arial" w:hAnsi="Arial" w:cs="Arial"/>
                          <w:b/>
                          <w:sz w:val="16"/>
                        </w:rPr>
                      </w:pPr>
                    </w:p>
                    <w:p w14:paraId="50AE30C4" w14:textId="77777777" w:rsidR="00BE519E" w:rsidRPr="004A7DA3" w:rsidRDefault="00BE519E" w:rsidP="002735C9">
                      <w:pPr>
                        <w:tabs>
                          <w:tab w:val="left" w:pos="1843"/>
                        </w:tabs>
                        <w:jc w:val="center"/>
                        <w:rPr>
                          <w:rFonts w:ascii="Arial" w:hAnsi="Arial" w:cs="Arial"/>
                          <w:b/>
                          <w:sz w:val="16"/>
                        </w:rPr>
                      </w:pPr>
                      <w:r w:rsidRPr="004A7DA3">
                        <w:rPr>
                          <w:rFonts w:ascii="Arial" w:hAnsi="Arial" w:cs="Arial"/>
                          <w:b/>
                          <w:sz w:val="16"/>
                        </w:rPr>
                        <w:t xml:space="preserve">Иерархическая модель интеллектуального капитала на макро- </w:t>
                      </w:r>
                      <w:r>
                        <w:rPr>
                          <w:rFonts w:ascii="Arial" w:hAnsi="Arial" w:cs="Arial"/>
                          <w:b/>
                          <w:sz w:val="16"/>
                        </w:rPr>
                        <w:br/>
                      </w:r>
                      <w:r w:rsidRPr="004A7DA3">
                        <w:rPr>
                          <w:rFonts w:ascii="Arial" w:hAnsi="Arial" w:cs="Arial"/>
                          <w:b/>
                          <w:sz w:val="16"/>
                        </w:rPr>
                        <w:t xml:space="preserve">и мезоуровне экономики (верхние </w:t>
                      </w:r>
                      <w:proofErr w:type="gramStart"/>
                      <w:r w:rsidRPr="004A7DA3">
                        <w:rPr>
                          <w:rFonts w:ascii="Arial" w:hAnsi="Arial" w:cs="Arial"/>
                          <w:b/>
                          <w:sz w:val="16"/>
                        </w:rPr>
                        <w:t>уровни)*</w:t>
                      </w:r>
                      <w:proofErr w:type="gramEnd"/>
                    </w:p>
                    <w:p w14:paraId="4591A5AC" w14:textId="77777777" w:rsidR="00BE519E" w:rsidRPr="004A7DA3" w:rsidRDefault="00BE519E" w:rsidP="002735C9">
                      <w:pPr>
                        <w:tabs>
                          <w:tab w:val="left" w:pos="1843"/>
                        </w:tabs>
                        <w:jc w:val="center"/>
                        <w:rPr>
                          <w:rFonts w:ascii="Arial" w:hAnsi="Arial" w:cs="Arial"/>
                          <w:sz w:val="16"/>
                        </w:rPr>
                      </w:pPr>
                      <w:r w:rsidRPr="004A7DA3">
                        <w:rPr>
                          <w:rFonts w:ascii="Arial" w:hAnsi="Arial" w:cs="Arial"/>
                          <w:sz w:val="16"/>
                        </w:rPr>
                        <w:t>* Источник: составлено автором</w:t>
                      </w:r>
                    </w:p>
                    <w:p w14:paraId="7F8D827C" w14:textId="77777777" w:rsidR="00BE519E" w:rsidRDefault="00BE519E"/>
                    <w:p w14:paraId="72D3C86E" w14:textId="77777777" w:rsidR="00BE519E" w:rsidRDefault="00BE519E"/>
                    <w:p w14:paraId="41BD07B1" w14:textId="77777777" w:rsidR="00BE519E" w:rsidRPr="00D365B2" w:rsidRDefault="00BE519E" w:rsidP="00D365B2">
                      <w:pPr>
                        <w:tabs>
                          <w:tab w:val="left" w:pos="1843"/>
                        </w:tabs>
                        <w:jc w:val="right"/>
                        <w:rPr>
                          <w:rFonts w:ascii="Arial" w:hAnsi="Arial" w:cs="Arial"/>
                          <w:b/>
                          <w:sz w:val="16"/>
                        </w:rPr>
                      </w:pPr>
                      <w:r w:rsidRPr="00452037">
                        <w:rPr>
                          <w:rFonts w:ascii="Arial" w:hAnsi="Arial" w:cs="Arial"/>
                          <w:b/>
                          <w:sz w:val="16"/>
                        </w:rPr>
                        <w:t>Таблица</w:t>
                      </w:r>
                    </w:p>
                    <w:p w14:paraId="0BDCE227" w14:textId="77777777" w:rsidR="00BE519E" w:rsidRPr="00767D55" w:rsidRDefault="00BE519E" w:rsidP="002735C9">
                      <w:pPr>
                        <w:tabs>
                          <w:tab w:val="left" w:pos="1843"/>
                        </w:tabs>
                        <w:spacing w:after="120"/>
                        <w:jc w:val="center"/>
                        <w:rPr>
                          <w:rFonts w:ascii="Arial" w:hAnsi="Arial" w:cs="Arial"/>
                          <w:b/>
                          <w:sz w:val="16"/>
                        </w:rPr>
                      </w:pPr>
                      <w:r w:rsidRPr="00767D55">
                        <w:rPr>
                          <w:rFonts w:ascii="Arial" w:hAnsi="Arial" w:cs="Arial"/>
                          <w:b/>
                          <w:sz w:val="16"/>
                        </w:rPr>
                        <w:t xml:space="preserve">Иерархическая модель интеллектуального капитала на макро- и мезоуровне экономики (нижние </w:t>
                      </w:r>
                      <w:proofErr w:type="gramStart"/>
                      <w:r w:rsidRPr="00767D55">
                        <w:rPr>
                          <w:rFonts w:ascii="Arial" w:hAnsi="Arial" w:cs="Arial"/>
                          <w:b/>
                          <w:sz w:val="16"/>
                        </w:rPr>
                        <w:t>уровни)*</w:t>
                      </w:r>
                      <w:proofErr w:type="gramEnd"/>
                    </w:p>
                    <w:tbl>
                      <w:tblPr>
                        <w:tblStyle w:val="TableGrid"/>
                        <w:tblW w:w="5000" w:type="pct"/>
                        <w:tblLayout w:type="fixed"/>
                        <w:tblCellMar>
                          <w:left w:w="57" w:type="dxa"/>
                          <w:right w:w="57" w:type="dxa"/>
                        </w:tblCellMar>
                        <w:tblLook w:val="04A0" w:firstRow="1" w:lastRow="0" w:firstColumn="1" w:lastColumn="0" w:noHBand="0" w:noVBand="1"/>
                      </w:tblPr>
                      <w:tblGrid>
                        <w:gridCol w:w="1594"/>
                        <w:gridCol w:w="1818"/>
                        <w:gridCol w:w="1259"/>
                        <w:gridCol w:w="4346"/>
                      </w:tblGrid>
                      <w:tr w:rsidR="00BE519E" w:rsidRPr="003E12F1" w14:paraId="1C18B890" w14:textId="77777777" w:rsidTr="00D365B2">
                        <w:trPr>
                          <w:trHeight w:val="290"/>
                          <w:tblHeader/>
                        </w:trPr>
                        <w:tc>
                          <w:tcPr>
                            <w:tcW w:w="884" w:type="pct"/>
                            <w:noWrap/>
                            <w:vAlign w:val="center"/>
                            <w:hideMark/>
                          </w:tcPr>
                          <w:p w14:paraId="33DCA545" w14:textId="77777777" w:rsidR="00BE519E" w:rsidRPr="00767D55" w:rsidRDefault="00BE519E" w:rsidP="00BE519E">
                            <w:pPr>
                              <w:tabs>
                                <w:tab w:val="left" w:pos="1843"/>
                              </w:tabs>
                              <w:jc w:val="center"/>
                            </w:pPr>
                            <w:r w:rsidRPr="00767D55">
                              <w:t>Когнитивная активность</w:t>
                            </w:r>
                          </w:p>
                        </w:tc>
                        <w:tc>
                          <w:tcPr>
                            <w:tcW w:w="1008" w:type="pct"/>
                            <w:noWrap/>
                            <w:vAlign w:val="center"/>
                            <w:hideMark/>
                          </w:tcPr>
                          <w:p w14:paraId="32BD1D43" w14:textId="77777777" w:rsidR="00BE519E" w:rsidRPr="00767D55" w:rsidRDefault="00BE519E" w:rsidP="00BE519E">
                            <w:pPr>
                              <w:tabs>
                                <w:tab w:val="left" w:pos="1843"/>
                              </w:tabs>
                              <w:jc w:val="center"/>
                            </w:pPr>
                            <w:r w:rsidRPr="00767D55">
                              <w:t>Аспект</w:t>
                            </w:r>
                          </w:p>
                        </w:tc>
                        <w:tc>
                          <w:tcPr>
                            <w:tcW w:w="698" w:type="pct"/>
                            <w:noWrap/>
                            <w:vAlign w:val="center"/>
                            <w:hideMark/>
                          </w:tcPr>
                          <w:p w14:paraId="1C185AF9" w14:textId="77777777" w:rsidR="00BE519E" w:rsidRPr="00767D55" w:rsidRDefault="00BE519E" w:rsidP="00D365B2">
                            <w:pPr>
                              <w:tabs>
                                <w:tab w:val="left" w:pos="1843"/>
                              </w:tabs>
                              <w:jc w:val="center"/>
                            </w:pPr>
                            <w:r w:rsidRPr="00767D55">
                              <w:t>Обозначение в Указе</w:t>
                            </w:r>
                          </w:p>
                        </w:tc>
                        <w:tc>
                          <w:tcPr>
                            <w:tcW w:w="2410" w:type="pct"/>
                            <w:noWrap/>
                            <w:vAlign w:val="center"/>
                            <w:hideMark/>
                          </w:tcPr>
                          <w:p w14:paraId="6D66CECE" w14:textId="77777777" w:rsidR="00BE519E" w:rsidRPr="00767D55" w:rsidRDefault="00BE519E" w:rsidP="00BE519E">
                            <w:pPr>
                              <w:tabs>
                                <w:tab w:val="left" w:pos="1843"/>
                              </w:tabs>
                              <w:jc w:val="center"/>
                            </w:pPr>
                            <w:r w:rsidRPr="00767D55">
                              <w:t>Показатель и его обозначение в модели</w:t>
                            </w:r>
                          </w:p>
                        </w:tc>
                      </w:tr>
                      <w:tr w:rsidR="00BE519E" w:rsidRPr="003E12F1" w14:paraId="508FB262" w14:textId="77777777" w:rsidTr="00D365B2">
                        <w:trPr>
                          <w:trHeight w:val="290"/>
                        </w:trPr>
                        <w:tc>
                          <w:tcPr>
                            <w:tcW w:w="884" w:type="pct"/>
                            <w:vMerge w:val="restart"/>
                            <w:noWrap/>
                            <w:vAlign w:val="center"/>
                            <w:hideMark/>
                          </w:tcPr>
                          <w:p w14:paraId="7B6D2C5F" w14:textId="77777777" w:rsidR="00BE519E" w:rsidRPr="00767D55" w:rsidRDefault="00BE519E" w:rsidP="00BE519E">
                            <w:pPr>
                              <w:tabs>
                                <w:tab w:val="left" w:pos="1843"/>
                              </w:tabs>
                            </w:pPr>
                            <w:r w:rsidRPr="00767D55">
                              <w:t>Обучение (</w:t>
                            </w:r>
                            <w:r w:rsidRPr="00767D55">
                              <w:rPr>
                                <w:i/>
                                <w:iCs/>
                              </w:rPr>
                              <w:t>A</w:t>
                            </w:r>
                            <w:r w:rsidRPr="00767D55">
                              <w:rPr>
                                <w:i/>
                                <w:iCs/>
                                <w:vertAlign w:val="subscript"/>
                              </w:rPr>
                              <w:t>11</w:t>
                            </w:r>
                            <w:r w:rsidRPr="00767D55">
                              <w:t>)</w:t>
                            </w:r>
                          </w:p>
                        </w:tc>
                        <w:tc>
                          <w:tcPr>
                            <w:tcW w:w="1008" w:type="pct"/>
                            <w:vMerge w:val="restart"/>
                            <w:noWrap/>
                            <w:vAlign w:val="center"/>
                            <w:hideMark/>
                          </w:tcPr>
                          <w:p w14:paraId="264C4454" w14:textId="77777777" w:rsidR="00BE519E" w:rsidRPr="00767D55" w:rsidRDefault="00BE519E" w:rsidP="00BE519E">
                            <w:pPr>
                              <w:tabs>
                                <w:tab w:val="left" w:pos="1843"/>
                              </w:tabs>
                            </w:pPr>
                            <w:r w:rsidRPr="00767D55">
                              <w:t>–</w:t>
                            </w:r>
                          </w:p>
                        </w:tc>
                        <w:tc>
                          <w:tcPr>
                            <w:tcW w:w="698" w:type="pct"/>
                            <w:noWrap/>
                            <w:vAlign w:val="center"/>
                            <w:hideMark/>
                          </w:tcPr>
                          <w:p w14:paraId="56E62241" w14:textId="77777777" w:rsidR="00BE519E" w:rsidRPr="00767D55" w:rsidRDefault="00BE519E" w:rsidP="00D365B2">
                            <w:pPr>
                              <w:tabs>
                                <w:tab w:val="left" w:pos="1843"/>
                              </w:tabs>
                              <w:jc w:val="center"/>
                            </w:pPr>
                            <w:r w:rsidRPr="00767D55">
                              <w:t>6и</w:t>
                            </w:r>
                          </w:p>
                        </w:tc>
                        <w:tc>
                          <w:tcPr>
                            <w:tcW w:w="2410" w:type="pct"/>
                            <w:noWrap/>
                            <w:vAlign w:val="center"/>
                            <w:hideMark/>
                          </w:tcPr>
                          <w:p w14:paraId="55BD0C5A" w14:textId="77777777" w:rsidR="00BE519E" w:rsidRPr="00767D55" w:rsidRDefault="00BE519E" w:rsidP="00BE519E">
                            <w:pPr>
                              <w:tabs>
                                <w:tab w:val="left" w:pos="1843"/>
                              </w:tabs>
                            </w:pPr>
                            <w:r w:rsidRPr="00767D55">
                              <w:t>Система подготовки и переподготовки кадров (</w:t>
                            </w:r>
                            <w:r w:rsidRPr="00767D55">
                              <w:rPr>
                                <w:i/>
                                <w:iCs/>
                              </w:rPr>
                              <w:t>n</w:t>
                            </w:r>
                            <w:r w:rsidRPr="00767D55">
                              <w:rPr>
                                <w:i/>
                                <w:iCs/>
                                <w:vertAlign w:val="subscript"/>
                              </w:rPr>
                              <w:t>111</w:t>
                            </w:r>
                            <w:r w:rsidRPr="00767D55">
                              <w:t>)</w:t>
                            </w:r>
                          </w:p>
                        </w:tc>
                      </w:tr>
                      <w:tr w:rsidR="00BE519E" w:rsidRPr="003E12F1" w14:paraId="0AD25407" w14:textId="77777777" w:rsidTr="00D365B2">
                        <w:trPr>
                          <w:trHeight w:val="290"/>
                        </w:trPr>
                        <w:tc>
                          <w:tcPr>
                            <w:tcW w:w="884" w:type="pct"/>
                            <w:vMerge/>
                            <w:noWrap/>
                            <w:vAlign w:val="center"/>
                            <w:hideMark/>
                          </w:tcPr>
                          <w:p w14:paraId="33BB43B3" w14:textId="77777777" w:rsidR="00BE519E" w:rsidRPr="00767D55" w:rsidRDefault="00BE519E" w:rsidP="00BE519E">
                            <w:pPr>
                              <w:tabs>
                                <w:tab w:val="left" w:pos="1843"/>
                              </w:tabs>
                            </w:pPr>
                          </w:p>
                        </w:tc>
                        <w:tc>
                          <w:tcPr>
                            <w:tcW w:w="1008" w:type="pct"/>
                            <w:vMerge/>
                            <w:noWrap/>
                            <w:vAlign w:val="center"/>
                            <w:hideMark/>
                          </w:tcPr>
                          <w:p w14:paraId="32210BA9" w14:textId="77777777" w:rsidR="00BE519E" w:rsidRPr="00767D55" w:rsidRDefault="00BE519E" w:rsidP="00BE519E">
                            <w:pPr>
                              <w:tabs>
                                <w:tab w:val="left" w:pos="1843"/>
                              </w:tabs>
                            </w:pPr>
                          </w:p>
                        </w:tc>
                        <w:tc>
                          <w:tcPr>
                            <w:tcW w:w="698" w:type="pct"/>
                            <w:noWrap/>
                            <w:vAlign w:val="center"/>
                            <w:hideMark/>
                          </w:tcPr>
                          <w:p w14:paraId="38C91FDF" w14:textId="77777777" w:rsidR="00BE519E" w:rsidRPr="00767D55" w:rsidRDefault="00BE519E" w:rsidP="00D365B2">
                            <w:pPr>
                              <w:tabs>
                                <w:tab w:val="left" w:pos="1843"/>
                              </w:tabs>
                              <w:jc w:val="center"/>
                            </w:pPr>
                            <w:r w:rsidRPr="00767D55">
                              <w:t>6к</w:t>
                            </w:r>
                          </w:p>
                        </w:tc>
                        <w:tc>
                          <w:tcPr>
                            <w:tcW w:w="2410" w:type="pct"/>
                            <w:noWrap/>
                            <w:vAlign w:val="center"/>
                            <w:hideMark/>
                          </w:tcPr>
                          <w:p w14:paraId="16D880CF" w14:textId="77777777" w:rsidR="00BE519E" w:rsidRPr="00767D55" w:rsidRDefault="00BE519E" w:rsidP="00BE519E">
                            <w:pPr>
                              <w:tabs>
                                <w:tab w:val="left" w:pos="1843"/>
                              </w:tabs>
                            </w:pPr>
                            <w:r w:rsidRPr="00767D55">
                              <w:t>Условия для освоения студентами нескольких квалификаций (</w:t>
                            </w:r>
                            <w:r w:rsidRPr="00767D55">
                              <w:rPr>
                                <w:i/>
                                <w:iCs/>
                              </w:rPr>
                              <w:t>n</w:t>
                            </w:r>
                            <w:r w:rsidRPr="00767D55">
                              <w:rPr>
                                <w:i/>
                                <w:iCs/>
                                <w:vertAlign w:val="subscript"/>
                              </w:rPr>
                              <w:t>112</w:t>
                            </w:r>
                            <w:r w:rsidRPr="00767D55">
                              <w:t>)</w:t>
                            </w:r>
                          </w:p>
                        </w:tc>
                      </w:tr>
                      <w:tr w:rsidR="00BE519E" w:rsidRPr="003E12F1" w14:paraId="6FFFBDE2" w14:textId="77777777" w:rsidTr="00D365B2">
                        <w:trPr>
                          <w:trHeight w:val="290"/>
                        </w:trPr>
                        <w:tc>
                          <w:tcPr>
                            <w:tcW w:w="884" w:type="pct"/>
                            <w:vMerge/>
                            <w:noWrap/>
                            <w:vAlign w:val="center"/>
                            <w:hideMark/>
                          </w:tcPr>
                          <w:p w14:paraId="41EE4751" w14:textId="77777777" w:rsidR="00BE519E" w:rsidRPr="00767D55" w:rsidRDefault="00BE519E" w:rsidP="00BE519E">
                            <w:pPr>
                              <w:tabs>
                                <w:tab w:val="left" w:pos="1843"/>
                              </w:tabs>
                            </w:pPr>
                          </w:p>
                        </w:tc>
                        <w:tc>
                          <w:tcPr>
                            <w:tcW w:w="1008" w:type="pct"/>
                            <w:vMerge/>
                            <w:noWrap/>
                            <w:vAlign w:val="center"/>
                            <w:hideMark/>
                          </w:tcPr>
                          <w:p w14:paraId="6D32BFCC" w14:textId="77777777" w:rsidR="00BE519E" w:rsidRPr="00767D55" w:rsidRDefault="00BE519E" w:rsidP="00BE519E">
                            <w:pPr>
                              <w:tabs>
                                <w:tab w:val="left" w:pos="1843"/>
                              </w:tabs>
                            </w:pPr>
                          </w:p>
                        </w:tc>
                        <w:tc>
                          <w:tcPr>
                            <w:tcW w:w="698" w:type="pct"/>
                            <w:noWrap/>
                            <w:vAlign w:val="center"/>
                            <w:hideMark/>
                          </w:tcPr>
                          <w:p w14:paraId="4EF4D8FD" w14:textId="77777777" w:rsidR="00BE519E" w:rsidRPr="00767D55" w:rsidRDefault="00BE519E" w:rsidP="00D365B2">
                            <w:pPr>
                              <w:tabs>
                                <w:tab w:val="left" w:pos="1843"/>
                              </w:tabs>
                              <w:jc w:val="center"/>
                            </w:pPr>
                            <w:r w:rsidRPr="00767D55">
                              <w:t>6л</w:t>
                            </w:r>
                          </w:p>
                        </w:tc>
                        <w:tc>
                          <w:tcPr>
                            <w:tcW w:w="2410" w:type="pct"/>
                            <w:noWrap/>
                            <w:vAlign w:val="center"/>
                            <w:hideMark/>
                          </w:tcPr>
                          <w:p w14:paraId="223540B2" w14:textId="77777777" w:rsidR="00BE519E" w:rsidRPr="00767D55" w:rsidRDefault="00BE519E" w:rsidP="00BE519E">
                            <w:pPr>
                              <w:tabs>
                                <w:tab w:val="left" w:pos="1843"/>
                              </w:tabs>
                            </w:pPr>
                            <w:r w:rsidRPr="00767D55">
                              <w:t>Институциональные условия постоянного проф. развития граждан (</w:t>
                            </w:r>
                            <w:r w:rsidRPr="00767D55">
                              <w:rPr>
                                <w:i/>
                                <w:iCs/>
                              </w:rPr>
                              <w:t>n</w:t>
                            </w:r>
                            <w:r w:rsidRPr="00767D55">
                              <w:rPr>
                                <w:i/>
                                <w:iCs/>
                                <w:vertAlign w:val="subscript"/>
                              </w:rPr>
                              <w:t>113</w:t>
                            </w:r>
                            <w:r w:rsidRPr="00767D55">
                              <w:t>)</w:t>
                            </w:r>
                          </w:p>
                        </w:tc>
                      </w:tr>
                      <w:tr w:rsidR="00BE519E" w:rsidRPr="00767D55" w14:paraId="0CF7B865" w14:textId="77777777" w:rsidTr="00D365B2">
                        <w:trPr>
                          <w:trHeight w:val="290"/>
                        </w:trPr>
                        <w:tc>
                          <w:tcPr>
                            <w:tcW w:w="884" w:type="pct"/>
                            <w:vMerge w:val="restart"/>
                            <w:noWrap/>
                            <w:vAlign w:val="center"/>
                            <w:hideMark/>
                          </w:tcPr>
                          <w:p w14:paraId="41248368" w14:textId="77777777" w:rsidR="00BE519E" w:rsidRPr="00767D55" w:rsidRDefault="00BE519E" w:rsidP="00BE519E">
                            <w:pPr>
                              <w:tabs>
                                <w:tab w:val="left" w:pos="1843"/>
                              </w:tabs>
                            </w:pPr>
                            <w:r w:rsidRPr="00767D55">
                              <w:t>Вовлечение (</w:t>
                            </w:r>
                            <w:r w:rsidRPr="00767D55">
                              <w:rPr>
                                <w:i/>
                                <w:iCs/>
                              </w:rPr>
                              <w:t>A</w:t>
                            </w:r>
                            <w:r w:rsidRPr="00767D55">
                              <w:rPr>
                                <w:i/>
                                <w:iCs/>
                                <w:vertAlign w:val="subscript"/>
                              </w:rPr>
                              <w:t>21</w:t>
                            </w:r>
                            <w:r w:rsidRPr="00767D55">
                              <w:t>)</w:t>
                            </w:r>
                          </w:p>
                        </w:tc>
                        <w:tc>
                          <w:tcPr>
                            <w:tcW w:w="1008" w:type="pct"/>
                            <w:vMerge w:val="restart"/>
                            <w:noWrap/>
                            <w:vAlign w:val="center"/>
                            <w:hideMark/>
                          </w:tcPr>
                          <w:p w14:paraId="30D213CF" w14:textId="77777777" w:rsidR="00BE519E" w:rsidRPr="00767D55" w:rsidRDefault="00BE519E" w:rsidP="00BE519E">
                            <w:pPr>
                              <w:tabs>
                                <w:tab w:val="left" w:pos="1843"/>
                              </w:tabs>
                            </w:pPr>
                            <w:r w:rsidRPr="00767D55">
                              <w:t>Социально-психологический аспект (</w:t>
                            </w:r>
                            <w:r w:rsidRPr="00767D55">
                              <w:rPr>
                                <w:i/>
                                <w:iCs/>
                              </w:rPr>
                              <w:t>S</w:t>
                            </w:r>
                            <w:r w:rsidRPr="00767D55">
                              <w:rPr>
                                <w:i/>
                                <w:iCs/>
                                <w:vertAlign w:val="subscript"/>
                              </w:rPr>
                              <w:t>211</w:t>
                            </w:r>
                            <w:r w:rsidRPr="00767D55">
                              <w:t>)</w:t>
                            </w:r>
                          </w:p>
                        </w:tc>
                        <w:tc>
                          <w:tcPr>
                            <w:tcW w:w="698" w:type="pct"/>
                            <w:noWrap/>
                            <w:vAlign w:val="center"/>
                            <w:hideMark/>
                          </w:tcPr>
                          <w:p w14:paraId="064EBCAD" w14:textId="77777777" w:rsidR="00BE519E" w:rsidRPr="00767D55" w:rsidRDefault="00BE519E" w:rsidP="000A5501">
                            <w:pPr>
                              <w:tabs>
                                <w:tab w:val="left" w:pos="1843"/>
                              </w:tabs>
                              <w:spacing w:before="60" w:after="60"/>
                              <w:jc w:val="center"/>
                            </w:pPr>
                            <w:r w:rsidRPr="00767D55">
                              <w:t>2б</w:t>
                            </w:r>
                          </w:p>
                        </w:tc>
                        <w:tc>
                          <w:tcPr>
                            <w:tcW w:w="2410" w:type="pct"/>
                            <w:noWrap/>
                            <w:vAlign w:val="center"/>
                            <w:hideMark/>
                          </w:tcPr>
                          <w:p w14:paraId="15A8EF79" w14:textId="77777777" w:rsidR="00BE519E" w:rsidRPr="00767D55" w:rsidRDefault="00BE519E" w:rsidP="000A5501">
                            <w:pPr>
                              <w:tabs>
                                <w:tab w:val="left" w:pos="1843"/>
                              </w:tabs>
                              <w:spacing w:before="60" w:after="60"/>
                            </w:pPr>
                            <w:r w:rsidRPr="00767D55">
                              <w:t>Ожидаемая продолжительность жизни (</w:t>
                            </w:r>
                            <w:r w:rsidRPr="00767D55">
                              <w:rPr>
                                <w:i/>
                                <w:iCs/>
                              </w:rPr>
                              <w:t>n</w:t>
                            </w:r>
                            <w:r w:rsidRPr="00767D55">
                              <w:rPr>
                                <w:i/>
                                <w:iCs/>
                                <w:vertAlign w:val="subscript"/>
                              </w:rPr>
                              <w:t>2111</w:t>
                            </w:r>
                            <w:r w:rsidRPr="00767D55">
                              <w:t>)</w:t>
                            </w:r>
                          </w:p>
                        </w:tc>
                      </w:tr>
                      <w:tr w:rsidR="00BE519E" w:rsidRPr="003E12F1" w14:paraId="25DEF2B6" w14:textId="77777777" w:rsidTr="00D365B2">
                        <w:trPr>
                          <w:trHeight w:val="290"/>
                        </w:trPr>
                        <w:tc>
                          <w:tcPr>
                            <w:tcW w:w="884" w:type="pct"/>
                            <w:vMerge/>
                            <w:noWrap/>
                            <w:vAlign w:val="center"/>
                            <w:hideMark/>
                          </w:tcPr>
                          <w:p w14:paraId="1669C074" w14:textId="77777777" w:rsidR="00BE519E" w:rsidRPr="00767D55" w:rsidRDefault="00BE519E" w:rsidP="00BE519E">
                            <w:pPr>
                              <w:tabs>
                                <w:tab w:val="left" w:pos="1843"/>
                              </w:tabs>
                            </w:pPr>
                          </w:p>
                        </w:tc>
                        <w:tc>
                          <w:tcPr>
                            <w:tcW w:w="1008" w:type="pct"/>
                            <w:vMerge/>
                            <w:noWrap/>
                            <w:vAlign w:val="center"/>
                            <w:hideMark/>
                          </w:tcPr>
                          <w:p w14:paraId="7208D9BC" w14:textId="77777777" w:rsidR="00BE519E" w:rsidRPr="00767D55" w:rsidRDefault="00BE519E" w:rsidP="00BE519E">
                            <w:pPr>
                              <w:tabs>
                                <w:tab w:val="left" w:pos="1843"/>
                              </w:tabs>
                            </w:pPr>
                          </w:p>
                        </w:tc>
                        <w:tc>
                          <w:tcPr>
                            <w:tcW w:w="698" w:type="pct"/>
                            <w:noWrap/>
                            <w:vAlign w:val="center"/>
                            <w:hideMark/>
                          </w:tcPr>
                          <w:p w14:paraId="5895F8F5" w14:textId="77777777" w:rsidR="00BE519E" w:rsidRPr="00767D55" w:rsidRDefault="00BE519E" w:rsidP="00D365B2">
                            <w:pPr>
                              <w:tabs>
                                <w:tab w:val="left" w:pos="1843"/>
                              </w:tabs>
                              <w:jc w:val="center"/>
                            </w:pPr>
                            <w:r w:rsidRPr="00767D55">
                              <w:t>2г</w:t>
                            </w:r>
                          </w:p>
                        </w:tc>
                        <w:tc>
                          <w:tcPr>
                            <w:tcW w:w="2410" w:type="pct"/>
                            <w:noWrap/>
                            <w:vAlign w:val="center"/>
                            <w:hideMark/>
                          </w:tcPr>
                          <w:p w14:paraId="0C7CABFE" w14:textId="77777777" w:rsidR="00BE519E" w:rsidRPr="00767D55" w:rsidRDefault="00BE519E" w:rsidP="00BE519E">
                            <w:pPr>
                              <w:tabs>
                                <w:tab w:val="left" w:pos="1843"/>
                              </w:tabs>
                            </w:pPr>
                            <w:r w:rsidRPr="00767D55">
                              <w:t>Снижение дифференциации продолжительности жизни (</w:t>
                            </w:r>
                            <w:r w:rsidRPr="00767D55">
                              <w:rPr>
                                <w:i/>
                                <w:iCs/>
                              </w:rPr>
                              <w:t>n</w:t>
                            </w:r>
                            <w:r w:rsidRPr="00767D55">
                              <w:rPr>
                                <w:i/>
                                <w:iCs/>
                                <w:vertAlign w:val="subscript"/>
                              </w:rPr>
                              <w:t>2112</w:t>
                            </w:r>
                            <w:r w:rsidRPr="00767D55">
                              <w:t>)</w:t>
                            </w:r>
                          </w:p>
                        </w:tc>
                      </w:tr>
                      <w:tr w:rsidR="00BE519E" w:rsidRPr="003E12F1" w14:paraId="135B5F9C" w14:textId="77777777" w:rsidTr="00D365B2">
                        <w:trPr>
                          <w:trHeight w:val="290"/>
                        </w:trPr>
                        <w:tc>
                          <w:tcPr>
                            <w:tcW w:w="884" w:type="pct"/>
                            <w:vMerge/>
                            <w:noWrap/>
                            <w:vAlign w:val="center"/>
                            <w:hideMark/>
                          </w:tcPr>
                          <w:p w14:paraId="7511F5DF" w14:textId="77777777" w:rsidR="00BE519E" w:rsidRPr="00767D55" w:rsidRDefault="00BE519E" w:rsidP="00BE519E">
                            <w:pPr>
                              <w:tabs>
                                <w:tab w:val="left" w:pos="1843"/>
                              </w:tabs>
                            </w:pPr>
                          </w:p>
                        </w:tc>
                        <w:tc>
                          <w:tcPr>
                            <w:tcW w:w="1008" w:type="pct"/>
                            <w:vMerge/>
                            <w:noWrap/>
                            <w:vAlign w:val="center"/>
                            <w:hideMark/>
                          </w:tcPr>
                          <w:p w14:paraId="4D127056" w14:textId="77777777" w:rsidR="00BE519E" w:rsidRPr="00767D55" w:rsidRDefault="00BE519E" w:rsidP="00BE519E">
                            <w:pPr>
                              <w:tabs>
                                <w:tab w:val="left" w:pos="1843"/>
                              </w:tabs>
                            </w:pPr>
                          </w:p>
                        </w:tc>
                        <w:tc>
                          <w:tcPr>
                            <w:tcW w:w="698" w:type="pct"/>
                            <w:noWrap/>
                            <w:vAlign w:val="center"/>
                            <w:hideMark/>
                          </w:tcPr>
                          <w:p w14:paraId="576C64B0" w14:textId="77777777" w:rsidR="00BE519E" w:rsidRPr="00767D55" w:rsidRDefault="00BE519E" w:rsidP="000A5501">
                            <w:pPr>
                              <w:tabs>
                                <w:tab w:val="left" w:pos="1843"/>
                              </w:tabs>
                              <w:spacing w:before="60" w:after="60"/>
                              <w:jc w:val="center"/>
                            </w:pPr>
                            <w:r w:rsidRPr="00767D55">
                              <w:t>2и</w:t>
                            </w:r>
                          </w:p>
                        </w:tc>
                        <w:tc>
                          <w:tcPr>
                            <w:tcW w:w="2410" w:type="pct"/>
                            <w:noWrap/>
                            <w:vAlign w:val="center"/>
                            <w:hideMark/>
                          </w:tcPr>
                          <w:p w14:paraId="745F9EC8" w14:textId="77777777" w:rsidR="00BE519E" w:rsidRPr="00767D55" w:rsidRDefault="00BE519E" w:rsidP="000A5501">
                            <w:pPr>
                              <w:tabs>
                                <w:tab w:val="left" w:pos="1843"/>
                              </w:tabs>
                              <w:spacing w:before="60" w:after="60"/>
                            </w:pPr>
                            <w:r w:rsidRPr="00767D55">
                              <w:t>Создание цифровой платформы здоровья (</w:t>
                            </w:r>
                            <w:r w:rsidRPr="00767D55">
                              <w:rPr>
                                <w:i/>
                                <w:iCs/>
                              </w:rPr>
                              <w:t>n</w:t>
                            </w:r>
                            <w:r w:rsidRPr="00767D55">
                              <w:rPr>
                                <w:i/>
                                <w:iCs/>
                                <w:vertAlign w:val="subscript"/>
                              </w:rPr>
                              <w:t>2113</w:t>
                            </w:r>
                            <w:r w:rsidRPr="00767D55">
                              <w:t>)</w:t>
                            </w:r>
                          </w:p>
                        </w:tc>
                      </w:tr>
                      <w:tr w:rsidR="00BE519E" w:rsidRPr="003E12F1" w14:paraId="12C3CB1D" w14:textId="77777777" w:rsidTr="00D365B2">
                        <w:trPr>
                          <w:trHeight w:val="290"/>
                        </w:trPr>
                        <w:tc>
                          <w:tcPr>
                            <w:tcW w:w="884" w:type="pct"/>
                            <w:vMerge/>
                            <w:noWrap/>
                            <w:vAlign w:val="center"/>
                            <w:hideMark/>
                          </w:tcPr>
                          <w:p w14:paraId="336FAE60" w14:textId="77777777" w:rsidR="00BE519E" w:rsidRPr="00767D55" w:rsidRDefault="00BE519E" w:rsidP="00BE519E">
                            <w:pPr>
                              <w:tabs>
                                <w:tab w:val="left" w:pos="1843"/>
                              </w:tabs>
                            </w:pPr>
                          </w:p>
                        </w:tc>
                        <w:tc>
                          <w:tcPr>
                            <w:tcW w:w="1008" w:type="pct"/>
                            <w:vMerge/>
                            <w:noWrap/>
                            <w:vAlign w:val="center"/>
                            <w:hideMark/>
                          </w:tcPr>
                          <w:p w14:paraId="5E817662" w14:textId="77777777" w:rsidR="00BE519E" w:rsidRPr="00767D55" w:rsidRDefault="00BE519E" w:rsidP="00BE519E">
                            <w:pPr>
                              <w:tabs>
                                <w:tab w:val="left" w:pos="1843"/>
                              </w:tabs>
                            </w:pPr>
                          </w:p>
                        </w:tc>
                        <w:tc>
                          <w:tcPr>
                            <w:tcW w:w="698" w:type="pct"/>
                            <w:noWrap/>
                            <w:vAlign w:val="center"/>
                            <w:hideMark/>
                          </w:tcPr>
                          <w:p w14:paraId="27A781D1" w14:textId="77777777" w:rsidR="00BE519E" w:rsidRPr="00767D55" w:rsidRDefault="00BE519E" w:rsidP="00D365B2">
                            <w:pPr>
                              <w:tabs>
                                <w:tab w:val="left" w:pos="1843"/>
                              </w:tabs>
                              <w:jc w:val="center"/>
                            </w:pPr>
                            <w:r w:rsidRPr="00767D55">
                              <w:t>8и</w:t>
                            </w:r>
                          </w:p>
                        </w:tc>
                        <w:tc>
                          <w:tcPr>
                            <w:tcW w:w="2410" w:type="pct"/>
                            <w:noWrap/>
                            <w:vAlign w:val="center"/>
                            <w:hideMark/>
                          </w:tcPr>
                          <w:p w14:paraId="602BFE33" w14:textId="77777777" w:rsidR="00BE519E" w:rsidRPr="00767D55" w:rsidRDefault="00BE519E" w:rsidP="00BE519E">
                            <w:pPr>
                              <w:tabs>
                                <w:tab w:val="left" w:pos="1843"/>
                              </w:tabs>
                            </w:pPr>
                            <w:r w:rsidRPr="00767D55">
                              <w:t>Повышение удовлетворенности граждан госуслугами (</w:t>
                            </w:r>
                            <w:r w:rsidRPr="00767D55">
                              <w:rPr>
                                <w:i/>
                                <w:iCs/>
                              </w:rPr>
                              <w:t>n</w:t>
                            </w:r>
                            <w:r w:rsidRPr="00767D55">
                              <w:rPr>
                                <w:i/>
                                <w:iCs/>
                                <w:vertAlign w:val="subscript"/>
                              </w:rPr>
                              <w:t>2114</w:t>
                            </w:r>
                            <w:r w:rsidRPr="00767D55">
                              <w:t>)</w:t>
                            </w:r>
                          </w:p>
                        </w:tc>
                      </w:tr>
                      <w:tr w:rsidR="00BE519E" w:rsidRPr="00767D55" w14:paraId="38EBB780" w14:textId="77777777" w:rsidTr="00D365B2">
                        <w:trPr>
                          <w:trHeight w:val="290"/>
                        </w:trPr>
                        <w:tc>
                          <w:tcPr>
                            <w:tcW w:w="884" w:type="pct"/>
                            <w:vMerge/>
                            <w:noWrap/>
                            <w:vAlign w:val="center"/>
                            <w:hideMark/>
                          </w:tcPr>
                          <w:p w14:paraId="7C53D02D" w14:textId="77777777" w:rsidR="00BE519E" w:rsidRPr="00767D55" w:rsidRDefault="00BE519E" w:rsidP="00BE519E">
                            <w:pPr>
                              <w:tabs>
                                <w:tab w:val="left" w:pos="1843"/>
                              </w:tabs>
                            </w:pPr>
                          </w:p>
                        </w:tc>
                        <w:tc>
                          <w:tcPr>
                            <w:tcW w:w="1008" w:type="pct"/>
                            <w:vMerge w:val="restart"/>
                            <w:noWrap/>
                            <w:vAlign w:val="center"/>
                            <w:hideMark/>
                          </w:tcPr>
                          <w:p w14:paraId="36665AD7" w14:textId="77777777" w:rsidR="00BE519E" w:rsidRPr="00767D55" w:rsidRDefault="00BE519E" w:rsidP="00BE519E">
                            <w:pPr>
                              <w:tabs>
                                <w:tab w:val="left" w:pos="1843"/>
                              </w:tabs>
                            </w:pPr>
                            <w:r w:rsidRPr="00767D55">
                              <w:t>Социально-экономический аспект (</w:t>
                            </w:r>
                            <w:r w:rsidRPr="00767D55">
                              <w:rPr>
                                <w:i/>
                                <w:iCs/>
                              </w:rPr>
                              <w:t>S</w:t>
                            </w:r>
                            <w:r w:rsidRPr="00767D55">
                              <w:rPr>
                                <w:i/>
                                <w:iCs/>
                                <w:vertAlign w:val="subscript"/>
                              </w:rPr>
                              <w:t>212</w:t>
                            </w:r>
                            <w:r w:rsidRPr="00767D55">
                              <w:t>)</w:t>
                            </w:r>
                          </w:p>
                        </w:tc>
                        <w:tc>
                          <w:tcPr>
                            <w:tcW w:w="698" w:type="pct"/>
                            <w:noWrap/>
                            <w:vAlign w:val="center"/>
                            <w:hideMark/>
                          </w:tcPr>
                          <w:p w14:paraId="0FB7B3C3" w14:textId="77777777" w:rsidR="00BE519E" w:rsidRPr="00767D55" w:rsidRDefault="00BE519E" w:rsidP="000A5501">
                            <w:pPr>
                              <w:tabs>
                                <w:tab w:val="left" w:pos="1843"/>
                              </w:tabs>
                              <w:spacing w:before="60" w:after="60"/>
                              <w:jc w:val="center"/>
                            </w:pPr>
                            <w:r w:rsidRPr="00767D55">
                              <w:t>2к</w:t>
                            </w:r>
                          </w:p>
                        </w:tc>
                        <w:tc>
                          <w:tcPr>
                            <w:tcW w:w="2410" w:type="pct"/>
                            <w:noWrap/>
                            <w:vAlign w:val="center"/>
                            <w:hideMark/>
                          </w:tcPr>
                          <w:p w14:paraId="15780886" w14:textId="77777777" w:rsidR="00BE519E" w:rsidRPr="00767D55" w:rsidRDefault="00BE519E" w:rsidP="000A5501">
                            <w:pPr>
                              <w:tabs>
                                <w:tab w:val="left" w:pos="1843"/>
                              </w:tabs>
                              <w:spacing w:before="60" w:after="60"/>
                            </w:pPr>
                            <w:r w:rsidRPr="00767D55">
                              <w:t>Снижение уровня бедности (</w:t>
                            </w:r>
                            <w:r w:rsidRPr="00767D55">
                              <w:rPr>
                                <w:i/>
                                <w:iCs/>
                              </w:rPr>
                              <w:t>n</w:t>
                            </w:r>
                            <w:r w:rsidRPr="00767D55">
                              <w:rPr>
                                <w:i/>
                                <w:iCs/>
                                <w:vertAlign w:val="subscript"/>
                              </w:rPr>
                              <w:t>2121</w:t>
                            </w:r>
                            <w:r w:rsidRPr="00767D55">
                              <w:t>)</w:t>
                            </w:r>
                          </w:p>
                        </w:tc>
                      </w:tr>
                      <w:tr w:rsidR="00BE519E" w:rsidRPr="00767D55" w14:paraId="3F46C69C" w14:textId="77777777" w:rsidTr="00D365B2">
                        <w:trPr>
                          <w:trHeight w:val="290"/>
                        </w:trPr>
                        <w:tc>
                          <w:tcPr>
                            <w:tcW w:w="884" w:type="pct"/>
                            <w:vMerge/>
                            <w:noWrap/>
                            <w:vAlign w:val="center"/>
                            <w:hideMark/>
                          </w:tcPr>
                          <w:p w14:paraId="45EB7387" w14:textId="77777777" w:rsidR="00BE519E" w:rsidRPr="00767D55" w:rsidRDefault="00BE519E" w:rsidP="00BE519E">
                            <w:pPr>
                              <w:tabs>
                                <w:tab w:val="left" w:pos="1843"/>
                              </w:tabs>
                            </w:pPr>
                          </w:p>
                        </w:tc>
                        <w:tc>
                          <w:tcPr>
                            <w:tcW w:w="1008" w:type="pct"/>
                            <w:vMerge/>
                            <w:noWrap/>
                            <w:vAlign w:val="center"/>
                            <w:hideMark/>
                          </w:tcPr>
                          <w:p w14:paraId="74BBED90" w14:textId="77777777" w:rsidR="00BE519E" w:rsidRPr="00767D55" w:rsidRDefault="00BE519E" w:rsidP="00BE519E">
                            <w:pPr>
                              <w:tabs>
                                <w:tab w:val="left" w:pos="1843"/>
                              </w:tabs>
                            </w:pPr>
                          </w:p>
                        </w:tc>
                        <w:tc>
                          <w:tcPr>
                            <w:tcW w:w="698" w:type="pct"/>
                            <w:noWrap/>
                            <w:vAlign w:val="center"/>
                            <w:hideMark/>
                          </w:tcPr>
                          <w:p w14:paraId="6895A040" w14:textId="77777777" w:rsidR="00BE519E" w:rsidRPr="00767D55" w:rsidRDefault="00BE519E" w:rsidP="000A5501">
                            <w:pPr>
                              <w:tabs>
                                <w:tab w:val="left" w:pos="1843"/>
                              </w:tabs>
                              <w:spacing w:before="60" w:after="60"/>
                              <w:jc w:val="center"/>
                            </w:pPr>
                            <w:r w:rsidRPr="00767D55">
                              <w:t>2л</w:t>
                            </w:r>
                          </w:p>
                        </w:tc>
                        <w:tc>
                          <w:tcPr>
                            <w:tcW w:w="2410" w:type="pct"/>
                            <w:noWrap/>
                            <w:vAlign w:val="center"/>
                            <w:hideMark/>
                          </w:tcPr>
                          <w:p w14:paraId="4F31A9AA" w14:textId="77777777" w:rsidR="00BE519E" w:rsidRPr="00767D55" w:rsidRDefault="00BE519E" w:rsidP="000A5501">
                            <w:pPr>
                              <w:tabs>
                                <w:tab w:val="left" w:pos="1843"/>
                              </w:tabs>
                              <w:spacing w:before="60" w:after="60"/>
                            </w:pPr>
                            <w:r w:rsidRPr="00767D55">
                              <w:t>Снижение коэффициента Джини (</w:t>
                            </w:r>
                            <w:r w:rsidRPr="00767D55">
                              <w:rPr>
                                <w:i/>
                                <w:iCs/>
                              </w:rPr>
                              <w:t>n</w:t>
                            </w:r>
                            <w:r w:rsidRPr="00767D55">
                              <w:rPr>
                                <w:i/>
                                <w:iCs/>
                                <w:vertAlign w:val="subscript"/>
                              </w:rPr>
                              <w:t>2122</w:t>
                            </w:r>
                            <w:r w:rsidRPr="00767D55">
                              <w:t>)</w:t>
                            </w:r>
                          </w:p>
                        </w:tc>
                      </w:tr>
                      <w:tr w:rsidR="00BE519E" w:rsidRPr="003E12F1" w14:paraId="1518F607" w14:textId="77777777" w:rsidTr="00D365B2">
                        <w:trPr>
                          <w:trHeight w:val="290"/>
                        </w:trPr>
                        <w:tc>
                          <w:tcPr>
                            <w:tcW w:w="884" w:type="pct"/>
                            <w:vMerge/>
                            <w:noWrap/>
                            <w:vAlign w:val="center"/>
                            <w:hideMark/>
                          </w:tcPr>
                          <w:p w14:paraId="193E1F13" w14:textId="77777777" w:rsidR="00BE519E" w:rsidRPr="00767D55" w:rsidRDefault="00BE519E" w:rsidP="00BE519E">
                            <w:pPr>
                              <w:tabs>
                                <w:tab w:val="left" w:pos="1843"/>
                              </w:tabs>
                            </w:pPr>
                          </w:p>
                        </w:tc>
                        <w:tc>
                          <w:tcPr>
                            <w:tcW w:w="1008" w:type="pct"/>
                            <w:vMerge/>
                            <w:noWrap/>
                            <w:vAlign w:val="center"/>
                            <w:hideMark/>
                          </w:tcPr>
                          <w:p w14:paraId="7F3ACB8E" w14:textId="77777777" w:rsidR="00BE519E" w:rsidRPr="00767D55" w:rsidRDefault="00BE519E" w:rsidP="00BE519E">
                            <w:pPr>
                              <w:tabs>
                                <w:tab w:val="left" w:pos="1843"/>
                              </w:tabs>
                            </w:pPr>
                          </w:p>
                        </w:tc>
                        <w:tc>
                          <w:tcPr>
                            <w:tcW w:w="698" w:type="pct"/>
                            <w:noWrap/>
                            <w:vAlign w:val="center"/>
                            <w:hideMark/>
                          </w:tcPr>
                          <w:p w14:paraId="0D9FF482" w14:textId="77777777" w:rsidR="00BE519E" w:rsidRPr="00767D55" w:rsidRDefault="00BE519E" w:rsidP="000A5501">
                            <w:pPr>
                              <w:tabs>
                                <w:tab w:val="left" w:pos="1843"/>
                              </w:tabs>
                              <w:spacing w:before="60" w:after="60"/>
                              <w:jc w:val="center"/>
                            </w:pPr>
                            <w:r w:rsidRPr="00767D55">
                              <w:t>4а</w:t>
                            </w:r>
                          </w:p>
                        </w:tc>
                        <w:tc>
                          <w:tcPr>
                            <w:tcW w:w="2410" w:type="pct"/>
                            <w:noWrap/>
                            <w:vAlign w:val="center"/>
                            <w:hideMark/>
                          </w:tcPr>
                          <w:p w14:paraId="4C73E4AF" w14:textId="77777777" w:rsidR="00BE519E" w:rsidRPr="00767D55" w:rsidRDefault="00BE519E" w:rsidP="000A5501">
                            <w:pPr>
                              <w:tabs>
                                <w:tab w:val="left" w:pos="1843"/>
                              </w:tabs>
                              <w:spacing w:before="60" w:after="60"/>
                            </w:pPr>
                            <w:r w:rsidRPr="00767D55">
                              <w:t>Индекс качества городской среды (</w:t>
                            </w:r>
                            <w:r w:rsidRPr="00767D55">
                              <w:rPr>
                                <w:i/>
                                <w:iCs/>
                              </w:rPr>
                              <w:t>n</w:t>
                            </w:r>
                            <w:r w:rsidRPr="00767D55">
                              <w:rPr>
                                <w:i/>
                                <w:iCs/>
                                <w:vertAlign w:val="subscript"/>
                              </w:rPr>
                              <w:t>2123</w:t>
                            </w:r>
                            <w:r w:rsidRPr="00767D55">
                              <w:t>)</w:t>
                            </w:r>
                          </w:p>
                        </w:tc>
                      </w:tr>
                      <w:tr w:rsidR="00BE519E" w:rsidRPr="003E12F1" w14:paraId="094D17FA" w14:textId="77777777" w:rsidTr="00D365B2">
                        <w:trPr>
                          <w:trHeight w:val="290"/>
                        </w:trPr>
                        <w:tc>
                          <w:tcPr>
                            <w:tcW w:w="884" w:type="pct"/>
                            <w:vMerge/>
                            <w:noWrap/>
                            <w:vAlign w:val="center"/>
                            <w:hideMark/>
                          </w:tcPr>
                          <w:p w14:paraId="79A325F5" w14:textId="77777777" w:rsidR="00BE519E" w:rsidRPr="00767D55" w:rsidRDefault="00BE519E" w:rsidP="00BE519E">
                            <w:pPr>
                              <w:tabs>
                                <w:tab w:val="left" w:pos="1843"/>
                              </w:tabs>
                            </w:pPr>
                          </w:p>
                        </w:tc>
                        <w:tc>
                          <w:tcPr>
                            <w:tcW w:w="1008" w:type="pct"/>
                            <w:vMerge/>
                            <w:noWrap/>
                            <w:vAlign w:val="center"/>
                            <w:hideMark/>
                          </w:tcPr>
                          <w:p w14:paraId="02F429C9" w14:textId="77777777" w:rsidR="00BE519E" w:rsidRPr="00767D55" w:rsidRDefault="00BE519E" w:rsidP="00BE519E">
                            <w:pPr>
                              <w:tabs>
                                <w:tab w:val="left" w:pos="1843"/>
                              </w:tabs>
                            </w:pPr>
                          </w:p>
                        </w:tc>
                        <w:tc>
                          <w:tcPr>
                            <w:tcW w:w="698" w:type="pct"/>
                            <w:noWrap/>
                            <w:vAlign w:val="center"/>
                            <w:hideMark/>
                          </w:tcPr>
                          <w:p w14:paraId="6BF3A835" w14:textId="77777777" w:rsidR="00BE519E" w:rsidRPr="00767D55" w:rsidRDefault="00BE519E" w:rsidP="00D365B2">
                            <w:pPr>
                              <w:tabs>
                                <w:tab w:val="left" w:pos="1843"/>
                              </w:tabs>
                              <w:jc w:val="center"/>
                            </w:pPr>
                            <w:r w:rsidRPr="00767D55">
                              <w:t>6г</w:t>
                            </w:r>
                          </w:p>
                        </w:tc>
                        <w:tc>
                          <w:tcPr>
                            <w:tcW w:w="2410" w:type="pct"/>
                            <w:noWrap/>
                            <w:vAlign w:val="center"/>
                            <w:hideMark/>
                          </w:tcPr>
                          <w:p w14:paraId="7D88EF31" w14:textId="77777777" w:rsidR="00BE519E" w:rsidRPr="00767D55" w:rsidRDefault="00BE519E" w:rsidP="00BE519E">
                            <w:pPr>
                              <w:tabs>
                                <w:tab w:val="left" w:pos="1843"/>
                              </w:tabs>
                            </w:pPr>
                            <w:r w:rsidRPr="00767D55">
                              <w:t>Рост доходов населения и пенсий выше инфляции (</w:t>
                            </w:r>
                            <w:r w:rsidRPr="00767D55">
                              <w:rPr>
                                <w:i/>
                                <w:iCs/>
                              </w:rPr>
                              <w:t>n</w:t>
                            </w:r>
                            <w:r w:rsidRPr="00767D55">
                              <w:rPr>
                                <w:i/>
                                <w:iCs/>
                                <w:vertAlign w:val="subscript"/>
                              </w:rPr>
                              <w:t>2124</w:t>
                            </w:r>
                            <w:r w:rsidRPr="00767D55">
                              <w:t>)</w:t>
                            </w:r>
                          </w:p>
                        </w:tc>
                      </w:tr>
                    </w:tbl>
                    <w:p w14:paraId="6D9D77F5" w14:textId="77777777" w:rsidR="00BE519E" w:rsidRPr="000A5501" w:rsidRDefault="00BE519E">
                      <w:pPr>
                        <w:rPr>
                          <w:sz w:val="12"/>
                          <w:szCs w:val="12"/>
                        </w:rPr>
                      </w:pPr>
                    </w:p>
                    <w:p w14:paraId="4D0FDD4D" w14:textId="77777777" w:rsidR="00BE519E" w:rsidRPr="000A5501" w:rsidRDefault="00BE519E" w:rsidP="002735C9">
                      <w:pPr>
                        <w:tabs>
                          <w:tab w:val="left" w:pos="1843"/>
                        </w:tabs>
                        <w:rPr>
                          <w:sz w:val="19"/>
                          <w:szCs w:val="19"/>
                        </w:rPr>
                      </w:pPr>
                      <w:r w:rsidRPr="000A5501">
                        <w:rPr>
                          <w:sz w:val="19"/>
                          <w:szCs w:val="19"/>
                        </w:rPr>
                        <w:t>* Источник: составлено автором.</w:t>
                      </w:r>
                    </w:p>
                    <w:p w14:paraId="74A9B101" w14:textId="77777777" w:rsidR="00BE519E" w:rsidRDefault="00BE519E"/>
                  </w:txbxContent>
                </v:textbox>
              </v:shape>
            </w:pict>
          </mc:Fallback>
        </mc:AlternateContent>
      </w:r>
    </w:p>
    <w:p w14:paraId="56932A34" w14:textId="77777777" w:rsidR="002735C9" w:rsidRPr="00FB6CEC" w:rsidRDefault="002735C9">
      <w:pPr>
        <w:autoSpaceDE/>
        <w:autoSpaceDN/>
        <w:jc w:val="left"/>
      </w:pPr>
      <w:r w:rsidRPr="00FB6CEC">
        <w:br w:type="page"/>
      </w:r>
    </w:p>
    <w:p w14:paraId="66C70320" w14:textId="0CE64C23" w:rsidR="00776907" w:rsidRPr="00FB6CEC" w:rsidRDefault="00AF08D7" w:rsidP="00C31E8F">
      <w:pPr>
        <w:numPr>
          <w:ilvl w:val="0"/>
          <w:numId w:val="7"/>
        </w:numPr>
        <w:tabs>
          <w:tab w:val="left" w:pos="567"/>
          <w:tab w:val="left" w:pos="993"/>
        </w:tabs>
        <w:autoSpaceDE/>
        <w:autoSpaceDN/>
        <w:ind w:left="0" w:firstLine="397"/>
      </w:pPr>
      <w:r w:rsidRPr="00FB6CEC">
        <w:rPr>
          <w:noProof/>
        </w:rPr>
        <mc:AlternateContent>
          <mc:Choice Requires="wps">
            <w:drawing>
              <wp:anchor distT="0" distB="0" distL="114300" distR="114300" simplePos="0" relativeHeight="251662336" behindDoc="0" locked="0" layoutInCell="1" allowOverlap="1" wp14:anchorId="336EFD62" wp14:editId="6D706BD9">
                <wp:simplePos x="0" y="0"/>
                <wp:positionH relativeFrom="column">
                  <wp:posOffset>8255</wp:posOffset>
                </wp:positionH>
                <wp:positionV relativeFrom="paragraph">
                  <wp:posOffset>3175</wp:posOffset>
                </wp:positionV>
                <wp:extent cx="5905500" cy="6181725"/>
                <wp:effectExtent l="0" t="0" r="0" b="0"/>
                <wp:wrapTopAndBottom/>
                <wp:docPr id="1514236409" name="Text Box 10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6181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39F636" w14:textId="77777777" w:rsidR="00BE519E" w:rsidRPr="00767D55" w:rsidRDefault="00BE519E" w:rsidP="000A5501">
                            <w:pPr>
                              <w:tabs>
                                <w:tab w:val="left" w:pos="1843"/>
                              </w:tabs>
                              <w:spacing w:after="120"/>
                              <w:jc w:val="right"/>
                              <w:rPr>
                                <w:rFonts w:ascii="Arial" w:hAnsi="Arial" w:cs="Arial"/>
                                <w:b/>
                                <w:sz w:val="16"/>
                              </w:rPr>
                            </w:pPr>
                            <w:r>
                              <w:rPr>
                                <w:rFonts w:ascii="Arial" w:hAnsi="Arial" w:cs="Arial"/>
                                <w:b/>
                                <w:sz w:val="16"/>
                              </w:rPr>
                              <w:t>Окончание таблицы</w:t>
                            </w:r>
                          </w:p>
                          <w:tbl>
                            <w:tblPr>
                              <w:tblStyle w:val="TableGrid"/>
                              <w:tblW w:w="5000" w:type="pct"/>
                              <w:tblLayout w:type="fixed"/>
                              <w:tblCellMar>
                                <w:left w:w="57" w:type="dxa"/>
                                <w:right w:w="57" w:type="dxa"/>
                              </w:tblCellMar>
                              <w:tblLook w:val="04A0" w:firstRow="1" w:lastRow="0" w:firstColumn="1" w:lastColumn="0" w:noHBand="0" w:noVBand="1"/>
                            </w:tblPr>
                            <w:tblGrid>
                              <w:gridCol w:w="1594"/>
                              <w:gridCol w:w="1818"/>
                              <w:gridCol w:w="1259"/>
                              <w:gridCol w:w="4346"/>
                            </w:tblGrid>
                            <w:tr w:rsidR="00BE519E" w:rsidRPr="003E12F1" w14:paraId="7C69E3F9" w14:textId="77777777" w:rsidTr="00D365B2">
                              <w:trPr>
                                <w:trHeight w:val="290"/>
                                <w:tblHeader/>
                              </w:trPr>
                              <w:tc>
                                <w:tcPr>
                                  <w:tcW w:w="884" w:type="pct"/>
                                  <w:noWrap/>
                                  <w:vAlign w:val="center"/>
                                  <w:hideMark/>
                                </w:tcPr>
                                <w:p w14:paraId="14A766C3" w14:textId="77777777" w:rsidR="00BE519E" w:rsidRPr="00767D55" w:rsidRDefault="00BE519E" w:rsidP="00BE519E">
                                  <w:pPr>
                                    <w:tabs>
                                      <w:tab w:val="left" w:pos="1843"/>
                                    </w:tabs>
                                    <w:jc w:val="center"/>
                                  </w:pPr>
                                  <w:r w:rsidRPr="00767D55">
                                    <w:t>Когнитивная активность</w:t>
                                  </w:r>
                                </w:p>
                              </w:tc>
                              <w:tc>
                                <w:tcPr>
                                  <w:tcW w:w="1008" w:type="pct"/>
                                  <w:noWrap/>
                                  <w:vAlign w:val="center"/>
                                  <w:hideMark/>
                                </w:tcPr>
                                <w:p w14:paraId="751E04F4" w14:textId="77777777" w:rsidR="00BE519E" w:rsidRPr="00767D55" w:rsidRDefault="00BE519E" w:rsidP="00BE519E">
                                  <w:pPr>
                                    <w:tabs>
                                      <w:tab w:val="left" w:pos="1843"/>
                                    </w:tabs>
                                    <w:jc w:val="center"/>
                                  </w:pPr>
                                  <w:r w:rsidRPr="00767D55">
                                    <w:t>Аспект</w:t>
                                  </w:r>
                                </w:p>
                              </w:tc>
                              <w:tc>
                                <w:tcPr>
                                  <w:tcW w:w="698" w:type="pct"/>
                                  <w:noWrap/>
                                  <w:vAlign w:val="center"/>
                                  <w:hideMark/>
                                </w:tcPr>
                                <w:p w14:paraId="1BB0F4BC" w14:textId="77777777" w:rsidR="00BE519E" w:rsidRPr="00767D55" w:rsidRDefault="00BE519E" w:rsidP="00D365B2">
                                  <w:pPr>
                                    <w:tabs>
                                      <w:tab w:val="left" w:pos="1843"/>
                                    </w:tabs>
                                    <w:jc w:val="center"/>
                                  </w:pPr>
                                  <w:r w:rsidRPr="00767D55">
                                    <w:t>Обозначение в Указе</w:t>
                                  </w:r>
                                </w:p>
                              </w:tc>
                              <w:tc>
                                <w:tcPr>
                                  <w:tcW w:w="2410" w:type="pct"/>
                                  <w:noWrap/>
                                  <w:vAlign w:val="center"/>
                                  <w:hideMark/>
                                </w:tcPr>
                                <w:p w14:paraId="6EA99FF1" w14:textId="77777777" w:rsidR="00BE519E" w:rsidRPr="00767D55" w:rsidRDefault="00BE519E" w:rsidP="00BE519E">
                                  <w:pPr>
                                    <w:tabs>
                                      <w:tab w:val="left" w:pos="1843"/>
                                    </w:tabs>
                                    <w:jc w:val="center"/>
                                  </w:pPr>
                                  <w:r w:rsidRPr="00767D55">
                                    <w:t>Показатель и его обозначение в модели</w:t>
                                  </w:r>
                                </w:p>
                              </w:tc>
                            </w:tr>
                            <w:tr w:rsidR="00BE519E" w:rsidRPr="00767D55" w14:paraId="4A57FF99" w14:textId="77777777" w:rsidTr="00D365B2">
                              <w:trPr>
                                <w:trHeight w:val="290"/>
                              </w:trPr>
                              <w:tc>
                                <w:tcPr>
                                  <w:tcW w:w="884" w:type="pct"/>
                                  <w:vMerge w:val="restart"/>
                                  <w:noWrap/>
                                  <w:vAlign w:val="center"/>
                                  <w:hideMark/>
                                </w:tcPr>
                                <w:p w14:paraId="055BB861" w14:textId="77777777" w:rsidR="00BE519E" w:rsidRPr="00767D55" w:rsidRDefault="00BE519E" w:rsidP="00BE519E">
                                  <w:pPr>
                                    <w:tabs>
                                      <w:tab w:val="left" w:pos="1843"/>
                                    </w:tabs>
                                  </w:pPr>
                                  <w:r w:rsidRPr="00767D55">
                                    <w:t>Производственная рационализация (</w:t>
                                  </w:r>
                                  <w:r w:rsidRPr="00767D55">
                                    <w:rPr>
                                      <w:i/>
                                      <w:iCs/>
                                    </w:rPr>
                                    <w:t>A</w:t>
                                  </w:r>
                                  <w:r w:rsidRPr="00767D55">
                                    <w:rPr>
                                      <w:i/>
                                      <w:iCs/>
                                      <w:vertAlign w:val="subscript"/>
                                    </w:rPr>
                                    <w:t>22</w:t>
                                  </w:r>
                                  <w:r w:rsidRPr="00767D55">
                                    <w:t>)</w:t>
                                  </w:r>
                                </w:p>
                              </w:tc>
                              <w:tc>
                                <w:tcPr>
                                  <w:tcW w:w="1008" w:type="pct"/>
                                  <w:vMerge w:val="restart"/>
                                  <w:noWrap/>
                                  <w:vAlign w:val="center"/>
                                  <w:hideMark/>
                                </w:tcPr>
                                <w:p w14:paraId="2ABD0A87" w14:textId="77777777" w:rsidR="00BE519E" w:rsidRPr="00767D55" w:rsidRDefault="00BE519E" w:rsidP="00BE519E">
                                  <w:pPr>
                                    <w:tabs>
                                      <w:tab w:val="left" w:pos="1843"/>
                                    </w:tabs>
                                  </w:pPr>
                                  <w:r w:rsidRPr="00767D55">
                                    <w:t>Технологический аспект (</w:t>
                                  </w:r>
                                  <w:r w:rsidRPr="00767D55">
                                    <w:rPr>
                                      <w:i/>
                                      <w:iCs/>
                                    </w:rPr>
                                    <w:t>S</w:t>
                                  </w:r>
                                  <w:r w:rsidRPr="00767D55">
                                    <w:rPr>
                                      <w:i/>
                                      <w:iCs/>
                                      <w:vertAlign w:val="subscript"/>
                                    </w:rPr>
                                    <w:t>221</w:t>
                                  </w:r>
                                  <w:r w:rsidRPr="00767D55">
                                    <w:t>)</w:t>
                                  </w:r>
                                </w:p>
                              </w:tc>
                              <w:tc>
                                <w:tcPr>
                                  <w:tcW w:w="698" w:type="pct"/>
                                  <w:noWrap/>
                                  <w:vAlign w:val="center"/>
                                  <w:hideMark/>
                                </w:tcPr>
                                <w:p w14:paraId="314993BE" w14:textId="77777777" w:rsidR="00BE519E" w:rsidRPr="00767D55" w:rsidRDefault="00BE519E" w:rsidP="000A5501">
                                  <w:pPr>
                                    <w:tabs>
                                      <w:tab w:val="left" w:pos="1843"/>
                                    </w:tabs>
                                    <w:spacing w:before="60" w:after="60"/>
                                    <w:jc w:val="center"/>
                                  </w:pPr>
                                  <w:r w:rsidRPr="00767D55">
                                    <w:t>6ж</w:t>
                                  </w:r>
                                </w:p>
                              </w:tc>
                              <w:tc>
                                <w:tcPr>
                                  <w:tcW w:w="2410" w:type="pct"/>
                                  <w:noWrap/>
                                  <w:vAlign w:val="center"/>
                                  <w:hideMark/>
                                </w:tcPr>
                                <w:p w14:paraId="6EB5AA6D" w14:textId="77777777" w:rsidR="00BE519E" w:rsidRPr="00767D55" w:rsidRDefault="00BE519E" w:rsidP="000A5501">
                                  <w:pPr>
                                    <w:tabs>
                                      <w:tab w:val="left" w:pos="1843"/>
                                    </w:tabs>
                                    <w:spacing w:before="60" w:after="60"/>
                                  </w:pPr>
                                  <w:r w:rsidRPr="00767D55">
                                    <w:t>Плотность роботизации</w:t>
                                  </w:r>
                                </w:p>
                              </w:tc>
                            </w:tr>
                            <w:tr w:rsidR="00BE519E" w:rsidRPr="003E12F1" w14:paraId="43B41F02" w14:textId="77777777" w:rsidTr="00D365B2">
                              <w:trPr>
                                <w:trHeight w:val="290"/>
                              </w:trPr>
                              <w:tc>
                                <w:tcPr>
                                  <w:tcW w:w="884" w:type="pct"/>
                                  <w:vMerge/>
                                  <w:noWrap/>
                                  <w:vAlign w:val="center"/>
                                  <w:hideMark/>
                                </w:tcPr>
                                <w:p w14:paraId="2CF56EEB" w14:textId="77777777" w:rsidR="00BE519E" w:rsidRPr="00767D55" w:rsidRDefault="00BE519E" w:rsidP="00BE519E">
                                  <w:pPr>
                                    <w:tabs>
                                      <w:tab w:val="left" w:pos="1843"/>
                                    </w:tabs>
                                  </w:pPr>
                                </w:p>
                              </w:tc>
                              <w:tc>
                                <w:tcPr>
                                  <w:tcW w:w="1008" w:type="pct"/>
                                  <w:vMerge/>
                                  <w:noWrap/>
                                  <w:vAlign w:val="center"/>
                                  <w:hideMark/>
                                </w:tcPr>
                                <w:p w14:paraId="5EACFB25" w14:textId="77777777" w:rsidR="00BE519E" w:rsidRPr="00767D55" w:rsidRDefault="00BE519E" w:rsidP="00BE519E">
                                  <w:pPr>
                                    <w:tabs>
                                      <w:tab w:val="left" w:pos="1843"/>
                                    </w:tabs>
                                  </w:pPr>
                                </w:p>
                              </w:tc>
                              <w:tc>
                                <w:tcPr>
                                  <w:tcW w:w="698" w:type="pct"/>
                                  <w:noWrap/>
                                  <w:vAlign w:val="center"/>
                                  <w:hideMark/>
                                </w:tcPr>
                                <w:p w14:paraId="2D2BA91D" w14:textId="77777777" w:rsidR="00BE519E" w:rsidRPr="00767D55" w:rsidRDefault="00BE519E" w:rsidP="00D365B2">
                                  <w:pPr>
                                    <w:tabs>
                                      <w:tab w:val="left" w:pos="1843"/>
                                    </w:tabs>
                                    <w:jc w:val="center"/>
                                  </w:pPr>
                                  <w:r w:rsidRPr="00767D55">
                                    <w:t>6з</w:t>
                                  </w:r>
                                </w:p>
                              </w:tc>
                              <w:tc>
                                <w:tcPr>
                                  <w:tcW w:w="2410" w:type="pct"/>
                                  <w:noWrap/>
                                  <w:vAlign w:val="center"/>
                                  <w:hideMark/>
                                </w:tcPr>
                                <w:p w14:paraId="7F037BDF" w14:textId="77777777" w:rsidR="00BE519E" w:rsidRPr="00767D55" w:rsidRDefault="00BE519E" w:rsidP="00BE519E">
                                  <w:pPr>
                                    <w:tabs>
                                      <w:tab w:val="left" w:pos="1843"/>
                                    </w:tabs>
                                  </w:pPr>
                                  <w:r w:rsidRPr="00767D55">
                                    <w:t>Вовлечение предприятий в проекты по повышению производительности труда (</w:t>
                                  </w:r>
                                  <w:r w:rsidRPr="00767D55">
                                    <w:rPr>
                                      <w:i/>
                                      <w:iCs/>
                                    </w:rPr>
                                    <w:t>n</w:t>
                                  </w:r>
                                  <w:r w:rsidRPr="00767D55">
                                    <w:rPr>
                                      <w:i/>
                                      <w:iCs/>
                                      <w:vertAlign w:val="subscript"/>
                                    </w:rPr>
                                    <w:t>2124</w:t>
                                  </w:r>
                                  <w:r w:rsidRPr="00767D55">
                                    <w:t>)</w:t>
                                  </w:r>
                                </w:p>
                              </w:tc>
                            </w:tr>
                            <w:tr w:rsidR="00BE519E" w:rsidRPr="003E12F1" w14:paraId="13790317" w14:textId="77777777" w:rsidTr="00D365B2">
                              <w:trPr>
                                <w:trHeight w:val="290"/>
                              </w:trPr>
                              <w:tc>
                                <w:tcPr>
                                  <w:tcW w:w="884" w:type="pct"/>
                                  <w:vMerge/>
                                  <w:noWrap/>
                                  <w:vAlign w:val="center"/>
                                  <w:hideMark/>
                                </w:tcPr>
                                <w:p w14:paraId="70167973" w14:textId="77777777" w:rsidR="00BE519E" w:rsidRPr="00767D55" w:rsidRDefault="00BE519E" w:rsidP="00BE519E">
                                  <w:pPr>
                                    <w:tabs>
                                      <w:tab w:val="left" w:pos="1843"/>
                                    </w:tabs>
                                  </w:pPr>
                                </w:p>
                              </w:tc>
                              <w:tc>
                                <w:tcPr>
                                  <w:tcW w:w="1008" w:type="pct"/>
                                  <w:vMerge w:val="restart"/>
                                  <w:noWrap/>
                                  <w:vAlign w:val="center"/>
                                  <w:hideMark/>
                                </w:tcPr>
                                <w:p w14:paraId="293E15EF" w14:textId="77777777" w:rsidR="00BE519E" w:rsidRPr="00767D55" w:rsidRDefault="00BE519E" w:rsidP="00BE519E">
                                  <w:pPr>
                                    <w:tabs>
                                      <w:tab w:val="left" w:pos="1843"/>
                                    </w:tabs>
                                  </w:pPr>
                                  <w:r w:rsidRPr="00767D55">
                                    <w:t>Цифровой аспект (</w:t>
                                  </w:r>
                                  <w:r w:rsidRPr="00767D55">
                                    <w:rPr>
                                      <w:i/>
                                      <w:iCs/>
                                    </w:rPr>
                                    <w:t>S</w:t>
                                  </w:r>
                                  <w:r w:rsidRPr="00767D55">
                                    <w:rPr>
                                      <w:i/>
                                      <w:iCs/>
                                      <w:vertAlign w:val="subscript"/>
                                    </w:rPr>
                                    <w:t>222</w:t>
                                  </w:r>
                                  <w:r w:rsidRPr="00767D55">
                                    <w:t>)</w:t>
                                  </w:r>
                                </w:p>
                              </w:tc>
                              <w:tc>
                                <w:tcPr>
                                  <w:tcW w:w="698" w:type="pct"/>
                                  <w:noWrap/>
                                  <w:vAlign w:val="center"/>
                                  <w:hideMark/>
                                </w:tcPr>
                                <w:p w14:paraId="4DDC2DB1" w14:textId="77777777" w:rsidR="00BE519E" w:rsidRPr="00767D55" w:rsidRDefault="00BE519E" w:rsidP="00D365B2">
                                  <w:pPr>
                                    <w:tabs>
                                      <w:tab w:val="left" w:pos="1843"/>
                                    </w:tabs>
                                    <w:jc w:val="center"/>
                                  </w:pPr>
                                  <w:r w:rsidRPr="00767D55">
                                    <w:t>8а</w:t>
                                  </w:r>
                                </w:p>
                              </w:tc>
                              <w:tc>
                                <w:tcPr>
                                  <w:tcW w:w="2410" w:type="pct"/>
                                  <w:noWrap/>
                                  <w:vAlign w:val="center"/>
                                  <w:hideMark/>
                                </w:tcPr>
                                <w:p w14:paraId="12D1BE2A" w14:textId="77777777" w:rsidR="00BE519E" w:rsidRPr="00767D55" w:rsidRDefault="00BE519E" w:rsidP="00BE519E">
                                  <w:pPr>
                                    <w:tabs>
                                      <w:tab w:val="left" w:pos="1843"/>
                                    </w:tabs>
                                  </w:pPr>
                                  <w:r w:rsidRPr="00767D55">
                                    <w:t>«Цифровая зрелость» государственного и муниципального управления (</w:t>
                                  </w:r>
                                  <w:r w:rsidRPr="00767D55">
                                    <w:rPr>
                                      <w:i/>
                                      <w:iCs/>
                                    </w:rPr>
                                    <w:t>n</w:t>
                                  </w:r>
                                  <w:r w:rsidRPr="00767D55">
                                    <w:rPr>
                                      <w:i/>
                                      <w:iCs/>
                                      <w:vertAlign w:val="subscript"/>
                                    </w:rPr>
                                    <w:t>2221</w:t>
                                  </w:r>
                                  <w:r w:rsidRPr="00767D55">
                                    <w:t>)</w:t>
                                  </w:r>
                                </w:p>
                              </w:tc>
                            </w:tr>
                            <w:tr w:rsidR="00BE519E" w:rsidRPr="00767D55" w14:paraId="7EDDA71B" w14:textId="77777777" w:rsidTr="00D365B2">
                              <w:trPr>
                                <w:trHeight w:val="290"/>
                              </w:trPr>
                              <w:tc>
                                <w:tcPr>
                                  <w:tcW w:w="884" w:type="pct"/>
                                  <w:vMerge/>
                                  <w:noWrap/>
                                  <w:vAlign w:val="center"/>
                                  <w:hideMark/>
                                </w:tcPr>
                                <w:p w14:paraId="247834D1" w14:textId="77777777" w:rsidR="00BE519E" w:rsidRPr="00767D55" w:rsidRDefault="00BE519E" w:rsidP="00BE519E">
                                  <w:pPr>
                                    <w:tabs>
                                      <w:tab w:val="left" w:pos="1843"/>
                                    </w:tabs>
                                  </w:pPr>
                                </w:p>
                              </w:tc>
                              <w:tc>
                                <w:tcPr>
                                  <w:tcW w:w="1008" w:type="pct"/>
                                  <w:vMerge/>
                                  <w:noWrap/>
                                  <w:vAlign w:val="center"/>
                                  <w:hideMark/>
                                </w:tcPr>
                                <w:p w14:paraId="328EF6E4" w14:textId="77777777" w:rsidR="00BE519E" w:rsidRPr="00767D55" w:rsidRDefault="00BE519E" w:rsidP="00BE519E">
                                  <w:pPr>
                                    <w:tabs>
                                      <w:tab w:val="left" w:pos="1843"/>
                                    </w:tabs>
                                  </w:pPr>
                                </w:p>
                              </w:tc>
                              <w:tc>
                                <w:tcPr>
                                  <w:tcW w:w="698" w:type="pct"/>
                                  <w:noWrap/>
                                  <w:vAlign w:val="center"/>
                                  <w:hideMark/>
                                </w:tcPr>
                                <w:p w14:paraId="31A24ED0" w14:textId="77777777" w:rsidR="00BE519E" w:rsidRPr="00767D55" w:rsidRDefault="00BE519E" w:rsidP="000A5501">
                                  <w:pPr>
                                    <w:tabs>
                                      <w:tab w:val="left" w:pos="1843"/>
                                    </w:tabs>
                                    <w:spacing w:before="60" w:after="60"/>
                                    <w:jc w:val="center"/>
                                  </w:pPr>
                                  <w:r w:rsidRPr="00767D55">
                                    <w:t>8б</w:t>
                                  </w:r>
                                </w:p>
                              </w:tc>
                              <w:tc>
                                <w:tcPr>
                                  <w:tcW w:w="2410" w:type="pct"/>
                                  <w:noWrap/>
                                  <w:vAlign w:val="center"/>
                                  <w:hideMark/>
                                </w:tcPr>
                                <w:p w14:paraId="3AB64E11" w14:textId="77777777" w:rsidR="00BE519E" w:rsidRPr="00767D55" w:rsidRDefault="00BE519E" w:rsidP="000A5501">
                                  <w:pPr>
                                    <w:tabs>
                                      <w:tab w:val="left" w:pos="1843"/>
                                    </w:tabs>
                                    <w:spacing w:before="60" w:after="60"/>
                                  </w:pPr>
                                  <w:r w:rsidRPr="00767D55">
                                    <w:t>Формирование рынка данных (</w:t>
                                  </w:r>
                                  <w:r w:rsidRPr="00767D55">
                                    <w:rPr>
                                      <w:i/>
                                      <w:iCs/>
                                    </w:rPr>
                                    <w:t>n</w:t>
                                  </w:r>
                                  <w:r w:rsidRPr="00767D55">
                                    <w:rPr>
                                      <w:i/>
                                      <w:iCs/>
                                      <w:vertAlign w:val="subscript"/>
                                    </w:rPr>
                                    <w:t>2222</w:t>
                                  </w:r>
                                  <w:r w:rsidRPr="00767D55">
                                    <w:t>)</w:t>
                                  </w:r>
                                </w:p>
                              </w:tc>
                            </w:tr>
                            <w:tr w:rsidR="00BE519E" w:rsidRPr="003E12F1" w14:paraId="11475A04" w14:textId="77777777" w:rsidTr="00D365B2">
                              <w:trPr>
                                <w:trHeight w:val="290"/>
                              </w:trPr>
                              <w:tc>
                                <w:tcPr>
                                  <w:tcW w:w="884" w:type="pct"/>
                                  <w:vMerge/>
                                  <w:noWrap/>
                                  <w:vAlign w:val="center"/>
                                  <w:hideMark/>
                                </w:tcPr>
                                <w:p w14:paraId="1860BB36" w14:textId="77777777" w:rsidR="00BE519E" w:rsidRPr="00767D55" w:rsidRDefault="00BE519E" w:rsidP="00BE519E">
                                  <w:pPr>
                                    <w:tabs>
                                      <w:tab w:val="left" w:pos="1843"/>
                                    </w:tabs>
                                  </w:pPr>
                                </w:p>
                              </w:tc>
                              <w:tc>
                                <w:tcPr>
                                  <w:tcW w:w="1008" w:type="pct"/>
                                  <w:vMerge/>
                                  <w:noWrap/>
                                  <w:vAlign w:val="center"/>
                                  <w:hideMark/>
                                </w:tcPr>
                                <w:p w14:paraId="51FAB898" w14:textId="77777777" w:rsidR="00BE519E" w:rsidRPr="00767D55" w:rsidRDefault="00BE519E" w:rsidP="00BE519E">
                                  <w:pPr>
                                    <w:tabs>
                                      <w:tab w:val="left" w:pos="1843"/>
                                    </w:tabs>
                                  </w:pPr>
                                </w:p>
                              </w:tc>
                              <w:tc>
                                <w:tcPr>
                                  <w:tcW w:w="698" w:type="pct"/>
                                  <w:noWrap/>
                                  <w:vAlign w:val="center"/>
                                  <w:hideMark/>
                                </w:tcPr>
                                <w:p w14:paraId="1A887EFB" w14:textId="77777777" w:rsidR="00BE519E" w:rsidRPr="00767D55" w:rsidRDefault="00BE519E" w:rsidP="000A5501">
                                  <w:pPr>
                                    <w:tabs>
                                      <w:tab w:val="left" w:pos="1843"/>
                                    </w:tabs>
                                    <w:spacing w:before="60" w:after="60"/>
                                    <w:jc w:val="center"/>
                                  </w:pPr>
                                  <w:r w:rsidRPr="00767D55">
                                    <w:t>8ж</w:t>
                                  </w:r>
                                </w:p>
                              </w:tc>
                              <w:tc>
                                <w:tcPr>
                                  <w:tcW w:w="2410" w:type="pct"/>
                                  <w:noWrap/>
                                  <w:vAlign w:val="center"/>
                                  <w:hideMark/>
                                </w:tcPr>
                                <w:p w14:paraId="017C1BE9" w14:textId="77777777" w:rsidR="00BE519E" w:rsidRPr="00767D55" w:rsidRDefault="00BE519E" w:rsidP="000A5501">
                                  <w:pPr>
                                    <w:tabs>
                                      <w:tab w:val="left" w:pos="1843"/>
                                    </w:tabs>
                                    <w:spacing w:before="60" w:after="60"/>
                                  </w:pPr>
                                  <w:r w:rsidRPr="00767D55">
                                    <w:t>Доля госуслуг в электронной форме (</w:t>
                                  </w:r>
                                  <w:r w:rsidRPr="00767D55">
                                    <w:rPr>
                                      <w:i/>
                                      <w:iCs/>
                                    </w:rPr>
                                    <w:t>n</w:t>
                                  </w:r>
                                  <w:r w:rsidRPr="00767D55">
                                    <w:rPr>
                                      <w:i/>
                                      <w:iCs/>
                                      <w:vertAlign w:val="subscript"/>
                                    </w:rPr>
                                    <w:t>2223</w:t>
                                  </w:r>
                                  <w:r w:rsidRPr="00767D55">
                                    <w:t>)</w:t>
                                  </w:r>
                                </w:p>
                              </w:tc>
                            </w:tr>
                            <w:tr w:rsidR="00BE519E" w:rsidRPr="003E12F1" w14:paraId="2E3965A2" w14:textId="77777777" w:rsidTr="00D365B2">
                              <w:trPr>
                                <w:trHeight w:val="290"/>
                              </w:trPr>
                              <w:tc>
                                <w:tcPr>
                                  <w:tcW w:w="884" w:type="pct"/>
                                  <w:vMerge/>
                                  <w:noWrap/>
                                  <w:vAlign w:val="center"/>
                                  <w:hideMark/>
                                </w:tcPr>
                                <w:p w14:paraId="795510E9" w14:textId="77777777" w:rsidR="00BE519E" w:rsidRPr="00767D55" w:rsidRDefault="00BE519E" w:rsidP="00BE519E">
                                  <w:pPr>
                                    <w:tabs>
                                      <w:tab w:val="left" w:pos="1843"/>
                                    </w:tabs>
                                  </w:pPr>
                                </w:p>
                              </w:tc>
                              <w:tc>
                                <w:tcPr>
                                  <w:tcW w:w="1008" w:type="pct"/>
                                  <w:vMerge/>
                                  <w:noWrap/>
                                  <w:vAlign w:val="center"/>
                                  <w:hideMark/>
                                </w:tcPr>
                                <w:p w14:paraId="4F76AE98" w14:textId="77777777" w:rsidR="00BE519E" w:rsidRPr="00767D55" w:rsidRDefault="00BE519E" w:rsidP="00BE519E">
                                  <w:pPr>
                                    <w:tabs>
                                      <w:tab w:val="left" w:pos="1843"/>
                                    </w:tabs>
                                  </w:pPr>
                                </w:p>
                              </w:tc>
                              <w:tc>
                                <w:tcPr>
                                  <w:tcW w:w="698" w:type="pct"/>
                                  <w:noWrap/>
                                  <w:vAlign w:val="center"/>
                                  <w:hideMark/>
                                </w:tcPr>
                                <w:p w14:paraId="1714EDB0" w14:textId="77777777" w:rsidR="00BE519E" w:rsidRPr="00767D55" w:rsidRDefault="00BE519E" w:rsidP="000A5501">
                                  <w:pPr>
                                    <w:tabs>
                                      <w:tab w:val="left" w:pos="1843"/>
                                    </w:tabs>
                                    <w:spacing w:before="60" w:after="60"/>
                                    <w:jc w:val="center"/>
                                  </w:pPr>
                                  <w:r w:rsidRPr="00767D55">
                                    <w:t>8л</w:t>
                                  </w:r>
                                </w:p>
                              </w:tc>
                              <w:tc>
                                <w:tcPr>
                                  <w:tcW w:w="2410" w:type="pct"/>
                                  <w:noWrap/>
                                  <w:vAlign w:val="center"/>
                                  <w:hideMark/>
                                </w:tcPr>
                                <w:p w14:paraId="18EF4511" w14:textId="77777777" w:rsidR="00BE519E" w:rsidRPr="00767D55" w:rsidRDefault="00BE519E" w:rsidP="000A5501">
                                  <w:pPr>
                                    <w:tabs>
                                      <w:tab w:val="left" w:pos="1843"/>
                                    </w:tabs>
                                    <w:spacing w:before="60" w:after="60"/>
                                  </w:pPr>
                                  <w:r w:rsidRPr="00767D55">
                                    <w:t>Сетевой суверенитет и кибербезопасность (</w:t>
                                  </w:r>
                                  <w:r w:rsidRPr="00767D55">
                                    <w:rPr>
                                      <w:i/>
                                      <w:iCs/>
                                    </w:rPr>
                                    <w:t>n</w:t>
                                  </w:r>
                                  <w:r w:rsidRPr="00767D55">
                                    <w:rPr>
                                      <w:i/>
                                      <w:iCs/>
                                      <w:vertAlign w:val="subscript"/>
                                    </w:rPr>
                                    <w:t>2224</w:t>
                                  </w:r>
                                  <w:r w:rsidRPr="00767D55">
                                    <w:t>)</w:t>
                                  </w:r>
                                </w:p>
                              </w:tc>
                            </w:tr>
                            <w:tr w:rsidR="00BE519E" w:rsidRPr="003E12F1" w14:paraId="164ABB41" w14:textId="77777777" w:rsidTr="00D365B2">
                              <w:trPr>
                                <w:trHeight w:val="290"/>
                              </w:trPr>
                              <w:tc>
                                <w:tcPr>
                                  <w:tcW w:w="884" w:type="pct"/>
                                  <w:vMerge w:val="restart"/>
                                  <w:noWrap/>
                                  <w:vAlign w:val="center"/>
                                  <w:hideMark/>
                                </w:tcPr>
                                <w:p w14:paraId="6AFCC420" w14:textId="77777777" w:rsidR="00BE519E" w:rsidRPr="00767D55" w:rsidRDefault="00BE519E" w:rsidP="00BE519E">
                                  <w:pPr>
                                    <w:tabs>
                                      <w:tab w:val="left" w:pos="1843"/>
                                    </w:tabs>
                                  </w:pPr>
                                  <w:r w:rsidRPr="00767D55">
                                    <w:t>Клиентоориентированная рационализация (</w:t>
                                  </w:r>
                                  <w:r w:rsidRPr="00767D55">
                                    <w:rPr>
                                      <w:i/>
                                      <w:iCs/>
                                    </w:rPr>
                                    <w:t>A</w:t>
                                  </w:r>
                                  <w:r w:rsidRPr="00767D55">
                                    <w:rPr>
                                      <w:i/>
                                      <w:iCs/>
                                      <w:vertAlign w:val="subscript"/>
                                    </w:rPr>
                                    <w:t>31</w:t>
                                  </w:r>
                                  <w:r w:rsidRPr="00767D55">
                                    <w:t>)</w:t>
                                  </w:r>
                                </w:p>
                              </w:tc>
                              <w:tc>
                                <w:tcPr>
                                  <w:tcW w:w="1008" w:type="pct"/>
                                  <w:vMerge w:val="restart"/>
                                  <w:noWrap/>
                                  <w:vAlign w:val="center"/>
                                  <w:hideMark/>
                                </w:tcPr>
                                <w:p w14:paraId="7DFCFC61" w14:textId="77777777" w:rsidR="00BE519E" w:rsidRPr="00767D55" w:rsidRDefault="00BE519E" w:rsidP="00BE519E">
                                  <w:pPr>
                                    <w:tabs>
                                      <w:tab w:val="left" w:pos="1843"/>
                                    </w:tabs>
                                  </w:pPr>
                                  <w:r w:rsidRPr="00767D55">
                                    <w:t>Внешнеэкономический аспект (</w:t>
                                  </w:r>
                                  <w:r w:rsidRPr="00767D55">
                                    <w:rPr>
                                      <w:i/>
                                      <w:iCs/>
                                    </w:rPr>
                                    <w:t>S</w:t>
                                  </w:r>
                                  <w:r w:rsidRPr="00767D55">
                                    <w:rPr>
                                      <w:i/>
                                      <w:iCs/>
                                      <w:vertAlign w:val="subscript"/>
                                    </w:rPr>
                                    <w:t>311</w:t>
                                  </w:r>
                                  <w:r w:rsidRPr="00767D55">
                                    <w:t>)</w:t>
                                  </w:r>
                                </w:p>
                              </w:tc>
                              <w:tc>
                                <w:tcPr>
                                  <w:tcW w:w="698" w:type="pct"/>
                                  <w:noWrap/>
                                  <w:vAlign w:val="center"/>
                                  <w:hideMark/>
                                </w:tcPr>
                                <w:p w14:paraId="6D6AFFB5" w14:textId="77777777" w:rsidR="00BE519E" w:rsidRPr="00767D55" w:rsidRDefault="00BE519E" w:rsidP="00D365B2">
                                  <w:pPr>
                                    <w:tabs>
                                      <w:tab w:val="left" w:pos="1843"/>
                                    </w:tabs>
                                    <w:jc w:val="center"/>
                                  </w:pPr>
                                  <w:r w:rsidRPr="00767D55">
                                    <w:t>6с</w:t>
                                  </w:r>
                                </w:p>
                              </w:tc>
                              <w:tc>
                                <w:tcPr>
                                  <w:tcW w:w="2410" w:type="pct"/>
                                  <w:noWrap/>
                                  <w:vAlign w:val="center"/>
                                  <w:hideMark/>
                                </w:tcPr>
                                <w:p w14:paraId="3CE0C74D" w14:textId="77777777" w:rsidR="00BE519E" w:rsidRPr="00767D55" w:rsidRDefault="00BE519E" w:rsidP="00BE519E">
                                  <w:pPr>
                                    <w:tabs>
                                      <w:tab w:val="left" w:pos="1843"/>
                                    </w:tabs>
                                  </w:pPr>
                                  <w:r w:rsidRPr="00767D55">
                                    <w:t>Внешнеэкономическая кооперация (сети партнерств) (</w:t>
                                  </w:r>
                                  <w:r w:rsidRPr="00767D55">
                                    <w:rPr>
                                      <w:i/>
                                      <w:iCs/>
                                    </w:rPr>
                                    <w:t>n</w:t>
                                  </w:r>
                                  <w:r w:rsidRPr="00767D55">
                                    <w:rPr>
                                      <w:i/>
                                      <w:iCs/>
                                      <w:vertAlign w:val="subscript"/>
                                    </w:rPr>
                                    <w:t>3111</w:t>
                                  </w:r>
                                  <w:r w:rsidRPr="00767D55">
                                    <w:t>)</w:t>
                                  </w:r>
                                </w:p>
                              </w:tc>
                            </w:tr>
                            <w:tr w:rsidR="00BE519E" w:rsidRPr="003E12F1" w14:paraId="6C95ADC6" w14:textId="77777777" w:rsidTr="00D365B2">
                              <w:trPr>
                                <w:trHeight w:val="290"/>
                              </w:trPr>
                              <w:tc>
                                <w:tcPr>
                                  <w:tcW w:w="884" w:type="pct"/>
                                  <w:vMerge/>
                                  <w:noWrap/>
                                  <w:vAlign w:val="center"/>
                                  <w:hideMark/>
                                </w:tcPr>
                                <w:p w14:paraId="4BFE5DC4" w14:textId="77777777" w:rsidR="00BE519E" w:rsidRPr="00767D55" w:rsidRDefault="00BE519E" w:rsidP="00BE519E">
                                  <w:pPr>
                                    <w:tabs>
                                      <w:tab w:val="left" w:pos="1843"/>
                                    </w:tabs>
                                  </w:pPr>
                                </w:p>
                              </w:tc>
                              <w:tc>
                                <w:tcPr>
                                  <w:tcW w:w="1008" w:type="pct"/>
                                  <w:vMerge/>
                                  <w:noWrap/>
                                  <w:vAlign w:val="center"/>
                                  <w:hideMark/>
                                </w:tcPr>
                                <w:p w14:paraId="78600809" w14:textId="77777777" w:rsidR="00BE519E" w:rsidRPr="00767D55" w:rsidRDefault="00BE519E" w:rsidP="00BE519E">
                                  <w:pPr>
                                    <w:tabs>
                                      <w:tab w:val="left" w:pos="1843"/>
                                    </w:tabs>
                                  </w:pPr>
                                </w:p>
                              </w:tc>
                              <w:tc>
                                <w:tcPr>
                                  <w:tcW w:w="698" w:type="pct"/>
                                  <w:noWrap/>
                                  <w:vAlign w:val="center"/>
                                  <w:hideMark/>
                                </w:tcPr>
                                <w:p w14:paraId="17212753" w14:textId="77777777" w:rsidR="00BE519E" w:rsidRPr="00767D55" w:rsidRDefault="00BE519E" w:rsidP="00D365B2">
                                  <w:pPr>
                                    <w:tabs>
                                      <w:tab w:val="left" w:pos="1843"/>
                                    </w:tabs>
                                    <w:jc w:val="center"/>
                                  </w:pPr>
                                  <w:r w:rsidRPr="00767D55">
                                    <w:t>6у</w:t>
                                  </w:r>
                                </w:p>
                              </w:tc>
                              <w:tc>
                                <w:tcPr>
                                  <w:tcW w:w="2410" w:type="pct"/>
                                  <w:noWrap/>
                                  <w:vAlign w:val="center"/>
                                  <w:hideMark/>
                                </w:tcPr>
                                <w:p w14:paraId="6DEE5DE9" w14:textId="77777777" w:rsidR="00BE519E" w:rsidRPr="00767D55" w:rsidRDefault="00BE519E" w:rsidP="00BE519E">
                                  <w:pPr>
                                    <w:tabs>
                                      <w:tab w:val="left" w:pos="1843"/>
                                    </w:tabs>
                                  </w:pPr>
                                  <w:r w:rsidRPr="00767D55">
                                    <w:t>Увеличение перевозок по международным транспортным коридорам (</w:t>
                                  </w:r>
                                  <w:r w:rsidRPr="00767D55">
                                    <w:rPr>
                                      <w:i/>
                                      <w:iCs/>
                                    </w:rPr>
                                    <w:t>n</w:t>
                                  </w:r>
                                  <w:r w:rsidRPr="00767D55">
                                    <w:rPr>
                                      <w:i/>
                                      <w:iCs/>
                                      <w:vertAlign w:val="subscript"/>
                                    </w:rPr>
                                    <w:t>3112</w:t>
                                  </w:r>
                                  <w:r w:rsidRPr="00767D55">
                                    <w:t>)</w:t>
                                  </w:r>
                                </w:p>
                              </w:tc>
                            </w:tr>
                            <w:tr w:rsidR="00BE519E" w:rsidRPr="00767D55" w14:paraId="52B7A46B" w14:textId="77777777" w:rsidTr="00D365B2">
                              <w:trPr>
                                <w:trHeight w:val="290"/>
                              </w:trPr>
                              <w:tc>
                                <w:tcPr>
                                  <w:tcW w:w="884" w:type="pct"/>
                                  <w:vMerge/>
                                  <w:noWrap/>
                                  <w:vAlign w:val="center"/>
                                  <w:hideMark/>
                                </w:tcPr>
                                <w:p w14:paraId="45388821" w14:textId="77777777" w:rsidR="00BE519E" w:rsidRPr="00767D55" w:rsidRDefault="00BE519E" w:rsidP="00BE519E">
                                  <w:pPr>
                                    <w:tabs>
                                      <w:tab w:val="left" w:pos="1843"/>
                                    </w:tabs>
                                  </w:pPr>
                                </w:p>
                              </w:tc>
                              <w:tc>
                                <w:tcPr>
                                  <w:tcW w:w="1008" w:type="pct"/>
                                  <w:vMerge w:val="restart"/>
                                  <w:noWrap/>
                                  <w:vAlign w:val="center"/>
                                  <w:hideMark/>
                                </w:tcPr>
                                <w:p w14:paraId="24CB35ED" w14:textId="77777777" w:rsidR="00BE519E" w:rsidRPr="00767D55" w:rsidRDefault="00BE519E" w:rsidP="00BE519E">
                                  <w:pPr>
                                    <w:tabs>
                                      <w:tab w:val="left" w:pos="1843"/>
                                    </w:tabs>
                                  </w:pPr>
                                  <w:r w:rsidRPr="00767D55">
                                    <w:t>Цифровой аспект (</w:t>
                                  </w:r>
                                  <w:r w:rsidRPr="00767D55">
                                    <w:rPr>
                                      <w:i/>
                                      <w:iCs/>
                                    </w:rPr>
                                    <w:t>S</w:t>
                                  </w:r>
                                  <w:r w:rsidRPr="00767D55">
                                    <w:rPr>
                                      <w:i/>
                                      <w:iCs/>
                                      <w:vertAlign w:val="subscript"/>
                                    </w:rPr>
                                    <w:t>312</w:t>
                                  </w:r>
                                  <w:r w:rsidRPr="00767D55">
                                    <w:t>)</w:t>
                                  </w:r>
                                </w:p>
                              </w:tc>
                              <w:tc>
                                <w:tcPr>
                                  <w:tcW w:w="698" w:type="pct"/>
                                  <w:noWrap/>
                                  <w:vAlign w:val="center"/>
                                  <w:hideMark/>
                                </w:tcPr>
                                <w:p w14:paraId="22E09A12" w14:textId="77777777" w:rsidR="00BE519E" w:rsidRPr="00767D55" w:rsidRDefault="00BE519E" w:rsidP="00D365B2">
                                  <w:pPr>
                                    <w:tabs>
                                      <w:tab w:val="left" w:pos="1843"/>
                                    </w:tabs>
                                    <w:jc w:val="center"/>
                                  </w:pPr>
                                  <w:r w:rsidRPr="00767D55">
                                    <w:t>7а</w:t>
                                  </w:r>
                                </w:p>
                              </w:tc>
                              <w:tc>
                                <w:tcPr>
                                  <w:tcW w:w="2410" w:type="pct"/>
                                  <w:noWrap/>
                                  <w:vAlign w:val="center"/>
                                  <w:hideMark/>
                                </w:tcPr>
                                <w:p w14:paraId="1D835745" w14:textId="77777777" w:rsidR="00BE519E" w:rsidRPr="00767D55" w:rsidRDefault="00BE519E" w:rsidP="00BE519E">
                                  <w:pPr>
                                    <w:tabs>
                                      <w:tab w:val="left" w:pos="1843"/>
                                    </w:tabs>
                                  </w:pPr>
                                  <w:r w:rsidRPr="00767D55">
                                    <w:t>Технологическая независимость (импортозамещение) (</w:t>
                                  </w:r>
                                  <w:r w:rsidRPr="00767D55">
                                    <w:rPr>
                                      <w:i/>
                                      <w:iCs/>
                                    </w:rPr>
                                    <w:t>n</w:t>
                                  </w:r>
                                  <w:r w:rsidRPr="00767D55">
                                    <w:rPr>
                                      <w:i/>
                                      <w:iCs/>
                                      <w:vertAlign w:val="subscript"/>
                                    </w:rPr>
                                    <w:t>3121</w:t>
                                  </w:r>
                                  <w:r w:rsidRPr="00767D55">
                                    <w:t>)</w:t>
                                  </w:r>
                                </w:p>
                              </w:tc>
                            </w:tr>
                            <w:tr w:rsidR="00BE519E" w:rsidRPr="003E12F1" w14:paraId="606E5F17" w14:textId="77777777" w:rsidTr="00D365B2">
                              <w:trPr>
                                <w:trHeight w:val="290"/>
                              </w:trPr>
                              <w:tc>
                                <w:tcPr>
                                  <w:tcW w:w="884" w:type="pct"/>
                                  <w:vMerge/>
                                  <w:noWrap/>
                                  <w:vAlign w:val="center"/>
                                  <w:hideMark/>
                                </w:tcPr>
                                <w:p w14:paraId="6A2B791B" w14:textId="77777777" w:rsidR="00BE519E" w:rsidRPr="00767D55" w:rsidRDefault="00BE519E" w:rsidP="00BE519E">
                                  <w:pPr>
                                    <w:tabs>
                                      <w:tab w:val="left" w:pos="1843"/>
                                    </w:tabs>
                                  </w:pPr>
                                </w:p>
                              </w:tc>
                              <w:tc>
                                <w:tcPr>
                                  <w:tcW w:w="1008" w:type="pct"/>
                                  <w:vMerge/>
                                  <w:noWrap/>
                                  <w:vAlign w:val="center"/>
                                  <w:hideMark/>
                                </w:tcPr>
                                <w:p w14:paraId="20D1F1A7" w14:textId="77777777" w:rsidR="00BE519E" w:rsidRPr="00767D55" w:rsidRDefault="00BE519E" w:rsidP="00BE519E">
                                  <w:pPr>
                                    <w:tabs>
                                      <w:tab w:val="left" w:pos="1843"/>
                                    </w:tabs>
                                  </w:pPr>
                                </w:p>
                              </w:tc>
                              <w:tc>
                                <w:tcPr>
                                  <w:tcW w:w="698" w:type="pct"/>
                                  <w:noWrap/>
                                  <w:vAlign w:val="center"/>
                                  <w:hideMark/>
                                </w:tcPr>
                                <w:p w14:paraId="31305C46" w14:textId="77777777" w:rsidR="00BE519E" w:rsidRPr="00767D55" w:rsidRDefault="00BE519E" w:rsidP="00D365B2">
                                  <w:pPr>
                                    <w:tabs>
                                      <w:tab w:val="left" w:pos="1843"/>
                                    </w:tabs>
                                    <w:jc w:val="center"/>
                                  </w:pPr>
                                  <w:r w:rsidRPr="00767D55">
                                    <w:t>8а</w:t>
                                  </w:r>
                                </w:p>
                              </w:tc>
                              <w:tc>
                                <w:tcPr>
                                  <w:tcW w:w="2410" w:type="pct"/>
                                  <w:noWrap/>
                                  <w:vAlign w:val="center"/>
                                  <w:hideMark/>
                                </w:tcPr>
                                <w:p w14:paraId="2750C3A5" w14:textId="77777777" w:rsidR="00BE519E" w:rsidRPr="00767D55" w:rsidRDefault="00BE519E" w:rsidP="00BE519E">
                                  <w:pPr>
                                    <w:tabs>
                                      <w:tab w:val="left" w:pos="1843"/>
                                    </w:tabs>
                                  </w:pPr>
                                  <w:r w:rsidRPr="00767D55">
                                    <w:t>«Цифровая зрелость» государственного и муниципального управления (</w:t>
                                  </w:r>
                                  <w:r w:rsidRPr="00767D55">
                                    <w:rPr>
                                      <w:i/>
                                      <w:iCs/>
                                    </w:rPr>
                                    <w:t>n</w:t>
                                  </w:r>
                                  <w:r w:rsidRPr="00767D55">
                                    <w:rPr>
                                      <w:i/>
                                      <w:iCs/>
                                      <w:vertAlign w:val="subscript"/>
                                    </w:rPr>
                                    <w:t>3122</w:t>
                                  </w:r>
                                  <w:r w:rsidRPr="00767D55">
                                    <w:t>)</w:t>
                                  </w:r>
                                </w:p>
                              </w:tc>
                            </w:tr>
                            <w:tr w:rsidR="00BE519E" w:rsidRPr="003E12F1" w14:paraId="779EEAC1" w14:textId="77777777" w:rsidTr="00D365B2">
                              <w:trPr>
                                <w:trHeight w:val="290"/>
                              </w:trPr>
                              <w:tc>
                                <w:tcPr>
                                  <w:tcW w:w="884" w:type="pct"/>
                                  <w:vMerge/>
                                  <w:noWrap/>
                                  <w:vAlign w:val="center"/>
                                  <w:hideMark/>
                                </w:tcPr>
                                <w:p w14:paraId="0542E082" w14:textId="77777777" w:rsidR="00BE519E" w:rsidRPr="00767D55" w:rsidRDefault="00BE519E" w:rsidP="00BE519E">
                                  <w:pPr>
                                    <w:tabs>
                                      <w:tab w:val="left" w:pos="1843"/>
                                    </w:tabs>
                                  </w:pPr>
                                </w:p>
                              </w:tc>
                              <w:tc>
                                <w:tcPr>
                                  <w:tcW w:w="1008" w:type="pct"/>
                                  <w:vMerge/>
                                  <w:noWrap/>
                                  <w:vAlign w:val="center"/>
                                  <w:hideMark/>
                                </w:tcPr>
                                <w:p w14:paraId="71AB84F5" w14:textId="77777777" w:rsidR="00BE519E" w:rsidRPr="00767D55" w:rsidRDefault="00BE519E" w:rsidP="00BE519E">
                                  <w:pPr>
                                    <w:tabs>
                                      <w:tab w:val="left" w:pos="1843"/>
                                    </w:tabs>
                                  </w:pPr>
                                </w:p>
                              </w:tc>
                              <w:tc>
                                <w:tcPr>
                                  <w:tcW w:w="698" w:type="pct"/>
                                  <w:noWrap/>
                                  <w:vAlign w:val="center"/>
                                  <w:hideMark/>
                                </w:tcPr>
                                <w:p w14:paraId="5C18B1E0" w14:textId="77777777" w:rsidR="00BE519E" w:rsidRPr="00767D55" w:rsidRDefault="00BE519E" w:rsidP="000A5501">
                                  <w:pPr>
                                    <w:tabs>
                                      <w:tab w:val="left" w:pos="1843"/>
                                    </w:tabs>
                                    <w:spacing w:before="60" w:after="60"/>
                                    <w:jc w:val="center"/>
                                  </w:pPr>
                                  <w:r w:rsidRPr="00767D55">
                                    <w:t>8ж</w:t>
                                  </w:r>
                                </w:p>
                              </w:tc>
                              <w:tc>
                                <w:tcPr>
                                  <w:tcW w:w="2410" w:type="pct"/>
                                  <w:noWrap/>
                                  <w:vAlign w:val="center"/>
                                  <w:hideMark/>
                                </w:tcPr>
                                <w:p w14:paraId="3A6CB66B" w14:textId="77777777" w:rsidR="00BE519E" w:rsidRPr="00767D55" w:rsidRDefault="00BE519E" w:rsidP="000A5501">
                                  <w:pPr>
                                    <w:tabs>
                                      <w:tab w:val="left" w:pos="1843"/>
                                    </w:tabs>
                                    <w:spacing w:before="60" w:after="60"/>
                                  </w:pPr>
                                  <w:r w:rsidRPr="00767D55">
                                    <w:t>Доля госуслуг в электронной форме (</w:t>
                                  </w:r>
                                  <w:r w:rsidRPr="00767D55">
                                    <w:rPr>
                                      <w:i/>
                                      <w:iCs/>
                                    </w:rPr>
                                    <w:t>n</w:t>
                                  </w:r>
                                  <w:r w:rsidRPr="00767D55">
                                    <w:rPr>
                                      <w:i/>
                                      <w:iCs/>
                                      <w:vertAlign w:val="subscript"/>
                                    </w:rPr>
                                    <w:t>3123</w:t>
                                  </w:r>
                                  <w:r w:rsidRPr="00767D55">
                                    <w:t>)</w:t>
                                  </w:r>
                                </w:p>
                              </w:tc>
                            </w:tr>
                            <w:tr w:rsidR="00BE519E" w:rsidRPr="003E12F1" w14:paraId="380B021D" w14:textId="77777777" w:rsidTr="00D365B2">
                              <w:trPr>
                                <w:trHeight w:val="290"/>
                              </w:trPr>
                              <w:tc>
                                <w:tcPr>
                                  <w:tcW w:w="884" w:type="pct"/>
                                  <w:vMerge/>
                                  <w:noWrap/>
                                  <w:vAlign w:val="center"/>
                                  <w:hideMark/>
                                </w:tcPr>
                                <w:p w14:paraId="26A0DDAF" w14:textId="77777777" w:rsidR="00BE519E" w:rsidRPr="00767D55" w:rsidRDefault="00BE519E" w:rsidP="00BE519E">
                                  <w:pPr>
                                    <w:tabs>
                                      <w:tab w:val="left" w:pos="1843"/>
                                    </w:tabs>
                                  </w:pPr>
                                </w:p>
                              </w:tc>
                              <w:tc>
                                <w:tcPr>
                                  <w:tcW w:w="1008" w:type="pct"/>
                                  <w:vMerge/>
                                  <w:noWrap/>
                                  <w:vAlign w:val="center"/>
                                  <w:hideMark/>
                                </w:tcPr>
                                <w:p w14:paraId="046547E3" w14:textId="77777777" w:rsidR="00BE519E" w:rsidRPr="00767D55" w:rsidRDefault="00BE519E" w:rsidP="00BE519E">
                                  <w:pPr>
                                    <w:tabs>
                                      <w:tab w:val="left" w:pos="1843"/>
                                    </w:tabs>
                                  </w:pPr>
                                </w:p>
                              </w:tc>
                              <w:tc>
                                <w:tcPr>
                                  <w:tcW w:w="698" w:type="pct"/>
                                  <w:noWrap/>
                                  <w:vAlign w:val="center"/>
                                  <w:hideMark/>
                                </w:tcPr>
                                <w:p w14:paraId="3C83839E" w14:textId="77777777" w:rsidR="00BE519E" w:rsidRPr="00767D55" w:rsidRDefault="00BE519E" w:rsidP="000A5501">
                                  <w:pPr>
                                    <w:tabs>
                                      <w:tab w:val="left" w:pos="1843"/>
                                    </w:tabs>
                                    <w:spacing w:before="60" w:after="60"/>
                                    <w:jc w:val="center"/>
                                  </w:pPr>
                                  <w:r w:rsidRPr="00767D55">
                                    <w:t>8л</w:t>
                                  </w:r>
                                </w:p>
                              </w:tc>
                              <w:tc>
                                <w:tcPr>
                                  <w:tcW w:w="2410" w:type="pct"/>
                                  <w:noWrap/>
                                  <w:vAlign w:val="center"/>
                                  <w:hideMark/>
                                </w:tcPr>
                                <w:p w14:paraId="1C5D0810" w14:textId="77777777" w:rsidR="00BE519E" w:rsidRPr="00767D55" w:rsidRDefault="00BE519E" w:rsidP="000A5501">
                                  <w:pPr>
                                    <w:tabs>
                                      <w:tab w:val="left" w:pos="1843"/>
                                    </w:tabs>
                                    <w:spacing w:before="60" w:after="60"/>
                                  </w:pPr>
                                  <w:r w:rsidRPr="00767D55">
                                    <w:t>Сетевой суверенитет и кибербезопасность (</w:t>
                                  </w:r>
                                  <w:r w:rsidRPr="00767D55">
                                    <w:rPr>
                                      <w:i/>
                                      <w:iCs/>
                                    </w:rPr>
                                    <w:t>n</w:t>
                                  </w:r>
                                  <w:r w:rsidRPr="00767D55">
                                    <w:rPr>
                                      <w:i/>
                                      <w:iCs/>
                                      <w:vertAlign w:val="subscript"/>
                                    </w:rPr>
                                    <w:t>3124</w:t>
                                  </w:r>
                                  <w:r w:rsidRPr="00767D55">
                                    <w:t>)</w:t>
                                  </w:r>
                                </w:p>
                              </w:tc>
                            </w:tr>
                            <w:tr w:rsidR="00BE519E" w:rsidRPr="003E12F1" w14:paraId="1B2F5E7C" w14:textId="77777777" w:rsidTr="00D365B2">
                              <w:trPr>
                                <w:trHeight w:val="290"/>
                              </w:trPr>
                              <w:tc>
                                <w:tcPr>
                                  <w:tcW w:w="884" w:type="pct"/>
                                  <w:vMerge/>
                                  <w:noWrap/>
                                  <w:vAlign w:val="center"/>
                                  <w:hideMark/>
                                </w:tcPr>
                                <w:p w14:paraId="195CE422" w14:textId="77777777" w:rsidR="00BE519E" w:rsidRPr="00767D55" w:rsidRDefault="00BE519E" w:rsidP="00BE519E">
                                  <w:pPr>
                                    <w:tabs>
                                      <w:tab w:val="left" w:pos="1843"/>
                                    </w:tabs>
                                  </w:pPr>
                                </w:p>
                              </w:tc>
                              <w:tc>
                                <w:tcPr>
                                  <w:tcW w:w="1008" w:type="pct"/>
                                  <w:vMerge w:val="restart"/>
                                  <w:noWrap/>
                                  <w:vAlign w:val="center"/>
                                  <w:hideMark/>
                                </w:tcPr>
                                <w:p w14:paraId="1BA8BEC6" w14:textId="77777777" w:rsidR="00BE519E" w:rsidRPr="00767D55" w:rsidRDefault="00BE519E" w:rsidP="00BE519E">
                                  <w:pPr>
                                    <w:tabs>
                                      <w:tab w:val="left" w:pos="1843"/>
                                    </w:tabs>
                                  </w:pPr>
                                  <w:r w:rsidRPr="00767D55">
                                    <w:t>Социально-экономический аспект (</w:t>
                                  </w:r>
                                  <w:r w:rsidRPr="00767D55">
                                    <w:rPr>
                                      <w:i/>
                                      <w:iCs/>
                                    </w:rPr>
                                    <w:t>S</w:t>
                                  </w:r>
                                  <w:r w:rsidRPr="00767D55">
                                    <w:rPr>
                                      <w:i/>
                                      <w:iCs/>
                                      <w:vertAlign w:val="subscript"/>
                                    </w:rPr>
                                    <w:t>313</w:t>
                                  </w:r>
                                  <w:r w:rsidRPr="00767D55">
                                    <w:t>)</w:t>
                                  </w:r>
                                </w:p>
                              </w:tc>
                              <w:tc>
                                <w:tcPr>
                                  <w:tcW w:w="698" w:type="pct"/>
                                  <w:noWrap/>
                                  <w:vAlign w:val="center"/>
                                  <w:hideMark/>
                                </w:tcPr>
                                <w:p w14:paraId="33AB8447" w14:textId="77777777" w:rsidR="00BE519E" w:rsidRPr="00767D55" w:rsidRDefault="00BE519E" w:rsidP="000A5501">
                                  <w:pPr>
                                    <w:tabs>
                                      <w:tab w:val="left" w:pos="1843"/>
                                    </w:tabs>
                                    <w:spacing w:before="60" w:after="60"/>
                                    <w:jc w:val="center"/>
                                  </w:pPr>
                                  <w:r w:rsidRPr="00767D55">
                                    <w:t>2и</w:t>
                                  </w:r>
                                </w:p>
                              </w:tc>
                              <w:tc>
                                <w:tcPr>
                                  <w:tcW w:w="2410" w:type="pct"/>
                                  <w:noWrap/>
                                  <w:vAlign w:val="center"/>
                                  <w:hideMark/>
                                </w:tcPr>
                                <w:p w14:paraId="55FE632B" w14:textId="77777777" w:rsidR="00BE519E" w:rsidRPr="00767D55" w:rsidRDefault="00BE519E" w:rsidP="000A5501">
                                  <w:pPr>
                                    <w:tabs>
                                      <w:tab w:val="left" w:pos="1843"/>
                                    </w:tabs>
                                    <w:spacing w:before="60" w:after="60"/>
                                  </w:pPr>
                                  <w:r w:rsidRPr="00767D55">
                                    <w:t>Создание цифровой платформы здоровья (</w:t>
                                  </w:r>
                                  <w:r w:rsidRPr="00767D55">
                                    <w:rPr>
                                      <w:i/>
                                      <w:iCs/>
                                    </w:rPr>
                                    <w:t>n</w:t>
                                  </w:r>
                                  <w:r w:rsidRPr="00767D55">
                                    <w:rPr>
                                      <w:i/>
                                      <w:iCs/>
                                      <w:vertAlign w:val="subscript"/>
                                    </w:rPr>
                                    <w:t>3131</w:t>
                                  </w:r>
                                  <w:r w:rsidRPr="00767D55">
                                    <w:t>)</w:t>
                                  </w:r>
                                </w:p>
                              </w:tc>
                            </w:tr>
                            <w:tr w:rsidR="00BE519E" w:rsidRPr="003E12F1" w14:paraId="27F75B8E" w14:textId="77777777" w:rsidTr="00D365B2">
                              <w:trPr>
                                <w:trHeight w:val="290"/>
                              </w:trPr>
                              <w:tc>
                                <w:tcPr>
                                  <w:tcW w:w="884" w:type="pct"/>
                                  <w:vMerge/>
                                  <w:noWrap/>
                                  <w:vAlign w:val="center"/>
                                  <w:hideMark/>
                                </w:tcPr>
                                <w:p w14:paraId="03488A2D" w14:textId="77777777" w:rsidR="00BE519E" w:rsidRPr="00767D55" w:rsidRDefault="00BE519E" w:rsidP="00BE519E">
                                  <w:pPr>
                                    <w:tabs>
                                      <w:tab w:val="left" w:pos="1843"/>
                                    </w:tabs>
                                  </w:pPr>
                                </w:p>
                              </w:tc>
                              <w:tc>
                                <w:tcPr>
                                  <w:tcW w:w="1008" w:type="pct"/>
                                  <w:vMerge/>
                                  <w:noWrap/>
                                  <w:vAlign w:val="center"/>
                                  <w:hideMark/>
                                </w:tcPr>
                                <w:p w14:paraId="10E98CA2" w14:textId="77777777" w:rsidR="00BE519E" w:rsidRPr="00767D55" w:rsidRDefault="00BE519E" w:rsidP="00BE519E">
                                  <w:pPr>
                                    <w:tabs>
                                      <w:tab w:val="left" w:pos="1843"/>
                                    </w:tabs>
                                  </w:pPr>
                                </w:p>
                              </w:tc>
                              <w:tc>
                                <w:tcPr>
                                  <w:tcW w:w="698" w:type="pct"/>
                                  <w:noWrap/>
                                  <w:vAlign w:val="center"/>
                                  <w:hideMark/>
                                </w:tcPr>
                                <w:p w14:paraId="6AC4E3BD" w14:textId="77777777" w:rsidR="00BE519E" w:rsidRPr="00767D55" w:rsidRDefault="00BE519E" w:rsidP="00D365B2">
                                  <w:pPr>
                                    <w:tabs>
                                      <w:tab w:val="left" w:pos="1843"/>
                                    </w:tabs>
                                    <w:jc w:val="center"/>
                                  </w:pPr>
                                  <w:r w:rsidRPr="00767D55">
                                    <w:t>6м</w:t>
                                  </w:r>
                                </w:p>
                              </w:tc>
                              <w:tc>
                                <w:tcPr>
                                  <w:tcW w:w="2410" w:type="pct"/>
                                  <w:noWrap/>
                                  <w:vAlign w:val="center"/>
                                  <w:hideMark/>
                                </w:tcPr>
                                <w:p w14:paraId="1E61C60B" w14:textId="77777777" w:rsidR="00BE519E" w:rsidRPr="00767D55" w:rsidRDefault="00BE519E" w:rsidP="00BE519E">
                                  <w:pPr>
                                    <w:tabs>
                                      <w:tab w:val="left" w:pos="1843"/>
                                    </w:tabs>
                                  </w:pPr>
                                  <w:r w:rsidRPr="00767D55">
                                    <w:t>Снижение разрыва в бюджетной обеспеченности регионов (</w:t>
                                  </w:r>
                                  <w:r w:rsidRPr="00767D55">
                                    <w:rPr>
                                      <w:i/>
                                      <w:iCs/>
                                    </w:rPr>
                                    <w:t>n</w:t>
                                  </w:r>
                                  <w:r w:rsidRPr="00767D55">
                                    <w:rPr>
                                      <w:i/>
                                      <w:iCs/>
                                      <w:vertAlign w:val="subscript"/>
                                    </w:rPr>
                                    <w:t>3132</w:t>
                                  </w:r>
                                  <w:r w:rsidRPr="00767D55">
                                    <w:t>)</w:t>
                                  </w:r>
                                </w:p>
                              </w:tc>
                            </w:tr>
                            <w:tr w:rsidR="00BE519E" w:rsidRPr="003E12F1" w14:paraId="0E1206F4" w14:textId="77777777" w:rsidTr="00D365B2">
                              <w:trPr>
                                <w:trHeight w:val="290"/>
                              </w:trPr>
                              <w:tc>
                                <w:tcPr>
                                  <w:tcW w:w="884" w:type="pct"/>
                                  <w:vMerge w:val="restart"/>
                                  <w:noWrap/>
                                  <w:vAlign w:val="center"/>
                                  <w:hideMark/>
                                </w:tcPr>
                                <w:p w14:paraId="57801BF8" w14:textId="77777777" w:rsidR="00BE519E" w:rsidRPr="00767D55" w:rsidRDefault="00BE519E" w:rsidP="00BE519E">
                                  <w:pPr>
                                    <w:tabs>
                                      <w:tab w:val="left" w:pos="1843"/>
                                    </w:tabs>
                                  </w:pPr>
                                  <w:r w:rsidRPr="00767D55">
                                    <w:t>Креативно-инновационная деятельность (</w:t>
                                  </w:r>
                                  <w:r w:rsidRPr="00767D55">
                                    <w:rPr>
                                      <w:i/>
                                      <w:iCs/>
                                    </w:rPr>
                                    <w:t>A</w:t>
                                  </w:r>
                                  <w:r w:rsidRPr="00767D55">
                                    <w:rPr>
                                      <w:i/>
                                      <w:iCs/>
                                      <w:vertAlign w:val="subscript"/>
                                    </w:rPr>
                                    <w:t>12</w:t>
                                  </w:r>
                                  <w:r w:rsidRPr="00767D55">
                                    <w:rPr>
                                      <w:i/>
                                      <w:iCs/>
                                    </w:rPr>
                                    <w:t>,</w:t>
                                  </w:r>
                                  <w:r w:rsidRPr="00767D55">
                                    <w:rPr>
                                      <w:i/>
                                      <w:iCs/>
                                      <w:vertAlign w:val="subscript"/>
                                    </w:rPr>
                                    <w:t xml:space="preserve"> </w:t>
                                  </w:r>
                                  <w:r w:rsidRPr="00767D55">
                                    <w:rPr>
                                      <w:i/>
                                      <w:iCs/>
                                    </w:rPr>
                                    <w:t>A</w:t>
                                  </w:r>
                                  <w:r w:rsidRPr="00767D55">
                                    <w:rPr>
                                      <w:i/>
                                      <w:iCs/>
                                      <w:vertAlign w:val="subscript"/>
                                    </w:rPr>
                                    <w:t>32</w:t>
                                  </w:r>
                                  <w:r w:rsidRPr="00767D55">
                                    <w:t>)</w:t>
                                  </w:r>
                                </w:p>
                              </w:tc>
                              <w:tc>
                                <w:tcPr>
                                  <w:tcW w:w="1008" w:type="pct"/>
                                  <w:vMerge w:val="restart"/>
                                  <w:noWrap/>
                                  <w:vAlign w:val="center"/>
                                  <w:hideMark/>
                                </w:tcPr>
                                <w:p w14:paraId="68BDDA93" w14:textId="77777777" w:rsidR="00BE519E" w:rsidRPr="00767D55" w:rsidRDefault="00BE519E" w:rsidP="00BE519E">
                                  <w:pPr>
                                    <w:tabs>
                                      <w:tab w:val="left" w:pos="1843"/>
                                    </w:tabs>
                                  </w:pPr>
                                  <w:r w:rsidRPr="00767D55">
                                    <w:t>Научно-исследовательский аспект (</w:t>
                                  </w:r>
                                  <w:r w:rsidRPr="00767D55">
                                    <w:rPr>
                                      <w:i/>
                                      <w:iCs/>
                                    </w:rPr>
                                    <w:t>S</w:t>
                                  </w:r>
                                  <w:r w:rsidRPr="00767D55">
                                    <w:rPr>
                                      <w:i/>
                                      <w:iCs/>
                                      <w:vertAlign w:val="subscript"/>
                                    </w:rPr>
                                    <w:t>121</w:t>
                                  </w:r>
                                  <w:r w:rsidRPr="00767D55">
                                    <w:rPr>
                                      <w:i/>
                                      <w:iCs/>
                                    </w:rPr>
                                    <w:t>,</w:t>
                                  </w:r>
                                  <w:r w:rsidRPr="00767D55">
                                    <w:rPr>
                                      <w:i/>
                                      <w:iCs/>
                                      <w:vertAlign w:val="subscript"/>
                                    </w:rPr>
                                    <w:t xml:space="preserve"> </w:t>
                                  </w:r>
                                  <w:r w:rsidRPr="00767D55">
                                    <w:rPr>
                                      <w:i/>
                                      <w:iCs/>
                                    </w:rPr>
                                    <w:t>S</w:t>
                                  </w:r>
                                  <w:r w:rsidRPr="00767D55">
                                    <w:rPr>
                                      <w:i/>
                                      <w:iCs/>
                                      <w:vertAlign w:val="subscript"/>
                                    </w:rPr>
                                    <w:t>321</w:t>
                                  </w:r>
                                  <w:r w:rsidRPr="00767D55">
                                    <w:t>)</w:t>
                                  </w:r>
                                </w:p>
                              </w:tc>
                              <w:tc>
                                <w:tcPr>
                                  <w:tcW w:w="698" w:type="pct"/>
                                  <w:noWrap/>
                                  <w:vAlign w:val="center"/>
                                  <w:hideMark/>
                                </w:tcPr>
                                <w:p w14:paraId="56771F4E" w14:textId="77777777" w:rsidR="00BE519E" w:rsidRPr="00767D55" w:rsidRDefault="00BE519E" w:rsidP="00D365B2">
                                  <w:pPr>
                                    <w:tabs>
                                      <w:tab w:val="left" w:pos="1843"/>
                                    </w:tabs>
                                    <w:jc w:val="center"/>
                                  </w:pPr>
                                  <w:r w:rsidRPr="00767D55">
                                    <w:t>7в</w:t>
                                  </w:r>
                                </w:p>
                              </w:tc>
                              <w:tc>
                                <w:tcPr>
                                  <w:tcW w:w="2410" w:type="pct"/>
                                  <w:noWrap/>
                                  <w:vAlign w:val="center"/>
                                  <w:hideMark/>
                                </w:tcPr>
                                <w:p w14:paraId="32F8CE60" w14:textId="77777777" w:rsidR="00BE519E" w:rsidRPr="00767D55" w:rsidRDefault="00BE519E" w:rsidP="00BE519E">
                                  <w:pPr>
                                    <w:tabs>
                                      <w:tab w:val="left" w:pos="1843"/>
                                    </w:tabs>
                                  </w:pPr>
                                  <w:r w:rsidRPr="00767D55">
                                    <w:t>Объем научных исследований и разработок (</w:t>
                                  </w:r>
                                  <w:r w:rsidRPr="00767D55">
                                    <w:rPr>
                                      <w:i/>
                                      <w:iCs/>
                                    </w:rPr>
                                    <w:t>n</w:t>
                                  </w:r>
                                  <w:r w:rsidRPr="00767D55">
                                    <w:rPr>
                                      <w:i/>
                                      <w:iCs/>
                                      <w:vertAlign w:val="subscript"/>
                                    </w:rPr>
                                    <w:t>1211</w:t>
                                  </w:r>
                                  <w:r w:rsidRPr="00767D55">
                                    <w:t>,</w:t>
                                  </w:r>
                                  <w:r w:rsidRPr="00767D55">
                                    <w:rPr>
                                      <w:i/>
                                      <w:iCs/>
                                      <w:vertAlign w:val="subscript"/>
                                    </w:rPr>
                                    <w:t xml:space="preserve"> </w:t>
                                  </w:r>
                                  <w:r w:rsidRPr="00767D55">
                                    <w:rPr>
                                      <w:i/>
                                      <w:iCs/>
                                    </w:rPr>
                                    <w:t>n</w:t>
                                  </w:r>
                                  <w:r w:rsidRPr="00767D55">
                                    <w:rPr>
                                      <w:i/>
                                      <w:iCs/>
                                      <w:vertAlign w:val="subscript"/>
                                    </w:rPr>
                                    <w:t>3211</w:t>
                                  </w:r>
                                  <w:r w:rsidRPr="00767D55">
                                    <w:t>)</w:t>
                                  </w:r>
                                </w:p>
                              </w:tc>
                            </w:tr>
                            <w:tr w:rsidR="00BE519E" w:rsidRPr="003E12F1" w14:paraId="7280A41C" w14:textId="77777777" w:rsidTr="00D365B2">
                              <w:trPr>
                                <w:trHeight w:val="290"/>
                              </w:trPr>
                              <w:tc>
                                <w:tcPr>
                                  <w:tcW w:w="884" w:type="pct"/>
                                  <w:vMerge/>
                                  <w:noWrap/>
                                  <w:vAlign w:val="center"/>
                                  <w:hideMark/>
                                </w:tcPr>
                                <w:p w14:paraId="64A17C74" w14:textId="77777777" w:rsidR="00BE519E" w:rsidRPr="00767D55" w:rsidRDefault="00BE519E" w:rsidP="00BE519E">
                                  <w:pPr>
                                    <w:tabs>
                                      <w:tab w:val="left" w:pos="1843"/>
                                    </w:tabs>
                                  </w:pPr>
                                </w:p>
                              </w:tc>
                              <w:tc>
                                <w:tcPr>
                                  <w:tcW w:w="1008" w:type="pct"/>
                                  <w:vMerge/>
                                  <w:noWrap/>
                                  <w:vAlign w:val="center"/>
                                  <w:hideMark/>
                                </w:tcPr>
                                <w:p w14:paraId="223068BA" w14:textId="77777777" w:rsidR="00BE519E" w:rsidRPr="00767D55" w:rsidRDefault="00BE519E" w:rsidP="00BE519E">
                                  <w:pPr>
                                    <w:tabs>
                                      <w:tab w:val="left" w:pos="1843"/>
                                    </w:tabs>
                                  </w:pPr>
                                </w:p>
                              </w:tc>
                              <w:tc>
                                <w:tcPr>
                                  <w:tcW w:w="698" w:type="pct"/>
                                  <w:noWrap/>
                                  <w:vAlign w:val="center"/>
                                  <w:hideMark/>
                                </w:tcPr>
                                <w:p w14:paraId="362E6157" w14:textId="77777777" w:rsidR="00BE519E" w:rsidRPr="00767D55" w:rsidRDefault="00BE519E" w:rsidP="000A5501">
                                  <w:pPr>
                                    <w:tabs>
                                      <w:tab w:val="left" w:pos="1843"/>
                                    </w:tabs>
                                    <w:spacing w:before="60" w:after="60"/>
                                    <w:jc w:val="center"/>
                                  </w:pPr>
                                  <w:r w:rsidRPr="00767D55">
                                    <w:t>7г</w:t>
                                  </w:r>
                                </w:p>
                              </w:tc>
                              <w:tc>
                                <w:tcPr>
                                  <w:tcW w:w="2410" w:type="pct"/>
                                  <w:noWrap/>
                                  <w:vAlign w:val="center"/>
                                  <w:hideMark/>
                                </w:tcPr>
                                <w:p w14:paraId="2C59222B" w14:textId="77777777" w:rsidR="00BE519E" w:rsidRPr="00767D55" w:rsidRDefault="00BE519E" w:rsidP="000A5501">
                                  <w:pPr>
                                    <w:tabs>
                                      <w:tab w:val="left" w:pos="1843"/>
                                    </w:tabs>
                                    <w:spacing w:before="60" w:after="60"/>
                                  </w:pPr>
                                  <w:r w:rsidRPr="00767D55">
                                    <w:t>Объем внутренних затрат на НИОКР (</w:t>
                                  </w:r>
                                  <w:r w:rsidRPr="00767D55">
                                    <w:rPr>
                                      <w:i/>
                                      <w:iCs/>
                                    </w:rPr>
                                    <w:t>n</w:t>
                                  </w:r>
                                  <w:r w:rsidRPr="00767D55">
                                    <w:rPr>
                                      <w:i/>
                                      <w:iCs/>
                                      <w:vertAlign w:val="subscript"/>
                                    </w:rPr>
                                    <w:t>1212</w:t>
                                  </w:r>
                                  <w:r w:rsidRPr="00767D55">
                                    <w:t>,</w:t>
                                  </w:r>
                                  <w:r w:rsidRPr="00767D55">
                                    <w:rPr>
                                      <w:i/>
                                      <w:iCs/>
                                      <w:vertAlign w:val="subscript"/>
                                    </w:rPr>
                                    <w:t xml:space="preserve"> </w:t>
                                  </w:r>
                                  <w:r w:rsidRPr="00767D55">
                                    <w:rPr>
                                      <w:i/>
                                      <w:iCs/>
                                    </w:rPr>
                                    <w:t>n</w:t>
                                  </w:r>
                                  <w:r w:rsidRPr="00767D55">
                                    <w:rPr>
                                      <w:i/>
                                      <w:iCs/>
                                      <w:vertAlign w:val="subscript"/>
                                    </w:rPr>
                                    <w:t>3212</w:t>
                                  </w:r>
                                  <w:r w:rsidRPr="00767D55">
                                    <w:t>)</w:t>
                                  </w:r>
                                </w:p>
                              </w:tc>
                            </w:tr>
                            <w:tr w:rsidR="00BE519E" w:rsidRPr="003E12F1" w14:paraId="2CFB16EF" w14:textId="77777777" w:rsidTr="00D365B2">
                              <w:trPr>
                                <w:trHeight w:val="290"/>
                              </w:trPr>
                              <w:tc>
                                <w:tcPr>
                                  <w:tcW w:w="884" w:type="pct"/>
                                  <w:vMerge/>
                                  <w:noWrap/>
                                  <w:vAlign w:val="center"/>
                                  <w:hideMark/>
                                </w:tcPr>
                                <w:p w14:paraId="4C24B3DE" w14:textId="77777777" w:rsidR="00BE519E" w:rsidRPr="00767D55" w:rsidRDefault="00BE519E" w:rsidP="00BE519E">
                                  <w:pPr>
                                    <w:tabs>
                                      <w:tab w:val="left" w:pos="1843"/>
                                    </w:tabs>
                                  </w:pPr>
                                </w:p>
                              </w:tc>
                              <w:tc>
                                <w:tcPr>
                                  <w:tcW w:w="1008" w:type="pct"/>
                                  <w:vMerge/>
                                  <w:noWrap/>
                                  <w:vAlign w:val="center"/>
                                  <w:hideMark/>
                                </w:tcPr>
                                <w:p w14:paraId="3715227E" w14:textId="77777777" w:rsidR="00BE519E" w:rsidRPr="00767D55" w:rsidRDefault="00BE519E" w:rsidP="00BE519E">
                                  <w:pPr>
                                    <w:tabs>
                                      <w:tab w:val="left" w:pos="1843"/>
                                    </w:tabs>
                                  </w:pPr>
                                </w:p>
                              </w:tc>
                              <w:tc>
                                <w:tcPr>
                                  <w:tcW w:w="698" w:type="pct"/>
                                  <w:noWrap/>
                                  <w:vAlign w:val="center"/>
                                  <w:hideMark/>
                                </w:tcPr>
                                <w:p w14:paraId="40D90341" w14:textId="77777777" w:rsidR="00BE519E" w:rsidRPr="00767D55" w:rsidRDefault="00BE519E" w:rsidP="00D365B2">
                                  <w:pPr>
                                    <w:tabs>
                                      <w:tab w:val="left" w:pos="1843"/>
                                    </w:tabs>
                                    <w:jc w:val="center"/>
                                  </w:pPr>
                                  <w:r w:rsidRPr="00767D55">
                                    <w:t>7д</w:t>
                                  </w:r>
                                </w:p>
                              </w:tc>
                              <w:tc>
                                <w:tcPr>
                                  <w:tcW w:w="2410" w:type="pct"/>
                                  <w:noWrap/>
                                  <w:vAlign w:val="center"/>
                                  <w:hideMark/>
                                </w:tcPr>
                                <w:p w14:paraId="605EB964" w14:textId="77777777" w:rsidR="00BE519E" w:rsidRPr="00767D55" w:rsidRDefault="00BE519E" w:rsidP="00BE519E">
                                  <w:pPr>
                                    <w:tabs>
                                      <w:tab w:val="left" w:pos="1843"/>
                                    </w:tabs>
                                  </w:pPr>
                                  <w:r w:rsidRPr="00767D55">
                                    <w:t>Доля отечественных высокотехнологичных товаров и услуг (</w:t>
                                  </w:r>
                                  <w:r w:rsidRPr="00767D55">
                                    <w:rPr>
                                      <w:i/>
                                      <w:iCs/>
                                    </w:rPr>
                                    <w:t>n</w:t>
                                  </w:r>
                                  <w:r w:rsidRPr="00767D55">
                                    <w:rPr>
                                      <w:i/>
                                      <w:iCs/>
                                      <w:vertAlign w:val="subscript"/>
                                    </w:rPr>
                                    <w:t>1213</w:t>
                                  </w:r>
                                  <w:r w:rsidRPr="00767D55">
                                    <w:t>,</w:t>
                                  </w:r>
                                  <w:r w:rsidRPr="00767D55">
                                    <w:rPr>
                                      <w:i/>
                                      <w:iCs/>
                                      <w:vertAlign w:val="subscript"/>
                                    </w:rPr>
                                    <w:t xml:space="preserve"> </w:t>
                                  </w:r>
                                  <w:r w:rsidRPr="00767D55">
                                    <w:rPr>
                                      <w:i/>
                                      <w:iCs/>
                                    </w:rPr>
                                    <w:t>n</w:t>
                                  </w:r>
                                  <w:r w:rsidRPr="00767D55">
                                    <w:rPr>
                                      <w:i/>
                                      <w:iCs/>
                                      <w:vertAlign w:val="subscript"/>
                                    </w:rPr>
                                    <w:t>3213</w:t>
                                  </w:r>
                                  <w:r w:rsidRPr="00767D55">
                                    <w:t>)</w:t>
                                  </w:r>
                                </w:p>
                              </w:tc>
                            </w:tr>
                            <w:tr w:rsidR="00BE519E" w:rsidRPr="003E12F1" w14:paraId="46E9E820" w14:textId="77777777" w:rsidTr="00D365B2">
                              <w:trPr>
                                <w:trHeight w:val="290"/>
                              </w:trPr>
                              <w:tc>
                                <w:tcPr>
                                  <w:tcW w:w="884" w:type="pct"/>
                                  <w:vMerge/>
                                  <w:noWrap/>
                                  <w:vAlign w:val="center"/>
                                  <w:hideMark/>
                                </w:tcPr>
                                <w:p w14:paraId="37AB8DFD" w14:textId="77777777" w:rsidR="00BE519E" w:rsidRPr="00767D55" w:rsidRDefault="00BE519E" w:rsidP="00BE519E">
                                  <w:pPr>
                                    <w:tabs>
                                      <w:tab w:val="left" w:pos="1843"/>
                                    </w:tabs>
                                  </w:pPr>
                                </w:p>
                              </w:tc>
                              <w:tc>
                                <w:tcPr>
                                  <w:tcW w:w="1008" w:type="pct"/>
                                  <w:vMerge w:val="restart"/>
                                  <w:noWrap/>
                                  <w:vAlign w:val="center"/>
                                  <w:hideMark/>
                                </w:tcPr>
                                <w:p w14:paraId="4B730178" w14:textId="77777777" w:rsidR="00BE519E" w:rsidRPr="00767D55" w:rsidRDefault="00BE519E" w:rsidP="00BE519E">
                                  <w:pPr>
                                    <w:tabs>
                                      <w:tab w:val="left" w:pos="1843"/>
                                    </w:tabs>
                                  </w:pPr>
                                  <w:r w:rsidRPr="00767D55">
                                    <w:t>Социально-экономический аспект (</w:t>
                                  </w:r>
                                  <w:r w:rsidRPr="00767D55">
                                    <w:rPr>
                                      <w:i/>
                                      <w:iCs/>
                                    </w:rPr>
                                    <w:t>S</w:t>
                                  </w:r>
                                  <w:r w:rsidRPr="00767D55">
                                    <w:rPr>
                                      <w:i/>
                                      <w:iCs/>
                                      <w:vertAlign w:val="subscript"/>
                                    </w:rPr>
                                    <w:t>122</w:t>
                                  </w:r>
                                  <w:r w:rsidRPr="00767D55">
                                    <w:rPr>
                                      <w:i/>
                                      <w:iCs/>
                                    </w:rPr>
                                    <w:t>,</w:t>
                                  </w:r>
                                  <w:r w:rsidRPr="00767D55">
                                    <w:rPr>
                                      <w:i/>
                                      <w:iCs/>
                                      <w:vertAlign w:val="subscript"/>
                                    </w:rPr>
                                    <w:t xml:space="preserve"> </w:t>
                                  </w:r>
                                  <w:r w:rsidRPr="00767D55">
                                    <w:rPr>
                                      <w:i/>
                                      <w:iCs/>
                                    </w:rPr>
                                    <w:t>S</w:t>
                                  </w:r>
                                  <w:r w:rsidRPr="00767D55">
                                    <w:rPr>
                                      <w:i/>
                                      <w:iCs/>
                                      <w:vertAlign w:val="subscript"/>
                                    </w:rPr>
                                    <w:t>322</w:t>
                                  </w:r>
                                  <w:r w:rsidRPr="00767D55">
                                    <w:t>)</w:t>
                                  </w:r>
                                </w:p>
                              </w:tc>
                              <w:tc>
                                <w:tcPr>
                                  <w:tcW w:w="698" w:type="pct"/>
                                  <w:noWrap/>
                                  <w:vAlign w:val="center"/>
                                  <w:hideMark/>
                                </w:tcPr>
                                <w:p w14:paraId="160C3B47" w14:textId="77777777" w:rsidR="00BE519E" w:rsidRPr="00767D55" w:rsidRDefault="00BE519E" w:rsidP="000A5501">
                                  <w:pPr>
                                    <w:tabs>
                                      <w:tab w:val="left" w:pos="1843"/>
                                    </w:tabs>
                                    <w:spacing w:before="60" w:after="60"/>
                                    <w:jc w:val="center"/>
                                  </w:pPr>
                                  <w:r w:rsidRPr="00767D55">
                                    <w:t>6а</w:t>
                                  </w:r>
                                </w:p>
                              </w:tc>
                              <w:tc>
                                <w:tcPr>
                                  <w:tcW w:w="2410" w:type="pct"/>
                                  <w:noWrap/>
                                  <w:vAlign w:val="center"/>
                                  <w:hideMark/>
                                </w:tcPr>
                                <w:p w14:paraId="6E4ACEBC" w14:textId="77777777" w:rsidR="00BE519E" w:rsidRPr="00767D55" w:rsidRDefault="00BE519E" w:rsidP="000A5501">
                                  <w:pPr>
                                    <w:tabs>
                                      <w:tab w:val="left" w:pos="1843"/>
                                    </w:tabs>
                                    <w:spacing w:before="60" w:after="60"/>
                                  </w:pPr>
                                  <w:r w:rsidRPr="00767D55">
                                    <w:t>Рост ВВП выше среднемирового (</w:t>
                                  </w:r>
                                  <w:r w:rsidRPr="00767D55">
                                    <w:rPr>
                                      <w:i/>
                                      <w:iCs/>
                                    </w:rPr>
                                    <w:t>n</w:t>
                                  </w:r>
                                  <w:r w:rsidRPr="00767D55">
                                    <w:rPr>
                                      <w:i/>
                                      <w:iCs/>
                                      <w:vertAlign w:val="subscript"/>
                                    </w:rPr>
                                    <w:t>1221</w:t>
                                  </w:r>
                                  <w:r w:rsidRPr="00767D55">
                                    <w:t>,</w:t>
                                  </w:r>
                                  <w:r w:rsidRPr="00767D55">
                                    <w:rPr>
                                      <w:i/>
                                      <w:iCs/>
                                      <w:vertAlign w:val="subscript"/>
                                    </w:rPr>
                                    <w:t xml:space="preserve"> </w:t>
                                  </w:r>
                                  <w:r w:rsidRPr="00767D55">
                                    <w:rPr>
                                      <w:i/>
                                      <w:iCs/>
                                    </w:rPr>
                                    <w:t>n</w:t>
                                  </w:r>
                                  <w:r w:rsidRPr="00767D55">
                                    <w:rPr>
                                      <w:i/>
                                      <w:iCs/>
                                      <w:vertAlign w:val="subscript"/>
                                    </w:rPr>
                                    <w:t>3221</w:t>
                                  </w:r>
                                  <w:r w:rsidRPr="00767D55">
                                    <w:t>)</w:t>
                                  </w:r>
                                </w:p>
                              </w:tc>
                            </w:tr>
                            <w:tr w:rsidR="00BE519E" w:rsidRPr="003E12F1" w14:paraId="0ADB1DCF" w14:textId="77777777" w:rsidTr="00D365B2">
                              <w:trPr>
                                <w:trHeight w:val="290"/>
                              </w:trPr>
                              <w:tc>
                                <w:tcPr>
                                  <w:tcW w:w="884" w:type="pct"/>
                                  <w:vMerge/>
                                  <w:noWrap/>
                                  <w:vAlign w:val="center"/>
                                  <w:hideMark/>
                                </w:tcPr>
                                <w:p w14:paraId="167AE7C6" w14:textId="77777777" w:rsidR="00BE519E" w:rsidRPr="00767D55" w:rsidRDefault="00BE519E" w:rsidP="00BE519E">
                                  <w:pPr>
                                    <w:tabs>
                                      <w:tab w:val="left" w:pos="1843"/>
                                    </w:tabs>
                                  </w:pPr>
                                </w:p>
                              </w:tc>
                              <w:tc>
                                <w:tcPr>
                                  <w:tcW w:w="1008" w:type="pct"/>
                                  <w:vMerge/>
                                  <w:noWrap/>
                                  <w:vAlign w:val="center"/>
                                  <w:hideMark/>
                                </w:tcPr>
                                <w:p w14:paraId="041A49BC" w14:textId="77777777" w:rsidR="00BE519E" w:rsidRPr="00767D55" w:rsidRDefault="00BE519E" w:rsidP="00BE519E">
                                  <w:pPr>
                                    <w:tabs>
                                      <w:tab w:val="left" w:pos="1843"/>
                                    </w:tabs>
                                  </w:pPr>
                                </w:p>
                              </w:tc>
                              <w:tc>
                                <w:tcPr>
                                  <w:tcW w:w="698" w:type="pct"/>
                                  <w:noWrap/>
                                  <w:vAlign w:val="center"/>
                                  <w:hideMark/>
                                </w:tcPr>
                                <w:p w14:paraId="7F8B6A9D" w14:textId="77777777" w:rsidR="00BE519E" w:rsidRPr="00767D55" w:rsidRDefault="00BE519E" w:rsidP="00D365B2">
                                  <w:pPr>
                                    <w:tabs>
                                      <w:tab w:val="left" w:pos="1843"/>
                                    </w:tabs>
                                    <w:jc w:val="center"/>
                                  </w:pPr>
                                  <w:r w:rsidRPr="00767D55">
                                    <w:t>6м</w:t>
                                  </w:r>
                                </w:p>
                              </w:tc>
                              <w:tc>
                                <w:tcPr>
                                  <w:tcW w:w="2410" w:type="pct"/>
                                  <w:noWrap/>
                                  <w:vAlign w:val="center"/>
                                  <w:hideMark/>
                                </w:tcPr>
                                <w:p w14:paraId="22860784" w14:textId="77777777" w:rsidR="00BE519E" w:rsidRPr="00767D55" w:rsidRDefault="00BE519E" w:rsidP="00BE519E">
                                  <w:pPr>
                                    <w:tabs>
                                      <w:tab w:val="left" w:pos="1843"/>
                                    </w:tabs>
                                  </w:pPr>
                                  <w:r w:rsidRPr="00767D55">
                                    <w:t>Снижение разрыва в бюджетной обеспеченности регионов (</w:t>
                                  </w:r>
                                  <w:r w:rsidRPr="00767D55">
                                    <w:rPr>
                                      <w:i/>
                                      <w:iCs/>
                                    </w:rPr>
                                    <w:t>n</w:t>
                                  </w:r>
                                  <w:r w:rsidRPr="00767D55">
                                    <w:rPr>
                                      <w:i/>
                                      <w:iCs/>
                                      <w:vertAlign w:val="subscript"/>
                                    </w:rPr>
                                    <w:t>1222</w:t>
                                  </w:r>
                                  <w:r w:rsidRPr="00767D55">
                                    <w:t>,</w:t>
                                  </w:r>
                                  <w:r w:rsidRPr="00767D55">
                                    <w:rPr>
                                      <w:i/>
                                      <w:iCs/>
                                      <w:vertAlign w:val="subscript"/>
                                    </w:rPr>
                                    <w:t xml:space="preserve"> </w:t>
                                  </w:r>
                                  <w:r w:rsidRPr="00767D55">
                                    <w:rPr>
                                      <w:i/>
                                      <w:iCs/>
                                    </w:rPr>
                                    <w:t>n</w:t>
                                  </w:r>
                                  <w:r w:rsidRPr="00767D55">
                                    <w:rPr>
                                      <w:i/>
                                      <w:iCs/>
                                      <w:vertAlign w:val="subscript"/>
                                    </w:rPr>
                                    <w:t>3222</w:t>
                                  </w:r>
                                  <w:r w:rsidRPr="00767D55">
                                    <w:t>)</w:t>
                                  </w:r>
                                </w:p>
                              </w:tc>
                            </w:tr>
                            <w:tr w:rsidR="00BE519E" w:rsidRPr="003E12F1" w14:paraId="4C3F3BA6" w14:textId="77777777" w:rsidTr="00D365B2">
                              <w:trPr>
                                <w:trHeight w:val="290"/>
                              </w:trPr>
                              <w:tc>
                                <w:tcPr>
                                  <w:tcW w:w="884" w:type="pct"/>
                                  <w:vMerge/>
                                  <w:noWrap/>
                                  <w:vAlign w:val="center"/>
                                  <w:hideMark/>
                                </w:tcPr>
                                <w:p w14:paraId="13135349" w14:textId="77777777" w:rsidR="00BE519E" w:rsidRPr="00767D55" w:rsidRDefault="00BE519E" w:rsidP="00BE519E">
                                  <w:pPr>
                                    <w:tabs>
                                      <w:tab w:val="left" w:pos="1843"/>
                                    </w:tabs>
                                  </w:pPr>
                                </w:p>
                              </w:tc>
                              <w:tc>
                                <w:tcPr>
                                  <w:tcW w:w="1008" w:type="pct"/>
                                  <w:vMerge/>
                                  <w:noWrap/>
                                  <w:vAlign w:val="center"/>
                                  <w:hideMark/>
                                </w:tcPr>
                                <w:p w14:paraId="676EDD20" w14:textId="77777777" w:rsidR="00BE519E" w:rsidRPr="00767D55" w:rsidRDefault="00BE519E" w:rsidP="00BE519E">
                                  <w:pPr>
                                    <w:tabs>
                                      <w:tab w:val="left" w:pos="1843"/>
                                    </w:tabs>
                                  </w:pPr>
                                </w:p>
                              </w:tc>
                              <w:tc>
                                <w:tcPr>
                                  <w:tcW w:w="698" w:type="pct"/>
                                  <w:noWrap/>
                                  <w:vAlign w:val="center"/>
                                  <w:hideMark/>
                                </w:tcPr>
                                <w:p w14:paraId="23260B04" w14:textId="77777777" w:rsidR="00BE519E" w:rsidRPr="00767D55" w:rsidRDefault="00BE519E" w:rsidP="00D365B2">
                                  <w:pPr>
                                    <w:tabs>
                                      <w:tab w:val="left" w:pos="1843"/>
                                    </w:tabs>
                                    <w:jc w:val="center"/>
                                  </w:pPr>
                                  <w:r w:rsidRPr="00767D55">
                                    <w:t>6ф</w:t>
                                  </w:r>
                                </w:p>
                              </w:tc>
                              <w:tc>
                                <w:tcPr>
                                  <w:tcW w:w="2410" w:type="pct"/>
                                  <w:noWrap/>
                                  <w:vAlign w:val="center"/>
                                  <w:hideMark/>
                                </w:tcPr>
                                <w:p w14:paraId="05814BA2" w14:textId="77777777" w:rsidR="00BE519E" w:rsidRPr="00767D55" w:rsidRDefault="00BE519E" w:rsidP="00BE519E">
                                  <w:pPr>
                                    <w:tabs>
                                      <w:tab w:val="left" w:pos="1843"/>
                                    </w:tabs>
                                  </w:pPr>
                                  <w:r w:rsidRPr="00767D55">
                                    <w:t>Доля креативных индустрий в экономике (</w:t>
                                  </w:r>
                                  <w:r w:rsidRPr="00767D55">
                                    <w:rPr>
                                      <w:i/>
                                      <w:iCs/>
                                    </w:rPr>
                                    <w:t>n</w:t>
                                  </w:r>
                                  <w:r w:rsidRPr="00767D55">
                                    <w:rPr>
                                      <w:i/>
                                      <w:iCs/>
                                      <w:vertAlign w:val="subscript"/>
                                    </w:rPr>
                                    <w:t>1223</w:t>
                                  </w:r>
                                  <w:r w:rsidRPr="00767D55">
                                    <w:t>,</w:t>
                                  </w:r>
                                  <w:r w:rsidRPr="00767D55">
                                    <w:rPr>
                                      <w:i/>
                                      <w:iCs/>
                                      <w:vertAlign w:val="subscript"/>
                                    </w:rPr>
                                    <w:t xml:space="preserve"> </w:t>
                                  </w:r>
                                  <w:r w:rsidRPr="00767D55">
                                    <w:rPr>
                                      <w:i/>
                                      <w:iCs/>
                                    </w:rPr>
                                    <w:t>n</w:t>
                                  </w:r>
                                  <w:r w:rsidRPr="00767D55">
                                    <w:rPr>
                                      <w:i/>
                                      <w:iCs/>
                                      <w:vertAlign w:val="subscript"/>
                                    </w:rPr>
                                    <w:t>3223</w:t>
                                  </w:r>
                                  <w:r w:rsidRPr="00767D55">
                                    <w:t>)</w:t>
                                  </w:r>
                                </w:p>
                              </w:tc>
                            </w:tr>
                          </w:tbl>
                          <w:p w14:paraId="30E0392E" w14:textId="77777777" w:rsidR="00BE519E" w:rsidRDefault="00BE519E" w:rsidP="000A550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6EFD62" id="Text Box 1059" o:spid="_x0000_s1030" type="#_x0000_t202" style="position:absolute;left:0;text-align:left;margin-left:.65pt;margin-top:.25pt;width:465pt;height:486.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" stroked="f">
                <v:textbox>
                  <w:txbxContent>
                    <w:p w14:paraId="5239F636" w14:textId="77777777" w:rsidR="00BE519E" w:rsidRPr="00767D55" w:rsidRDefault="00BE519E" w:rsidP="000A5501">
                      <w:pPr>
                        <w:tabs>
                          <w:tab w:val="left" w:pos="1843"/>
                        </w:tabs>
                        <w:spacing w:after="120"/>
                        <w:jc w:val="right"/>
                        <w:rPr>
                          <w:rFonts w:ascii="Arial" w:hAnsi="Arial" w:cs="Arial"/>
                          <w:b/>
                          <w:sz w:val="16"/>
                        </w:rPr>
                      </w:pPr>
                      <w:r>
                        <w:rPr>
                          <w:rFonts w:ascii="Arial" w:hAnsi="Arial" w:cs="Arial"/>
                          <w:b/>
                          <w:sz w:val="16"/>
                        </w:rPr>
                        <w:t>Окончание таблицы</w:t>
                      </w:r>
                    </w:p>
                    <w:tbl>
                      <w:tblPr>
                        <w:tblStyle w:val="TableGrid"/>
                        <w:tblW w:w="5000" w:type="pct"/>
                        <w:tblLayout w:type="fixed"/>
                        <w:tblCellMar>
                          <w:left w:w="57" w:type="dxa"/>
                          <w:right w:w="57" w:type="dxa"/>
                        </w:tblCellMar>
                        <w:tblLook w:val="04A0" w:firstRow="1" w:lastRow="0" w:firstColumn="1" w:lastColumn="0" w:noHBand="0" w:noVBand="1"/>
                      </w:tblPr>
                      <w:tblGrid>
                        <w:gridCol w:w="1594"/>
                        <w:gridCol w:w="1818"/>
                        <w:gridCol w:w="1259"/>
                        <w:gridCol w:w="4346"/>
                      </w:tblGrid>
                      <w:tr w:rsidR="00BE519E" w:rsidRPr="003E12F1" w14:paraId="7C69E3F9" w14:textId="77777777" w:rsidTr="00D365B2">
                        <w:trPr>
                          <w:trHeight w:val="290"/>
                          <w:tblHeader/>
                        </w:trPr>
                        <w:tc>
                          <w:tcPr>
                            <w:tcW w:w="884" w:type="pct"/>
                            <w:noWrap/>
                            <w:vAlign w:val="center"/>
                            <w:hideMark/>
                          </w:tcPr>
                          <w:p w14:paraId="14A766C3" w14:textId="77777777" w:rsidR="00BE519E" w:rsidRPr="00767D55" w:rsidRDefault="00BE519E" w:rsidP="00BE519E">
                            <w:pPr>
                              <w:tabs>
                                <w:tab w:val="left" w:pos="1843"/>
                              </w:tabs>
                              <w:jc w:val="center"/>
                            </w:pPr>
                            <w:r w:rsidRPr="00767D55">
                              <w:t>Когнитивная активность</w:t>
                            </w:r>
                          </w:p>
                        </w:tc>
                        <w:tc>
                          <w:tcPr>
                            <w:tcW w:w="1008" w:type="pct"/>
                            <w:noWrap/>
                            <w:vAlign w:val="center"/>
                            <w:hideMark/>
                          </w:tcPr>
                          <w:p w14:paraId="751E04F4" w14:textId="77777777" w:rsidR="00BE519E" w:rsidRPr="00767D55" w:rsidRDefault="00BE519E" w:rsidP="00BE519E">
                            <w:pPr>
                              <w:tabs>
                                <w:tab w:val="left" w:pos="1843"/>
                              </w:tabs>
                              <w:jc w:val="center"/>
                            </w:pPr>
                            <w:r w:rsidRPr="00767D55">
                              <w:t>Аспект</w:t>
                            </w:r>
                          </w:p>
                        </w:tc>
                        <w:tc>
                          <w:tcPr>
                            <w:tcW w:w="698" w:type="pct"/>
                            <w:noWrap/>
                            <w:vAlign w:val="center"/>
                            <w:hideMark/>
                          </w:tcPr>
                          <w:p w14:paraId="1BB0F4BC" w14:textId="77777777" w:rsidR="00BE519E" w:rsidRPr="00767D55" w:rsidRDefault="00BE519E" w:rsidP="00D365B2">
                            <w:pPr>
                              <w:tabs>
                                <w:tab w:val="left" w:pos="1843"/>
                              </w:tabs>
                              <w:jc w:val="center"/>
                            </w:pPr>
                            <w:r w:rsidRPr="00767D55">
                              <w:t>Обозначение в Указе</w:t>
                            </w:r>
                          </w:p>
                        </w:tc>
                        <w:tc>
                          <w:tcPr>
                            <w:tcW w:w="2410" w:type="pct"/>
                            <w:noWrap/>
                            <w:vAlign w:val="center"/>
                            <w:hideMark/>
                          </w:tcPr>
                          <w:p w14:paraId="6EA99FF1" w14:textId="77777777" w:rsidR="00BE519E" w:rsidRPr="00767D55" w:rsidRDefault="00BE519E" w:rsidP="00BE519E">
                            <w:pPr>
                              <w:tabs>
                                <w:tab w:val="left" w:pos="1843"/>
                              </w:tabs>
                              <w:jc w:val="center"/>
                            </w:pPr>
                            <w:r w:rsidRPr="00767D55">
                              <w:t>Показатель и его обозначение в модели</w:t>
                            </w:r>
                          </w:p>
                        </w:tc>
                      </w:tr>
                      <w:tr w:rsidR="00BE519E" w:rsidRPr="00767D55" w14:paraId="4A57FF99" w14:textId="77777777" w:rsidTr="00D365B2">
                        <w:trPr>
                          <w:trHeight w:val="290"/>
                        </w:trPr>
                        <w:tc>
                          <w:tcPr>
                            <w:tcW w:w="884" w:type="pct"/>
                            <w:vMerge w:val="restart"/>
                            <w:noWrap/>
                            <w:vAlign w:val="center"/>
                            <w:hideMark/>
                          </w:tcPr>
                          <w:p w14:paraId="055BB861" w14:textId="77777777" w:rsidR="00BE519E" w:rsidRPr="00767D55" w:rsidRDefault="00BE519E" w:rsidP="00BE519E">
                            <w:pPr>
                              <w:tabs>
                                <w:tab w:val="left" w:pos="1843"/>
                              </w:tabs>
                            </w:pPr>
                            <w:r w:rsidRPr="00767D55">
                              <w:t>Производственная рационализация (</w:t>
                            </w:r>
                            <w:r w:rsidRPr="00767D55">
                              <w:rPr>
                                <w:i/>
                                <w:iCs/>
                              </w:rPr>
                              <w:t>A</w:t>
                            </w:r>
                            <w:r w:rsidRPr="00767D55">
                              <w:rPr>
                                <w:i/>
                                <w:iCs/>
                                <w:vertAlign w:val="subscript"/>
                              </w:rPr>
                              <w:t>22</w:t>
                            </w:r>
                            <w:r w:rsidRPr="00767D55">
                              <w:t>)</w:t>
                            </w:r>
                          </w:p>
                        </w:tc>
                        <w:tc>
                          <w:tcPr>
                            <w:tcW w:w="1008" w:type="pct"/>
                            <w:vMerge w:val="restart"/>
                            <w:noWrap/>
                            <w:vAlign w:val="center"/>
                            <w:hideMark/>
                          </w:tcPr>
                          <w:p w14:paraId="2ABD0A87" w14:textId="77777777" w:rsidR="00BE519E" w:rsidRPr="00767D55" w:rsidRDefault="00BE519E" w:rsidP="00BE519E">
                            <w:pPr>
                              <w:tabs>
                                <w:tab w:val="left" w:pos="1843"/>
                              </w:tabs>
                            </w:pPr>
                            <w:r w:rsidRPr="00767D55">
                              <w:t>Технологический аспект (</w:t>
                            </w:r>
                            <w:r w:rsidRPr="00767D55">
                              <w:rPr>
                                <w:i/>
                                <w:iCs/>
                              </w:rPr>
                              <w:t>S</w:t>
                            </w:r>
                            <w:r w:rsidRPr="00767D55">
                              <w:rPr>
                                <w:i/>
                                <w:iCs/>
                                <w:vertAlign w:val="subscript"/>
                              </w:rPr>
                              <w:t>221</w:t>
                            </w:r>
                            <w:r w:rsidRPr="00767D55">
                              <w:t>)</w:t>
                            </w:r>
                          </w:p>
                        </w:tc>
                        <w:tc>
                          <w:tcPr>
                            <w:tcW w:w="698" w:type="pct"/>
                            <w:noWrap/>
                            <w:vAlign w:val="center"/>
                            <w:hideMark/>
                          </w:tcPr>
                          <w:p w14:paraId="314993BE" w14:textId="77777777" w:rsidR="00BE519E" w:rsidRPr="00767D55" w:rsidRDefault="00BE519E" w:rsidP="000A5501">
                            <w:pPr>
                              <w:tabs>
                                <w:tab w:val="left" w:pos="1843"/>
                              </w:tabs>
                              <w:spacing w:before="60" w:after="60"/>
                              <w:jc w:val="center"/>
                            </w:pPr>
                            <w:r w:rsidRPr="00767D55">
                              <w:t>6ж</w:t>
                            </w:r>
                          </w:p>
                        </w:tc>
                        <w:tc>
                          <w:tcPr>
                            <w:tcW w:w="2410" w:type="pct"/>
                            <w:noWrap/>
                            <w:vAlign w:val="center"/>
                            <w:hideMark/>
                          </w:tcPr>
                          <w:p w14:paraId="6EB5AA6D" w14:textId="77777777" w:rsidR="00BE519E" w:rsidRPr="00767D55" w:rsidRDefault="00BE519E" w:rsidP="000A5501">
                            <w:pPr>
                              <w:tabs>
                                <w:tab w:val="left" w:pos="1843"/>
                              </w:tabs>
                              <w:spacing w:before="60" w:after="60"/>
                            </w:pPr>
                            <w:r w:rsidRPr="00767D55">
                              <w:t>Плотность роботизации</w:t>
                            </w:r>
                          </w:p>
                        </w:tc>
                      </w:tr>
                      <w:tr w:rsidR="00BE519E" w:rsidRPr="003E12F1" w14:paraId="43B41F02" w14:textId="77777777" w:rsidTr="00D365B2">
                        <w:trPr>
                          <w:trHeight w:val="290"/>
                        </w:trPr>
                        <w:tc>
                          <w:tcPr>
                            <w:tcW w:w="884" w:type="pct"/>
                            <w:vMerge/>
                            <w:noWrap/>
                            <w:vAlign w:val="center"/>
                            <w:hideMark/>
                          </w:tcPr>
                          <w:p w14:paraId="2CF56EEB" w14:textId="77777777" w:rsidR="00BE519E" w:rsidRPr="00767D55" w:rsidRDefault="00BE519E" w:rsidP="00BE519E">
                            <w:pPr>
                              <w:tabs>
                                <w:tab w:val="left" w:pos="1843"/>
                              </w:tabs>
                            </w:pPr>
                          </w:p>
                        </w:tc>
                        <w:tc>
                          <w:tcPr>
                            <w:tcW w:w="1008" w:type="pct"/>
                            <w:vMerge/>
                            <w:noWrap/>
                            <w:vAlign w:val="center"/>
                            <w:hideMark/>
                          </w:tcPr>
                          <w:p w14:paraId="5EACFB25" w14:textId="77777777" w:rsidR="00BE519E" w:rsidRPr="00767D55" w:rsidRDefault="00BE519E" w:rsidP="00BE519E">
                            <w:pPr>
                              <w:tabs>
                                <w:tab w:val="left" w:pos="1843"/>
                              </w:tabs>
                            </w:pPr>
                          </w:p>
                        </w:tc>
                        <w:tc>
                          <w:tcPr>
                            <w:tcW w:w="698" w:type="pct"/>
                            <w:noWrap/>
                            <w:vAlign w:val="center"/>
                            <w:hideMark/>
                          </w:tcPr>
                          <w:p w14:paraId="2D2BA91D" w14:textId="77777777" w:rsidR="00BE519E" w:rsidRPr="00767D55" w:rsidRDefault="00BE519E" w:rsidP="00D365B2">
                            <w:pPr>
                              <w:tabs>
                                <w:tab w:val="left" w:pos="1843"/>
                              </w:tabs>
                              <w:jc w:val="center"/>
                            </w:pPr>
                            <w:r w:rsidRPr="00767D55">
                              <w:t>6з</w:t>
                            </w:r>
                          </w:p>
                        </w:tc>
                        <w:tc>
                          <w:tcPr>
                            <w:tcW w:w="2410" w:type="pct"/>
                            <w:noWrap/>
                            <w:vAlign w:val="center"/>
                            <w:hideMark/>
                          </w:tcPr>
                          <w:p w14:paraId="7F037BDF" w14:textId="77777777" w:rsidR="00BE519E" w:rsidRPr="00767D55" w:rsidRDefault="00BE519E" w:rsidP="00BE519E">
                            <w:pPr>
                              <w:tabs>
                                <w:tab w:val="left" w:pos="1843"/>
                              </w:tabs>
                            </w:pPr>
                            <w:r w:rsidRPr="00767D55">
                              <w:t>Вовлечение предприятий в проекты по повышению производительности труда (</w:t>
                            </w:r>
                            <w:r w:rsidRPr="00767D55">
                              <w:rPr>
                                <w:i/>
                                <w:iCs/>
                              </w:rPr>
                              <w:t>n</w:t>
                            </w:r>
                            <w:r w:rsidRPr="00767D55">
                              <w:rPr>
                                <w:i/>
                                <w:iCs/>
                                <w:vertAlign w:val="subscript"/>
                              </w:rPr>
                              <w:t>2124</w:t>
                            </w:r>
                            <w:r w:rsidRPr="00767D55">
                              <w:t>)</w:t>
                            </w:r>
                          </w:p>
                        </w:tc>
                      </w:tr>
                      <w:tr w:rsidR="00BE519E" w:rsidRPr="003E12F1" w14:paraId="13790317" w14:textId="77777777" w:rsidTr="00D365B2">
                        <w:trPr>
                          <w:trHeight w:val="290"/>
                        </w:trPr>
                        <w:tc>
                          <w:tcPr>
                            <w:tcW w:w="884" w:type="pct"/>
                            <w:vMerge/>
                            <w:noWrap/>
                            <w:vAlign w:val="center"/>
                            <w:hideMark/>
                          </w:tcPr>
                          <w:p w14:paraId="70167973" w14:textId="77777777" w:rsidR="00BE519E" w:rsidRPr="00767D55" w:rsidRDefault="00BE519E" w:rsidP="00BE519E">
                            <w:pPr>
                              <w:tabs>
                                <w:tab w:val="left" w:pos="1843"/>
                              </w:tabs>
                            </w:pPr>
                          </w:p>
                        </w:tc>
                        <w:tc>
                          <w:tcPr>
                            <w:tcW w:w="1008" w:type="pct"/>
                            <w:vMerge w:val="restart"/>
                            <w:noWrap/>
                            <w:vAlign w:val="center"/>
                            <w:hideMark/>
                          </w:tcPr>
                          <w:p w14:paraId="293E15EF" w14:textId="77777777" w:rsidR="00BE519E" w:rsidRPr="00767D55" w:rsidRDefault="00BE519E" w:rsidP="00BE519E">
                            <w:pPr>
                              <w:tabs>
                                <w:tab w:val="left" w:pos="1843"/>
                              </w:tabs>
                            </w:pPr>
                            <w:r w:rsidRPr="00767D55">
                              <w:t>Цифровой аспект (</w:t>
                            </w:r>
                            <w:r w:rsidRPr="00767D55">
                              <w:rPr>
                                <w:i/>
                                <w:iCs/>
                              </w:rPr>
                              <w:t>S</w:t>
                            </w:r>
                            <w:r w:rsidRPr="00767D55">
                              <w:rPr>
                                <w:i/>
                                <w:iCs/>
                                <w:vertAlign w:val="subscript"/>
                              </w:rPr>
                              <w:t>222</w:t>
                            </w:r>
                            <w:r w:rsidRPr="00767D55">
                              <w:t>)</w:t>
                            </w:r>
                          </w:p>
                        </w:tc>
                        <w:tc>
                          <w:tcPr>
                            <w:tcW w:w="698" w:type="pct"/>
                            <w:noWrap/>
                            <w:vAlign w:val="center"/>
                            <w:hideMark/>
                          </w:tcPr>
                          <w:p w14:paraId="4DDC2DB1" w14:textId="77777777" w:rsidR="00BE519E" w:rsidRPr="00767D55" w:rsidRDefault="00BE519E" w:rsidP="00D365B2">
                            <w:pPr>
                              <w:tabs>
                                <w:tab w:val="left" w:pos="1843"/>
                              </w:tabs>
                              <w:jc w:val="center"/>
                            </w:pPr>
                            <w:r w:rsidRPr="00767D55">
                              <w:t>8а</w:t>
                            </w:r>
                          </w:p>
                        </w:tc>
                        <w:tc>
                          <w:tcPr>
                            <w:tcW w:w="2410" w:type="pct"/>
                            <w:noWrap/>
                            <w:vAlign w:val="center"/>
                            <w:hideMark/>
                          </w:tcPr>
                          <w:p w14:paraId="12D1BE2A" w14:textId="77777777" w:rsidR="00BE519E" w:rsidRPr="00767D55" w:rsidRDefault="00BE519E" w:rsidP="00BE519E">
                            <w:pPr>
                              <w:tabs>
                                <w:tab w:val="left" w:pos="1843"/>
                              </w:tabs>
                            </w:pPr>
                            <w:r w:rsidRPr="00767D55">
                              <w:t>«Цифровая зрелость» государственного и муниципального управления (</w:t>
                            </w:r>
                            <w:r w:rsidRPr="00767D55">
                              <w:rPr>
                                <w:i/>
                                <w:iCs/>
                              </w:rPr>
                              <w:t>n</w:t>
                            </w:r>
                            <w:r w:rsidRPr="00767D55">
                              <w:rPr>
                                <w:i/>
                                <w:iCs/>
                                <w:vertAlign w:val="subscript"/>
                              </w:rPr>
                              <w:t>2221</w:t>
                            </w:r>
                            <w:r w:rsidRPr="00767D55">
                              <w:t>)</w:t>
                            </w:r>
                          </w:p>
                        </w:tc>
                      </w:tr>
                      <w:tr w:rsidR="00BE519E" w:rsidRPr="00767D55" w14:paraId="7EDDA71B" w14:textId="77777777" w:rsidTr="00D365B2">
                        <w:trPr>
                          <w:trHeight w:val="290"/>
                        </w:trPr>
                        <w:tc>
                          <w:tcPr>
                            <w:tcW w:w="884" w:type="pct"/>
                            <w:vMerge/>
                            <w:noWrap/>
                            <w:vAlign w:val="center"/>
                            <w:hideMark/>
                          </w:tcPr>
                          <w:p w14:paraId="247834D1" w14:textId="77777777" w:rsidR="00BE519E" w:rsidRPr="00767D55" w:rsidRDefault="00BE519E" w:rsidP="00BE519E">
                            <w:pPr>
                              <w:tabs>
                                <w:tab w:val="left" w:pos="1843"/>
                              </w:tabs>
                            </w:pPr>
                          </w:p>
                        </w:tc>
                        <w:tc>
                          <w:tcPr>
                            <w:tcW w:w="1008" w:type="pct"/>
                            <w:vMerge/>
                            <w:noWrap/>
                            <w:vAlign w:val="center"/>
                            <w:hideMark/>
                          </w:tcPr>
                          <w:p w14:paraId="328EF6E4" w14:textId="77777777" w:rsidR="00BE519E" w:rsidRPr="00767D55" w:rsidRDefault="00BE519E" w:rsidP="00BE519E">
                            <w:pPr>
                              <w:tabs>
                                <w:tab w:val="left" w:pos="1843"/>
                              </w:tabs>
                            </w:pPr>
                          </w:p>
                        </w:tc>
                        <w:tc>
                          <w:tcPr>
                            <w:tcW w:w="698" w:type="pct"/>
                            <w:noWrap/>
                            <w:vAlign w:val="center"/>
                            <w:hideMark/>
                          </w:tcPr>
                          <w:p w14:paraId="31A24ED0" w14:textId="77777777" w:rsidR="00BE519E" w:rsidRPr="00767D55" w:rsidRDefault="00BE519E" w:rsidP="000A5501">
                            <w:pPr>
                              <w:tabs>
                                <w:tab w:val="left" w:pos="1843"/>
                              </w:tabs>
                              <w:spacing w:before="60" w:after="60"/>
                              <w:jc w:val="center"/>
                            </w:pPr>
                            <w:r w:rsidRPr="00767D55">
                              <w:t>8б</w:t>
                            </w:r>
                          </w:p>
                        </w:tc>
                        <w:tc>
                          <w:tcPr>
                            <w:tcW w:w="2410" w:type="pct"/>
                            <w:noWrap/>
                            <w:vAlign w:val="center"/>
                            <w:hideMark/>
                          </w:tcPr>
                          <w:p w14:paraId="3AB64E11" w14:textId="77777777" w:rsidR="00BE519E" w:rsidRPr="00767D55" w:rsidRDefault="00BE519E" w:rsidP="000A5501">
                            <w:pPr>
                              <w:tabs>
                                <w:tab w:val="left" w:pos="1843"/>
                              </w:tabs>
                              <w:spacing w:before="60" w:after="60"/>
                            </w:pPr>
                            <w:r w:rsidRPr="00767D55">
                              <w:t>Формирование рынка данных (</w:t>
                            </w:r>
                            <w:r w:rsidRPr="00767D55">
                              <w:rPr>
                                <w:i/>
                                <w:iCs/>
                              </w:rPr>
                              <w:t>n</w:t>
                            </w:r>
                            <w:r w:rsidRPr="00767D55">
                              <w:rPr>
                                <w:i/>
                                <w:iCs/>
                                <w:vertAlign w:val="subscript"/>
                              </w:rPr>
                              <w:t>2222</w:t>
                            </w:r>
                            <w:r w:rsidRPr="00767D55">
                              <w:t>)</w:t>
                            </w:r>
                          </w:p>
                        </w:tc>
                      </w:tr>
                      <w:tr w:rsidR="00BE519E" w:rsidRPr="003E12F1" w14:paraId="11475A04" w14:textId="77777777" w:rsidTr="00D365B2">
                        <w:trPr>
                          <w:trHeight w:val="290"/>
                        </w:trPr>
                        <w:tc>
                          <w:tcPr>
                            <w:tcW w:w="884" w:type="pct"/>
                            <w:vMerge/>
                            <w:noWrap/>
                            <w:vAlign w:val="center"/>
                            <w:hideMark/>
                          </w:tcPr>
                          <w:p w14:paraId="1860BB36" w14:textId="77777777" w:rsidR="00BE519E" w:rsidRPr="00767D55" w:rsidRDefault="00BE519E" w:rsidP="00BE519E">
                            <w:pPr>
                              <w:tabs>
                                <w:tab w:val="left" w:pos="1843"/>
                              </w:tabs>
                            </w:pPr>
                          </w:p>
                        </w:tc>
                        <w:tc>
                          <w:tcPr>
                            <w:tcW w:w="1008" w:type="pct"/>
                            <w:vMerge/>
                            <w:noWrap/>
                            <w:vAlign w:val="center"/>
                            <w:hideMark/>
                          </w:tcPr>
                          <w:p w14:paraId="51FAB898" w14:textId="77777777" w:rsidR="00BE519E" w:rsidRPr="00767D55" w:rsidRDefault="00BE519E" w:rsidP="00BE519E">
                            <w:pPr>
                              <w:tabs>
                                <w:tab w:val="left" w:pos="1843"/>
                              </w:tabs>
                            </w:pPr>
                          </w:p>
                        </w:tc>
                        <w:tc>
                          <w:tcPr>
                            <w:tcW w:w="698" w:type="pct"/>
                            <w:noWrap/>
                            <w:vAlign w:val="center"/>
                            <w:hideMark/>
                          </w:tcPr>
                          <w:p w14:paraId="1A887EFB" w14:textId="77777777" w:rsidR="00BE519E" w:rsidRPr="00767D55" w:rsidRDefault="00BE519E" w:rsidP="000A5501">
                            <w:pPr>
                              <w:tabs>
                                <w:tab w:val="left" w:pos="1843"/>
                              </w:tabs>
                              <w:spacing w:before="60" w:after="60"/>
                              <w:jc w:val="center"/>
                            </w:pPr>
                            <w:r w:rsidRPr="00767D55">
                              <w:t>8ж</w:t>
                            </w:r>
                          </w:p>
                        </w:tc>
                        <w:tc>
                          <w:tcPr>
                            <w:tcW w:w="2410" w:type="pct"/>
                            <w:noWrap/>
                            <w:vAlign w:val="center"/>
                            <w:hideMark/>
                          </w:tcPr>
                          <w:p w14:paraId="017C1BE9" w14:textId="77777777" w:rsidR="00BE519E" w:rsidRPr="00767D55" w:rsidRDefault="00BE519E" w:rsidP="000A5501">
                            <w:pPr>
                              <w:tabs>
                                <w:tab w:val="left" w:pos="1843"/>
                              </w:tabs>
                              <w:spacing w:before="60" w:after="60"/>
                            </w:pPr>
                            <w:r w:rsidRPr="00767D55">
                              <w:t>Доля госуслуг в электронной форме (</w:t>
                            </w:r>
                            <w:r w:rsidRPr="00767D55">
                              <w:rPr>
                                <w:i/>
                                <w:iCs/>
                              </w:rPr>
                              <w:t>n</w:t>
                            </w:r>
                            <w:r w:rsidRPr="00767D55">
                              <w:rPr>
                                <w:i/>
                                <w:iCs/>
                                <w:vertAlign w:val="subscript"/>
                              </w:rPr>
                              <w:t>2223</w:t>
                            </w:r>
                            <w:r w:rsidRPr="00767D55">
                              <w:t>)</w:t>
                            </w:r>
                          </w:p>
                        </w:tc>
                      </w:tr>
                      <w:tr w:rsidR="00BE519E" w:rsidRPr="003E12F1" w14:paraId="2E3965A2" w14:textId="77777777" w:rsidTr="00D365B2">
                        <w:trPr>
                          <w:trHeight w:val="290"/>
                        </w:trPr>
                        <w:tc>
                          <w:tcPr>
                            <w:tcW w:w="884" w:type="pct"/>
                            <w:vMerge/>
                            <w:noWrap/>
                            <w:vAlign w:val="center"/>
                            <w:hideMark/>
                          </w:tcPr>
                          <w:p w14:paraId="795510E9" w14:textId="77777777" w:rsidR="00BE519E" w:rsidRPr="00767D55" w:rsidRDefault="00BE519E" w:rsidP="00BE519E">
                            <w:pPr>
                              <w:tabs>
                                <w:tab w:val="left" w:pos="1843"/>
                              </w:tabs>
                            </w:pPr>
                          </w:p>
                        </w:tc>
                        <w:tc>
                          <w:tcPr>
                            <w:tcW w:w="1008" w:type="pct"/>
                            <w:vMerge/>
                            <w:noWrap/>
                            <w:vAlign w:val="center"/>
                            <w:hideMark/>
                          </w:tcPr>
                          <w:p w14:paraId="4F76AE98" w14:textId="77777777" w:rsidR="00BE519E" w:rsidRPr="00767D55" w:rsidRDefault="00BE519E" w:rsidP="00BE519E">
                            <w:pPr>
                              <w:tabs>
                                <w:tab w:val="left" w:pos="1843"/>
                              </w:tabs>
                            </w:pPr>
                          </w:p>
                        </w:tc>
                        <w:tc>
                          <w:tcPr>
                            <w:tcW w:w="698" w:type="pct"/>
                            <w:noWrap/>
                            <w:vAlign w:val="center"/>
                            <w:hideMark/>
                          </w:tcPr>
                          <w:p w14:paraId="1714EDB0" w14:textId="77777777" w:rsidR="00BE519E" w:rsidRPr="00767D55" w:rsidRDefault="00BE519E" w:rsidP="000A5501">
                            <w:pPr>
                              <w:tabs>
                                <w:tab w:val="left" w:pos="1843"/>
                              </w:tabs>
                              <w:spacing w:before="60" w:after="60"/>
                              <w:jc w:val="center"/>
                            </w:pPr>
                            <w:r w:rsidRPr="00767D55">
                              <w:t>8л</w:t>
                            </w:r>
                          </w:p>
                        </w:tc>
                        <w:tc>
                          <w:tcPr>
                            <w:tcW w:w="2410" w:type="pct"/>
                            <w:noWrap/>
                            <w:vAlign w:val="center"/>
                            <w:hideMark/>
                          </w:tcPr>
                          <w:p w14:paraId="18EF4511" w14:textId="77777777" w:rsidR="00BE519E" w:rsidRPr="00767D55" w:rsidRDefault="00BE519E" w:rsidP="000A5501">
                            <w:pPr>
                              <w:tabs>
                                <w:tab w:val="left" w:pos="1843"/>
                              </w:tabs>
                              <w:spacing w:before="60" w:after="60"/>
                            </w:pPr>
                            <w:r w:rsidRPr="00767D55">
                              <w:t>Сетевой суверенитет и кибербезопасность (</w:t>
                            </w:r>
                            <w:r w:rsidRPr="00767D55">
                              <w:rPr>
                                <w:i/>
                                <w:iCs/>
                              </w:rPr>
                              <w:t>n</w:t>
                            </w:r>
                            <w:r w:rsidRPr="00767D55">
                              <w:rPr>
                                <w:i/>
                                <w:iCs/>
                                <w:vertAlign w:val="subscript"/>
                              </w:rPr>
                              <w:t>2224</w:t>
                            </w:r>
                            <w:r w:rsidRPr="00767D55">
                              <w:t>)</w:t>
                            </w:r>
                          </w:p>
                        </w:tc>
                      </w:tr>
                      <w:tr w:rsidR="00BE519E" w:rsidRPr="003E12F1" w14:paraId="164ABB41" w14:textId="77777777" w:rsidTr="00D365B2">
                        <w:trPr>
                          <w:trHeight w:val="290"/>
                        </w:trPr>
                        <w:tc>
                          <w:tcPr>
                            <w:tcW w:w="884" w:type="pct"/>
                            <w:vMerge w:val="restart"/>
                            <w:noWrap/>
                            <w:vAlign w:val="center"/>
                            <w:hideMark/>
                          </w:tcPr>
                          <w:p w14:paraId="6AFCC420" w14:textId="77777777" w:rsidR="00BE519E" w:rsidRPr="00767D55" w:rsidRDefault="00BE519E" w:rsidP="00BE519E">
                            <w:pPr>
                              <w:tabs>
                                <w:tab w:val="left" w:pos="1843"/>
                              </w:tabs>
                            </w:pPr>
                            <w:r w:rsidRPr="00767D55">
                              <w:t>Клиентоориентированная рационализация (</w:t>
                            </w:r>
                            <w:r w:rsidRPr="00767D55">
                              <w:rPr>
                                <w:i/>
                                <w:iCs/>
                              </w:rPr>
                              <w:t>A</w:t>
                            </w:r>
                            <w:r w:rsidRPr="00767D55">
                              <w:rPr>
                                <w:i/>
                                <w:iCs/>
                                <w:vertAlign w:val="subscript"/>
                              </w:rPr>
                              <w:t>31</w:t>
                            </w:r>
                            <w:r w:rsidRPr="00767D55">
                              <w:t>)</w:t>
                            </w:r>
                          </w:p>
                        </w:tc>
                        <w:tc>
                          <w:tcPr>
                            <w:tcW w:w="1008" w:type="pct"/>
                            <w:vMerge w:val="restart"/>
                            <w:noWrap/>
                            <w:vAlign w:val="center"/>
                            <w:hideMark/>
                          </w:tcPr>
                          <w:p w14:paraId="7DFCFC61" w14:textId="77777777" w:rsidR="00BE519E" w:rsidRPr="00767D55" w:rsidRDefault="00BE519E" w:rsidP="00BE519E">
                            <w:pPr>
                              <w:tabs>
                                <w:tab w:val="left" w:pos="1843"/>
                              </w:tabs>
                            </w:pPr>
                            <w:r w:rsidRPr="00767D55">
                              <w:t>Внешнеэкономический аспект (</w:t>
                            </w:r>
                            <w:r w:rsidRPr="00767D55">
                              <w:rPr>
                                <w:i/>
                                <w:iCs/>
                              </w:rPr>
                              <w:t>S</w:t>
                            </w:r>
                            <w:r w:rsidRPr="00767D55">
                              <w:rPr>
                                <w:i/>
                                <w:iCs/>
                                <w:vertAlign w:val="subscript"/>
                              </w:rPr>
                              <w:t>311</w:t>
                            </w:r>
                            <w:r w:rsidRPr="00767D55">
                              <w:t>)</w:t>
                            </w:r>
                          </w:p>
                        </w:tc>
                        <w:tc>
                          <w:tcPr>
                            <w:tcW w:w="698" w:type="pct"/>
                            <w:noWrap/>
                            <w:vAlign w:val="center"/>
                            <w:hideMark/>
                          </w:tcPr>
                          <w:p w14:paraId="6D6AFFB5" w14:textId="77777777" w:rsidR="00BE519E" w:rsidRPr="00767D55" w:rsidRDefault="00BE519E" w:rsidP="00D365B2">
                            <w:pPr>
                              <w:tabs>
                                <w:tab w:val="left" w:pos="1843"/>
                              </w:tabs>
                              <w:jc w:val="center"/>
                            </w:pPr>
                            <w:r w:rsidRPr="00767D55">
                              <w:t>6с</w:t>
                            </w:r>
                          </w:p>
                        </w:tc>
                        <w:tc>
                          <w:tcPr>
                            <w:tcW w:w="2410" w:type="pct"/>
                            <w:noWrap/>
                            <w:vAlign w:val="center"/>
                            <w:hideMark/>
                          </w:tcPr>
                          <w:p w14:paraId="3CE0C74D" w14:textId="77777777" w:rsidR="00BE519E" w:rsidRPr="00767D55" w:rsidRDefault="00BE519E" w:rsidP="00BE519E">
                            <w:pPr>
                              <w:tabs>
                                <w:tab w:val="left" w:pos="1843"/>
                              </w:tabs>
                            </w:pPr>
                            <w:r w:rsidRPr="00767D55">
                              <w:t>Внешнеэкономическая кооперация (сети партнерств) (</w:t>
                            </w:r>
                            <w:r w:rsidRPr="00767D55">
                              <w:rPr>
                                <w:i/>
                                <w:iCs/>
                              </w:rPr>
                              <w:t>n</w:t>
                            </w:r>
                            <w:r w:rsidRPr="00767D55">
                              <w:rPr>
                                <w:i/>
                                <w:iCs/>
                                <w:vertAlign w:val="subscript"/>
                              </w:rPr>
                              <w:t>3111</w:t>
                            </w:r>
                            <w:r w:rsidRPr="00767D55">
                              <w:t>)</w:t>
                            </w:r>
                          </w:p>
                        </w:tc>
                      </w:tr>
                      <w:tr w:rsidR="00BE519E" w:rsidRPr="003E12F1" w14:paraId="6C95ADC6" w14:textId="77777777" w:rsidTr="00D365B2">
                        <w:trPr>
                          <w:trHeight w:val="290"/>
                        </w:trPr>
                        <w:tc>
                          <w:tcPr>
                            <w:tcW w:w="884" w:type="pct"/>
                            <w:vMerge/>
                            <w:noWrap/>
                            <w:vAlign w:val="center"/>
                            <w:hideMark/>
                          </w:tcPr>
                          <w:p w14:paraId="4BFE5DC4" w14:textId="77777777" w:rsidR="00BE519E" w:rsidRPr="00767D55" w:rsidRDefault="00BE519E" w:rsidP="00BE519E">
                            <w:pPr>
                              <w:tabs>
                                <w:tab w:val="left" w:pos="1843"/>
                              </w:tabs>
                            </w:pPr>
                          </w:p>
                        </w:tc>
                        <w:tc>
                          <w:tcPr>
                            <w:tcW w:w="1008" w:type="pct"/>
                            <w:vMerge/>
                            <w:noWrap/>
                            <w:vAlign w:val="center"/>
                            <w:hideMark/>
                          </w:tcPr>
                          <w:p w14:paraId="78600809" w14:textId="77777777" w:rsidR="00BE519E" w:rsidRPr="00767D55" w:rsidRDefault="00BE519E" w:rsidP="00BE519E">
                            <w:pPr>
                              <w:tabs>
                                <w:tab w:val="left" w:pos="1843"/>
                              </w:tabs>
                            </w:pPr>
                          </w:p>
                        </w:tc>
                        <w:tc>
                          <w:tcPr>
                            <w:tcW w:w="698" w:type="pct"/>
                            <w:noWrap/>
                            <w:vAlign w:val="center"/>
                            <w:hideMark/>
                          </w:tcPr>
                          <w:p w14:paraId="17212753" w14:textId="77777777" w:rsidR="00BE519E" w:rsidRPr="00767D55" w:rsidRDefault="00BE519E" w:rsidP="00D365B2">
                            <w:pPr>
                              <w:tabs>
                                <w:tab w:val="left" w:pos="1843"/>
                              </w:tabs>
                              <w:jc w:val="center"/>
                            </w:pPr>
                            <w:r w:rsidRPr="00767D55">
                              <w:t>6у</w:t>
                            </w:r>
                          </w:p>
                        </w:tc>
                        <w:tc>
                          <w:tcPr>
                            <w:tcW w:w="2410" w:type="pct"/>
                            <w:noWrap/>
                            <w:vAlign w:val="center"/>
                            <w:hideMark/>
                          </w:tcPr>
                          <w:p w14:paraId="6DEE5DE9" w14:textId="77777777" w:rsidR="00BE519E" w:rsidRPr="00767D55" w:rsidRDefault="00BE519E" w:rsidP="00BE519E">
                            <w:pPr>
                              <w:tabs>
                                <w:tab w:val="left" w:pos="1843"/>
                              </w:tabs>
                            </w:pPr>
                            <w:r w:rsidRPr="00767D55">
                              <w:t>Увеличение перевозок по международным транспортным коридорам (</w:t>
                            </w:r>
                            <w:r w:rsidRPr="00767D55">
                              <w:rPr>
                                <w:i/>
                                <w:iCs/>
                              </w:rPr>
                              <w:t>n</w:t>
                            </w:r>
                            <w:r w:rsidRPr="00767D55">
                              <w:rPr>
                                <w:i/>
                                <w:iCs/>
                                <w:vertAlign w:val="subscript"/>
                              </w:rPr>
                              <w:t>3112</w:t>
                            </w:r>
                            <w:r w:rsidRPr="00767D55">
                              <w:t>)</w:t>
                            </w:r>
                          </w:p>
                        </w:tc>
                      </w:tr>
                      <w:tr w:rsidR="00BE519E" w:rsidRPr="00767D55" w14:paraId="52B7A46B" w14:textId="77777777" w:rsidTr="00D365B2">
                        <w:trPr>
                          <w:trHeight w:val="290"/>
                        </w:trPr>
                        <w:tc>
                          <w:tcPr>
                            <w:tcW w:w="884" w:type="pct"/>
                            <w:vMerge/>
                            <w:noWrap/>
                            <w:vAlign w:val="center"/>
                            <w:hideMark/>
                          </w:tcPr>
                          <w:p w14:paraId="45388821" w14:textId="77777777" w:rsidR="00BE519E" w:rsidRPr="00767D55" w:rsidRDefault="00BE519E" w:rsidP="00BE519E">
                            <w:pPr>
                              <w:tabs>
                                <w:tab w:val="left" w:pos="1843"/>
                              </w:tabs>
                            </w:pPr>
                          </w:p>
                        </w:tc>
                        <w:tc>
                          <w:tcPr>
                            <w:tcW w:w="1008" w:type="pct"/>
                            <w:vMerge w:val="restart"/>
                            <w:noWrap/>
                            <w:vAlign w:val="center"/>
                            <w:hideMark/>
                          </w:tcPr>
                          <w:p w14:paraId="24CB35ED" w14:textId="77777777" w:rsidR="00BE519E" w:rsidRPr="00767D55" w:rsidRDefault="00BE519E" w:rsidP="00BE519E">
                            <w:pPr>
                              <w:tabs>
                                <w:tab w:val="left" w:pos="1843"/>
                              </w:tabs>
                            </w:pPr>
                            <w:r w:rsidRPr="00767D55">
                              <w:t>Цифровой аспект (</w:t>
                            </w:r>
                            <w:r w:rsidRPr="00767D55">
                              <w:rPr>
                                <w:i/>
                                <w:iCs/>
                              </w:rPr>
                              <w:t>S</w:t>
                            </w:r>
                            <w:r w:rsidRPr="00767D55">
                              <w:rPr>
                                <w:i/>
                                <w:iCs/>
                                <w:vertAlign w:val="subscript"/>
                              </w:rPr>
                              <w:t>312</w:t>
                            </w:r>
                            <w:r w:rsidRPr="00767D55">
                              <w:t>)</w:t>
                            </w:r>
                          </w:p>
                        </w:tc>
                        <w:tc>
                          <w:tcPr>
                            <w:tcW w:w="698" w:type="pct"/>
                            <w:noWrap/>
                            <w:vAlign w:val="center"/>
                            <w:hideMark/>
                          </w:tcPr>
                          <w:p w14:paraId="22E09A12" w14:textId="77777777" w:rsidR="00BE519E" w:rsidRPr="00767D55" w:rsidRDefault="00BE519E" w:rsidP="00D365B2">
                            <w:pPr>
                              <w:tabs>
                                <w:tab w:val="left" w:pos="1843"/>
                              </w:tabs>
                              <w:jc w:val="center"/>
                            </w:pPr>
                            <w:r w:rsidRPr="00767D55">
                              <w:t>7а</w:t>
                            </w:r>
                          </w:p>
                        </w:tc>
                        <w:tc>
                          <w:tcPr>
                            <w:tcW w:w="2410" w:type="pct"/>
                            <w:noWrap/>
                            <w:vAlign w:val="center"/>
                            <w:hideMark/>
                          </w:tcPr>
                          <w:p w14:paraId="1D835745" w14:textId="77777777" w:rsidR="00BE519E" w:rsidRPr="00767D55" w:rsidRDefault="00BE519E" w:rsidP="00BE519E">
                            <w:pPr>
                              <w:tabs>
                                <w:tab w:val="left" w:pos="1843"/>
                              </w:tabs>
                            </w:pPr>
                            <w:r w:rsidRPr="00767D55">
                              <w:t>Технологическая независимость (импортозамещение) (</w:t>
                            </w:r>
                            <w:r w:rsidRPr="00767D55">
                              <w:rPr>
                                <w:i/>
                                <w:iCs/>
                              </w:rPr>
                              <w:t>n</w:t>
                            </w:r>
                            <w:r w:rsidRPr="00767D55">
                              <w:rPr>
                                <w:i/>
                                <w:iCs/>
                                <w:vertAlign w:val="subscript"/>
                              </w:rPr>
                              <w:t>3121</w:t>
                            </w:r>
                            <w:r w:rsidRPr="00767D55">
                              <w:t>)</w:t>
                            </w:r>
                          </w:p>
                        </w:tc>
                      </w:tr>
                      <w:tr w:rsidR="00BE519E" w:rsidRPr="003E12F1" w14:paraId="606E5F17" w14:textId="77777777" w:rsidTr="00D365B2">
                        <w:trPr>
                          <w:trHeight w:val="290"/>
                        </w:trPr>
                        <w:tc>
                          <w:tcPr>
                            <w:tcW w:w="884" w:type="pct"/>
                            <w:vMerge/>
                            <w:noWrap/>
                            <w:vAlign w:val="center"/>
                            <w:hideMark/>
                          </w:tcPr>
                          <w:p w14:paraId="6A2B791B" w14:textId="77777777" w:rsidR="00BE519E" w:rsidRPr="00767D55" w:rsidRDefault="00BE519E" w:rsidP="00BE519E">
                            <w:pPr>
                              <w:tabs>
                                <w:tab w:val="left" w:pos="1843"/>
                              </w:tabs>
                            </w:pPr>
                          </w:p>
                        </w:tc>
                        <w:tc>
                          <w:tcPr>
                            <w:tcW w:w="1008" w:type="pct"/>
                            <w:vMerge/>
                            <w:noWrap/>
                            <w:vAlign w:val="center"/>
                            <w:hideMark/>
                          </w:tcPr>
                          <w:p w14:paraId="20D1F1A7" w14:textId="77777777" w:rsidR="00BE519E" w:rsidRPr="00767D55" w:rsidRDefault="00BE519E" w:rsidP="00BE519E">
                            <w:pPr>
                              <w:tabs>
                                <w:tab w:val="left" w:pos="1843"/>
                              </w:tabs>
                            </w:pPr>
                          </w:p>
                        </w:tc>
                        <w:tc>
                          <w:tcPr>
                            <w:tcW w:w="698" w:type="pct"/>
                            <w:noWrap/>
                            <w:vAlign w:val="center"/>
                            <w:hideMark/>
                          </w:tcPr>
                          <w:p w14:paraId="31305C46" w14:textId="77777777" w:rsidR="00BE519E" w:rsidRPr="00767D55" w:rsidRDefault="00BE519E" w:rsidP="00D365B2">
                            <w:pPr>
                              <w:tabs>
                                <w:tab w:val="left" w:pos="1843"/>
                              </w:tabs>
                              <w:jc w:val="center"/>
                            </w:pPr>
                            <w:r w:rsidRPr="00767D55">
                              <w:t>8а</w:t>
                            </w:r>
                          </w:p>
                        </w:tc>
                        <w:tc>
                          <w:tcPr>
                            <w:tcW w:w="2410" w:type="pct"/>
                            <w:noWrap/>
                            <w:vAlign w:val="center"/>
                            <w:hideMark/>
                          </w:tcPr>
                          <w:p w14:paraId="2750C3A5" w14:textId="77777777" w:rsidR="00BE519E" w:rsidRPr="00767D55" w:rsidRDefault="00BE519E" w:rsidP="00BE519E">
                            <w:pPr>
                              <w:tabs>
                                <w:tab w:val="left" w:pos="1843"/>
                              </w:tabs>
                            </w:pPr>
                            <w:r w:rsidRPr="00767D55">
                              <w:t>«Цифровая зрелость» государственного и муниципального управления (</w:t>
                            </w:r>
                            <w:r w:rsidRPr="00767D55">
                              <w:rPr>
                                <w:i/>
                                <w:iCs/>
                              </w:rPr>
                              <w:t>n</w:t>
                            </w:r>
                            <w:r w:rsidRPr="00767D55">
                              <w:rPr>
                                <w:i/>
                                <w:iCs/>
                                <w:vertAlign w:val="subscript"/>
                              </w:rPr>
                              <w:t>3122</w:t>
                            </w:r>
                            <w:r w:rsidRPr="00767D55">
                              <w:t>)</w:t>
                            </w:r>
                          </w:p>
                        </w:tc>
                      </w:tr>
                      <w:tr w:rsidR="00BE519E" w:rsidRPr="003E12F1" w14:paraId="779EEAC1" w14:textId="77777777" w:rsidTr="00D365B2">
                        <w:trPr>
                          <w:trHeight w:val="290"/>
                        </w:trPr>
                        <w:tc>
                          <w:tcPr>
                            <w:tcW w:w="884" w:type="pct"/>
                            <w:vMerge/>
                            <w:noWrap/>
                            <w:vAlign w:val="center"/>
                            <w:hideMark/>
                          </w:tcPr>
                          <w:p w14:paraId="0542E082" w14:textId="77777777" w:rsidR="00BE519E" w:rsidRPr="00767D55" w:rsidRDefault="00BE519E" w:rsidP="00BE519E">
                            <w:pPr>
                              <w:tabs>
                                <w:tab w:val="left" w:pos="1843"/>
                              </w:tabs>
                            </w:pPr>
                          </w:p>
                        </w:tc>
                        <w:tc>
                          <w:tcPr>
                            <w:tcW w:w="1008" w:type="pct"/>
                            <w:vMerge/>
                            <w:noWrap/>
                            <w:vAlign w:val="center"/>
                            <w:hideMark/>
                          </w:tcPr>
                          <w:p w14:paraId="71AB84F5" w14:textId="77777777" w:rsidR="00BE519E" w:rsidRPr="00767D55" w:rsidRDefault="00BE519E" w:rsidP="00BE519E">
                            <w:pPr>
                              <w:tabs>
                                <w:tab w:val="left" w:pos="1843"/>
                              </w:tabs>
                            </w:pPr>
                          </w:p>
                        </w:tc>
                        <w:tc>
                          <w:tcPr>
                            <w:tcW w:w="698" w:type="pct"/>
                            <w:noWrap/>
                            <w:vAlign w:val="center"/>
                            <w:hideMark/>
                          </w:tcPr>
                          <w:p w14:paraId="5C18B1E0" w14:textId="77777777" w:rsidR="00BE519E" w:rsidRPr="00767D55" w:rsidRDefault="00BE519E" w:rsidP="000A5501">
                            <w:pPr>
                              <w:tabs>
                                <w:tab w:val="left" w:pos="1843"/>
                              </w:tabs>
                              <w:spacing w:before="60" w:after="60"/>
                              <w:jc w:val="center"/>
                            </w:pPr>
                            <w:r w:rsidRPr="00767D55">
                              <w:t>8ж</w:t>
                            </w:r>
                          </w:p>
                        </w:tc>
                        <w:tc>
                          <w:tcPr>
                            <w:tcW w:w="2410" w:type="pct"/>
                            <w:noWrap/>
                            <w:vAlign w:val="center"/>
                            <w:hideMark/>
                          </w:tcPr>
                          <w:p w14:paraId="3A6CB66B" w14:textId="77777777" w:rsidR="00BE519E" w:rsidRPr="00767D55" w:rsidRDefault="00BE519E" w:rsidP="000A5501">
                            <w:pPr>
                              <w:tabs>
                                <w:tab w:val="left" w:pos="1843"/>
                              </w:tabs>
                              <w:spacing w:before="60" w:after="60"/>
                            </w:pPr>
                            <w:r w:rsidRPr="00767D55">
                              <w:t>Доля госуслуг в электронной форме (</w:t>
                            </w:r>
                            <w:r w:rsidRPr="00767D55">
                              <w:rPr>
                                <w:i/>
                                <w:iCs/>
                              </w:rPr>
                              <w:t>n</w:t>
                            </w:r>
                            <w:r w:rsidRPr="00767D55">
                              <w:rPr>
                                <w:i/>
                                <w:iCs/>
                                <w:vertAlign w:val="subscript"/>
                              </w:rPr>
                              <w:t>3123</w:t>
                            </w:r>
                            <w:r w:rsidRPr="00767D55">
                              <w:t>)</w:t>
                            </w:r>
                          </w:p>
                        </w:tc>
                      </w:tr>
                      <w:tr w:rsidR="00BE519E" w:rsidRPr="003E12F1" w14:paraId="380B021D" w14:textId="77777777" w:rsidTr="00D365B2">
                        <w:trPr>
                          <w:trHeight w:val="290"/>
                        </w:trPr>
                        <w:tc>
                          <w:tcPr>
                            <w:tcW w:w="884" w:type="pct"/>
                            <w:vMerge/>
                            <w:noWrap/>
                            <w:vAlign w:val="center"/>
                            <w:hideMark/>
                          </w:tcPr>
                          <w:p w14:paraId="26A0DDAF" w14:textId="77777777" w:rsidR="00BE519E" w:rsidRPr="00767D55" w:rsidRDefault="00BE519E" w:rsidP="00BE519E">
                            <w:pPr>
                              <w:tabs>
                                <w:tab w:val="left" w:pos="1843"/>
                              </w:tabs>
                            </w:pPr>
                          </w:p>
                        </w:tc>
                        <w:tc>
                          <w:tcPr>
                            <w:tcW w:w="1008" w:type="pct"/>
                            <w:vMerge/>
                            <w:noWrap/>
                            <w:vAlign w:val="center"/>
                            <w:hideMark/>
                          </w:tcPr>
                          <w:p w14:paraId="046547E3" w14:textId="77777777" w:rsidR="00BE519E" w:rsidRPr="00767D55" w:rsidRDefault="00BE519E" w:rsidP="00BE519E">
                            <w:pPr>
                              <w:tabs>
                                <w:tab w:val="left" w:pos="1843"/>
                              </w:tabs>
                            </w:pPr>
                          </w:p>
                        </w:tc>
                        <w:tc>
                          <w:tcPr>
                            <w:tcW w:w="698" w:type="pct"/>
                            <w:noWrap/>
                            <w:vAlign w:val="center"/>
                            <w:hideMark/>
                          </w:tcPr>
                          <w:p w14:paraId="3C83839E" w14:textId="77777777" w:rsidR="00BE519E" w:rsidRPr="00767D55" w:rsidRDefault="00BE519E" w:rsidP="000A5501">
                            <w:pPr>
                              <w:tabs>
                                <w:tab w:val="left" w:pos="1843"/>
                              </w:tabs>
                              <w:spacing w:before="60" w:after="60"/>
                              <w:jc w:val="center"/>
                            </w:pPr>
                            <w:r w:rsidRPr="00767D55">
                              <w:t>8л</w:t>
                            </w:r>
                          </w:p>
                        </w:tc>
                        <w:tc>
                          <w:tcPr>
                            <w:tcW w:w="2410" w:type="pct"/>
                            <w:noWrap/>
                            <w:vAlign w:val="center"/>
                            <w:hideMark/>
                          </w:tcPr>
                          <w:p w14:paraId="1C5D0810" w14:textId="77777777" w:rsidR="00BE519E" w:rsidRPr="00767D55" w:rsidRDefault="00BE519E" w:rsidP="000A5501">
                            <w:pPr>
                              <w:tabs>
                                <w:tab w:val="left" w:pos="1843"/>
                              </w:tabs>
                              <w:spacing w:before="60" w:after="60"/>
                            </w:pPr>
                            <w:r w:rsidRPr="00767D55">
                              <w:t>Сетевой суверенитет и кибербезопасность (</w:t>
                            </w:r>
                            <w:r w:rsidRPr="00767D55">
                              <w:rPr>
                                <w:i/>
                                <w:iCs/>
                              </w:rPr>
                              <w:t>n</w:t>
                            </w:r>
                            <w:r w:rsidRPr="00767D55">
                              <w:rPr>
                                <w:i/>
                                <w:iCs/>
                                <w:vertAlign w:val="subscript"/>
                              </w:rPr>
                              <w:t>3124</w:t>
                            </w:r>
                            <w:r w:rsidRPr="00767D55">
                              <w:t>)</w:t>
                            </w:r>
                          </w:p>
                        </w:tc>
                      </w:tr>
                      <w:tr w:rsidR="00BE519E" w:rsidRPr="003E12F1" w14:paraId="1B2F5E7C" w14:textId="77777777" w:rsidTr="00D365B2">
                        <w:trPr>
                          <w:trHeight w:val="290"/>
                        </w:trPr>
                        <w:tc>
                          <w:tcPr>
                            <w:tcW w:w="884" w:type="pct"/>
                            <w:vMerge/>
                            <w:noWrap/>
                            <w:vAlign w:val="center"/>
                            <w:hideMark/>
                          </w:tcPr>
                          <w:p w14:paraId="195CE422" w14:textId="77777777" w:rsidR="00BE519E" w:rsidRPr="00767D55" w:rsidRDefault="00BE519E" w:rsidP="00BE519E">
                            <w:pPr>
                              <w:tabs>
                                <w:tab w:val="left" w:pos="1843"/>
                              </w:tabs>
                            </w:pPr>
                          </w:p>
                        </w:tc>
                        <w:tc>
                          <w:tcPr>
                            <w:tcW w:w="1008" w:type="pct"/>
                            <w:vMerge w:val="restart"/>
                            <w:noWrap/>
                            <w:vAlign w:val="center"/>
                            <w:hideMark/>
                          </w:tcPr>
                          <w:p w14:paraId="1BA8BEC6" w14:textId="77777777" w:rsidR="00BE519E" w:rsidRPr="00767D55" w:rsidRDefault="00BE519E" w:rsidP="00BE519E">
                            <w:pPr>
                              <w:tabs>
                                <w:tab w:val="left" w:pos="1843"/>
                              </w:tabs>
                            </w:pPr>
                            <w:r w:rsidRPr="00767D55">
                              <w:t>Социально-экономический аспект (</w:t>
                            </w:r>
                            <w:r w:rsidRPr="00767D55">
                              <w:rPr>
                                <w:i/>
                                <w:iCs/>
                              </w:rPr>
                              <w:t>S</w:t>
                            </w:r>
                            <w:r w:rsidRPr="00767D55">
                              <w:rPr>
                                <w:i/>
                                <w:iCs/>
                                <w:vertAlign w:val="subscript"/>
                              </w:rPr>
                              <w:t>313</w:t>
                            </w:r>
                            <w:r w:rsidRPr="00767D55">
                              <w:t>)</w:t>
                            </w:r>
                          </w:p>
                        </w:tc>
                        <w:tc>
                          <w:tcPr>
                            <w:tcW w:w="698" w:type="pct"/>
                            <w:noWrap/>
                            <w:vAlign w:val="center"/>
                            <w:hideMark/>
                          </w:tcPr>
                          <w:p w14:paraId="33AB8447" w14:textId="77777777" w:rsidR="00BE519E" w:rsidRPr="00767D55" w:rsidRDefault="00BE519E" w:rsidP="000A5501">
                            <w:pPr>
                              <w:tabs>
                                <w:tab w:val="left" w:pos="1843"/>
                              </w:tabs>
                              <w:spacing w:before="60" w:after="60"/>
                              <w:jc w:val="center"/>
                            </w:pPr>
                            <w:r w:rsidRPr="00767D55">
                              <w:t>2и</w:t>
                            </w:r>
                          </w:p>
                        </w:tc>
                        <w:tc>
                          <w:tcPr>
                            <w:tcW w:w="2410" w:type="pct"/>
                            <w:noWrap/>
                            <w:vAlign w:val="center"/>
                            <w:hideMark/>
                          </w:tcPr>
                          <w:p w14:paraId="55FE632B" w14:textId="77777777" w:rsidR="00BE519E" w:rsidRPr="00767D55" w:rsidRDefault="00BE519E" w:rsidP="000A5501">
                            <w:pPr>
                              <w:tabs>
                                <w:tab w:val="left" w:pos="1843"/>
                              </w:tabs>
                              <w:spacing w:before="60" w:after="60"/>
                            </w:pPr>
                            <w:r w:rsidRPr="00767D55">
                              <w:t>Создание цифровой платформы здоровья (</w:t>
                            </w:r>
                            <w:r w:rsidRPr="00767D55">
                              <w:rPr>
                                <w:i/>
                                <w:iCs/>
                              </w:rPr>
                              <w:t>n</w:t>
                            </w:r>
                            <w:r w:rsidRPr="00767D55">
                              <w:rPr>
                                <w:i/>
                                <w:iCs/>
                                <w:vertAlign w:val="subscript"/>
                              </w:rPr>
                              <w:t>3131</w:t>
                            </w:r>
                            <w:r w:rsidRPr="00767D55">
                              <w:t>)</w:t>
                            </w:r>
                          </w:p>
                        </w:tc>
                      </w:tr>
                      <w:tr w:rsidR="00BE519E" w:rsidRPr="003E12F1" w14:paraId="27F75B8E" w14:textId="77777777" w:rsidTr="00D365B2">
                        <w:trPr>
                          <w:trHeight w:val="290"/>
                        </w:trPr>
                        <w:tc>
                          <w:tcPr>
                            <w:tcW w:w="884" w:type="pct"/>
                            <w:vMerge/>
                            <w:noWrap/>
                            <w:vAlign w:val="center"/>
                            <w:hideMark/>
                          </w:tcPr>
                          <w:p w14:paraId="03488A2D" w14:textId="77777777" w:rsidR="00BE519E" w:rsidRPr="00767D55" w:rsidRDefault="00BE519E" w:rsidP="00BE519E">
                            <w:pPr>
                              <w:tabs>
                                <w:tab w:val="left" w:pos="1843"/>
                              </w:tabs>
                            </w:pPr>
                          </w:p>
                        </w:tc>
                        <w:tc>
                          <w:tcPr>
                            <w:tcW w:w="1008" w:type="pct"/>
                            <w:vMerge/>
                            <w:noWrap/>
                            <w:vAlign w:val="center"/>
                            <w:hideMark/>
                          </w:tcPr>
                          <w:p w14:paraId="10E98CA2" w14:textId="77777777" w:rsidR="00BE519E" w:rsidRPr="00767D55" w:rsidRDefault="00BE519E" w:rsidP="00BE519E">
                            <w:pPr>
                              <w:tabs>
                                <w:tab w:val="left" w:pos="1843"/>
                              </w:tabs>
                            </w:pPr>
                          </w:p>
                        </w:tc>
                        <w:tc>
                          <w:tcPr>
                            <w:tcW w:w="698" w:type="pct"/>
                            <w:noWrap/>
                            <w:vAlign w:val="center"/>
                            <w:hideMark/>
                          </w:tcPr>
                          <w:p w14:paraId="6AC4E3BD" w14:textId="77777777" w:rsidR="00BE519E" w:rsidRPr="00767D55" w:rsidRDefault="00BE519E" w:rsidP="00D365B2">
                            <w:pPr>
                              <w:tabs>
                                <w:tab w:val="left" w:pos="1843"/>
                              </w:tabs>
                              <w:jc w:val="center"/>
                            </w:pPr>
                            <w:r w:rsidRPr="00767D55">
                              <w:t>6м</w:t>
                            </w:r>
                          </w:p>
                        </w:tc>
                        <w:tc>
                          <w:tcPr>
                            <w:tcW w:w="2410" w:type="pct"/>
                            <w:noWrap/>
                            <w:vAlign w:val="center"/>
                            <w:hideMark/>
                          </w:tcPr>
                          <w:p w14:paraId="1E61C60B" w14:textId="77777777" w:rsidR="00BE519E" w:rsidRPr="00767D55" w:rsidRDefault="00BE519E" w:rsidP="00BE519E">
                            <w:pPr>
                              <w:tabs>
                                <w:tab w:val="left" w:pos="1843"/>
                              </w:tabs>
                            </w:pPr>
                            <w:r w:rsidRPr="00767D55">
                              <w:t>Снижение разрыва в бюджетной обеспеченности регионов (</w:t>
                            </w:r>
                            <w:r w:rsidRPr="00767D55">
                              <w:rPr>
                                <w:i/>
                                <w:iCs/>
                              </w:rPr>
                              <w:t>n</w:t>
                            </w:r>
                            <w:r w:rsidRPr="00767D55">
                              <w:rPr>
                                <w:i/>
                                <w:iCs/>
                                <w:vertAlign w:val="subscript"/>
                              </w:rPr>
                              <w:t>3132</w:t>
                            </w:r>
                            <w:r w:rsidRPr="00767D55">
                              <w:t>)</w:t>
                            </w:r>
                          </w:p>
                        </w:tc>
                      </w:tr>
                      <w:tr w:rsidR="00BE519E" w:rsidRPr="003E12F1" w14:paraId="0E1206F4" w14:textId="77777777" w:rsidTr="00D365B2">
                        <w:trPr>
                          <w:trHeight w:val="290"/>
                        </w:trPr>
                        <w:tc>
                          <w:tcPr>
                            <w:tcW w:w="884" w:type="pct"/>
                            <w:vMerge w:val="restart"/>
                            <w:noWrap/>
                            <w:vAlign w:val="center"/>
                            <w:hideMark/>
                          </w:tcPr>
                          <w:p w14:paraId="57801BF8" w14:textId="77777777" w:rsidR="00BE519E" w:rsidRPr="00767D55" w:rsidRDefault="00BE519E" w:rsidP="00BE519E">
                            <w:pPr>
                              <w:tabs>
                                <w:tab w:val="left" w:pos="1843"/>
                              </w:tabs>
                            </w:pPr>
                            <w:r w:rsidRPr="00767D55">
                              <w:t>Креативно-инновационная деятельность (</w:t>
                            </w:r>
                            <w:r w:rsidRPr="00767D55">
                              <w:rPr>
                                <w:i/>
                                <w:iCs/>
                              </w:rPr>
                              <w:t>A</w:t>
                            </w:r>
                            <w:r w:rsidRPr="00767D55">
                              <w:rPr>
                                <w:i/>
                                <w:iCs/>
                                <w:vertAlign w:val="subscript"/>
                              </w:rPr>
                              <w:t>12</w:t>
                            </w:r>
                            <w:r w:rsidRPr="00767D55">
                              <w:rPr>
                                <w:i/>
                                <w:iCs/>
                              </w:rPr>
                              <w:t>,</w:t>
                            </w:r>
                            <w:r w:rsidRPr="00767D55">
                              <w:rPr>
                                <w:i/>
                                <w:iCs/>
                                <w:vertAlign w:val="subscript"/>
                              </w:rPr>
                              <w:t xml:space="preserve"> </w:t>
                            </w:r>
                            <w:r w:rsidRPr="00767D55">
                              <w:rPr>
                                <w:i/>
                                <w:iCs/>
                              </w:rPr>
                              <w:t>A</w:t>
                            </w:r>
                            <w:r w:rsidRPr="00767D55">
                              <w:rPr>
                                <w:i/>
                                <w:iCs/>
                                <w:vertAlign w:val="subscript"/>
                              </w:rPr>
                              <w:t>32</w:t>
                            </w:r>
                            <w:r w:rsidRPr="00767D55">
                              <w:t>)</w:t>
                            </w:r>
                          </w:p>
                        </w:tc>
                        <w:tc>
                          <w:tcPr>
                            <w:tcW w:w="1008" w:type="pct"/>
                            <w:vMerge w:val="restart"/>
                            <w:noWrap/>
                            <w:vAlign w:val="center"/>
                            <w:hideMark/>
                          </w:tcPr>
                          <w:p w14:paraId="68BDDA93" w14:textId="77777777" w:rsidR="00BE519E" w:rsidRPr="00767D55" w:rsidRDefault="00BE519E" w:rsidP="00BE519E">
                            <w:pPr>
                              <w:tabs>
                                <w:tab w:val="left" w:pos="1843"/>
                              </w:tabs>
                            </w:pPr>
                            <w:r w:rsidRPr="00767D55">
                              <w:t>Научно-исследовательский аспект (</w:t>
                            </w:r>
                            <w:r w:rsidRPr="00767D55">
                              <w:rPr>
                                <w:i/>
                                <w:iCs/>
                              </w:rPr>
                              <w:t>S</w:t>
                            </w:r>
                            <w:r w:rsidRPr="00767D55">
                              <w:rPr>
                                <w:i/>
                                <w:iCs/>
                                <w:vertAlign w:val="subscript"/>
                              </w:rPr>
                              <w:t>121</w:t>
                            </w:r>
                            <w:r w:rsidRPr="00767D55">
                              <w:rPr>
                                <w:i/>
                                <w:iCs/>
                              </w:rPr>
                              <w:t>,</w:t>
                            </w:r>
                            <w:r w:rsidRPr="00767D55">
                              <w:rPr>
                                <w:i/>
                                <w:iCs/>
                                <w:vertAlign w:val="subscript"/>
                              </w:rPr>
                              <w:t xml:space="preserve"> </w:t>
                            </w:r>
                            <w:r w:rsidRPr="00767D55">
                              <w:rPr>
                                <w:i/>
                                <w:iCs/>
                              </w:rPr>
                              <w:t>S</w:t>
                            </w:r>
                            <w:r w:rsidRPr="00767D55">
                              <w:rPr>
                                <w:i/>
                                <w:iCs/>
                                <w:vertAlign w:val="subscript"/>
                              </w:rPr>
                              <w:t>321</w:t>
                            </w:r>
                            <w:r w:rsidRPr="00767D55">
                              <w:t>)</w:t>
                            </w:r>
                          </w:p>
                        </w:tc>
                        <w:tc>
                          <w:tcPr>
                            <w:tcW w:w="698" w:type="pct"/>
                            <w:noWrap/>
                            <w:vAlign w:val="center"/>
                            <w:hideMark/>
                          </w:tcPr>
                          <w:p w14:paraId="56771F4E" w14:textId="77777777" w:rsidR="00BE519E" w:rsidRPr="00767D55" w:rsidRDefault="00BE519E" w:rsidP="00D365B2">
                            <w:pPr>
                              <w:tabs>
                                <w:tab w:val="left" w:pos="1843"/>
                              </w:tabs>
                              <w:jc w:val="center"/>
                            </w:pPr>
                            <w:r w:rsidRPr="00767D55">
                              <w:t>7в</w:t>
                            </w:r>
                          </w:p>
                        </w:tc>
                        <w:tc>
                          <w:tcPr>
                            <w:tcW w:w="2410" w:type="pct"/>
                            <w:noWrap/>
                            <w:vAlign w:val="center"/>
                            <w:hideMark/>
                          </w:tcPr>
                          <w:p w14:paraId="32F8CE60" w14:textId="77777777" w:rsidR="00BE519E" w:rsidRPr="00767D55" w:rsidRDefault="00BE519E" w:rsidP="00BE519E">
                            <w:pPr>
                              <w:tabs>
                                <w:tab w:val="left" w:pos="1843"/>
                              </w:tabs>
                            </w:pPr>
                            <w:r w:rsidRPr="00767D55">
                              <w:t>Объем научных исследований и разработок (</w:t>
                            </w:r>
                            <w:r w:rsidRPr="00767D55">
                              <w:rPr>
                                <w:i/>
                                <w:iCs/>
                              </w:rPr>
                              <w:t>n</w:t>
                            </w:r>
                            <w:r w:rsidRPr="00767D55">
                              <w:rPr>
                                <w:i/>
                                <w:iCs/>
                                <w:vertAlign w:val="subscript"/>
                              </w:rPr>
                              <w:t>1211</w:t>
                            </w:r>
                            <w:r w:rsidRPr="00767D55">
                              <w:t>,</w:t>
                            </w:r>
                            <w:r w:rsidRPr="00767D55">
                              <w:rPr>
                                <w:i/>
                                <w:iCs/>
                                <w:vertAlign w:val="subscript"/>
                              </w:rPr>
                              <w:t xml:space="preserve"> </w:t>
                            </w:r>
                            <w:r w:rsidRPr="00767D55">
                              <w:rPr>
                                <w:i/>
                                <w:iCs/>
                              </w:rPr>
                              <w:t>n</w:t>
                            </w:r>
                            <w:r w:rsidRPr="00767D55">
                              <w:rPr>
                                <w:i/>
                                <w:iCs/>
                                <w:vertAlign w:val="subscript"/>
                              </w:rPr>
                              <w:t>3211</w:t>
                            </w:r>
                            <w:r w:rsidRPr="00767D55">
                              <w:t>)</w:t>
                            </w:r>
                          </w:p>
                        </w:tc>
                      </w:tr>
                      <w:tr w:rsidR="00BE519E" w:rsidRPr="003E12F1" w14:paraId="7280A41C" w14:textId="77777777" w:rsidTr="00D365B2">
                        <w:trPr>
                          <w:trHeight w:val="290"/>
                        </w:trPr>
                        <w:tc>
                          <w:tcPr>
                            <w:tcW w:w="884" w:type="pct"/>
                            <w:vMerge/>
                            <w:noWrap/>
                            <w:vAlign w:val="center"/>
                            <w:hideMark/>
                          </w:tcPr>
                          <w:p w14:paraId="64A17C74" w14:textId="77777777" w:rsidR="00BE519E" w:rsidRPr="00767D55" w:rsidRDefault="00BE519E" w:rsidP="00BE519E">
                            <w:pPr>
                              <w:tabs>
                                <w:tab w:val="left" w:pos="1843"/>
                              </w:tabs>
                            </w:pPr>
                          </w:p>
                        </w:tc>
                        <w:tc>
                          <w:tcPr>
                            <w:tcW w:w="1008" w:type="pct"/>
                            <w:vMerge/>
                            <w:noWrap/>
                            <w:vAlign w:val="center"/>
                            <w:hideMark/>
                          </w:tcPr>
                          <w:p w14:paraId="223068BA" w14:textId="77777777" w:rsidR="00BE519E" w:rsidRPr="00767D55" w:rsidRDefault="00BE519E" w:rsidP="00BE519E">
                            <w:pPr>
                              <w:tabs>
                                <w:tab w:val="left" w:pos="1843"/>
                              </w:tabs>
                            </w:pPr>
                          </w:p>
                        </w:tc>
                        <w:tc>
                          <w:tcPr>
                            <w:tcW w:w="698" w:type="pct"/>
                            <w:noWrap/>
                            <w:vAlign w:val="center"/>
                            <w:hideMark/>
                          </w:tcPr>
                          <w:p w14:paraId="362E6157" w14:textId="77777777" w:rsidR="00BE519E" w:rsidRPr="00767D55" w:rsidRDefault="00BE519E" w:rsidP="000A5501">
                            <w:pPr>
                              <w:tabs>
                                <w:tab w:val="left" w:pos="1843"/>
                              </w:tabs>
                              <w:spacing w:before="60" w:after="60"/>
                              <w:jc w:val="center"/>
                            </w:pPr>
                            <w:r w:rsidRPr="00767D55">
                              <w:t>7г</w:t>
                            </w:r>
                          </w:p>
                        </w:tc>
                        <w:tc>
                          <w:tcPr>
                            <w:tcW w:w="2410" w:type="pct"/>
                            <w:noWrap/>
                            <w:vAlign w:val="center"/>
                            <w:hideMark/>
                          </w:tcPr>
                          <w:p w14:paraId="2C59222B" w14:textId="77777777" w:rsidR="00BE519E" w:rsidRPr="00767D55" w:rsidRDefault="00BE519E" w:rsidP="000A5501">
                            <w:pPr>
                              <w:tabs>
                                <w:tab w:val="left" w:pos="1843"/>
                              </w:tabs>
                              <w:spacing w:before="60" w:after="60"/>
                            </w:pPr>
                            <w:r w:rsidRPr="00767D55">
                              <w:t>Объем внутренних затрат на НИОКР (</w:t>
                            </w:r>
                            <w:r w:rsidRPr="00767D55">
                              <w:rPr>
                                <w:i/>
                                <w:iCs/>
                              </w:rPr>
                              <w:t>n</w:t>
                            </w:r>
                            <w:r w:rsidRPr="00767D55">
                              <w:rPr>
                                <w:i/>
                                <w:iCs/>
                                <w:vertAlign w:val="subscript"/>
                              </w:rPr>
                              <w:t>1212</w:t>
                            </w:r>
                            <w:r w:rsidRPr="00767D55">
                              <w:t>,</w:t>
                            </w:r>
                            <w:r w:rsidRPr="00767D55">
                              <w:rPr>
                                <w:i/>
                                <w:iCs/>
                                <w:vertAlign w:val="subscript"/>
                              </w:rPr>
                              <w:t xml:space="preserve"> </w:t>
                            </w:r>
                            <w:r w:rsidRPr="00767D55">
                              <w:rPr>
                                <w:i/>
                                <w:iCs/>
                              </w:rPr>
                              <w:t>n</w:t>
                            </w:r>
                            <w:r w:rsidRPr="00767D55">
                              <w:rPr>
                                <w:i/>
                                <w:iCs/>
                                <w:vertAlign w:val="subscript"/>
                              </w:rPr>
                              <w:t>3212</w:t>
                            </w:r>
                            <w:r w:rsidRPr="00767D55">
                              <w:t>)</w:t>
                            </w:r>
                          </w:p>
                        </w:tc>
                      </w:tr>
                      <w:tr w:rsidR="00BE519E" w:rsidRPr="003E12F1" w14:paraId="2CFB16EF" w14:textId="77777777" w:rsidTr="00D365B2">
                        <w:trPr>
                          <w:trHeight w:val="290"/>
                        </w:trPr>
                        <w:tc>
                          <w:tcPr>
                            <w:tcW w:w="884" w:type="pct"/>
                            <w:vMerge/>
                            <w:noWrap/>
                            <w:vAlign w:val="center"/>
                            <w:hideMark/>
                          </w:tcPr>
                          <w:p w14:paraId="4C24B3DE" w14:textId="77777777" w:rsidR="00BE519E" w:rsidRPr="00767D55" w:rsidRDefault="00BE519E" w:rsidP="00BE519E">
                            <w:pPr>
                              <w:tabs>
                                <w:tab w:val="left" w:pos="1843"/>
                              </w:tabs>
                            </w:pPr>
                          </w:p>
                        </w:tc>
                        <w:tc>
                          <w:tcPr>
                            <w:tcW w:w="1008" w:type="pct"/>
                            <w:vMerge/>
                            <w:noWrap/>
                            <w:vAlign w:val="center"/>
                            <w:hideMark/>
                          </w:tcPr>
                          <w:p w14:paraId="3715227E" w14:textId="77777777" w:rsidR="00BE519E" w:rsidRPr="00767D55" w:rsidRDefault="00BE519E" w:rsidP="00BE519E">
                            <w:pPr>
                              <w:tabs>
                                <w:tab w:val="left" w:pos="1843"/>
                              </w:tabs>
                            </w:pPr>
                          </w:p>
                        </w:tc>
                        <w:tc>
                          <w:tcPr>
                            <w:tcW w:w="698" w:type="pct"/>
                            <w:noWrap/>
                            <w:vAlign w:val="center"/>
                            <w:hideMark/>
                          </w:tcPr>
                          <w:p w14:paraId="40D90341" w14:textId="77777777" w:rsidR="00BE519E" w:rsidRPr="00767D55" w:rsidRDefault="00BE519E" w:rsidP="00D365B2">
                            <w:pPr>
                              <w:tabs>
                                <w:tab w:val="left" w:pos="1843"/>
                              </w:tabs>
                              <w:jc w:val="center"/>
                            </w:pPr>
                            <w:r w:rsidRPr="00767D55">
                              <w:t>7д</w:t>
                            </w:r>
                          </w:p>
                        </w:tc>
                        <w:tc>
                          <w:tcPr>
                            <w:tcW w:w="2410" w:type="pct"/>
                            <w:noWrap/>
                            <w:vAlign w:val="center"/>
                            <w:hideMark/>
                          </w:tcPr>
                          <w:p w14:paraId="605EB964" w14:textId="77777777" w:rsidR="00BE519E" w:rsidRPr="00767D55" w:rsidRDefault="00BE519E" w:rsidP="00BE519E">
                            <w:pPr>
                              <w:tabs>
                                <w:tab w:val="left" w:pos="1843"/>
                              </w:tabs>
                            </w:pPr>
                            <w:r w:rsidRPr="00767D55">
                              <w:t>Доля отечественных высокотехнологичных товаров и услуг (</w:t>
                            </w:r>
                            <w:r w:rsidRPr="00767D55">
                              <w:rPr>
                                <w:i/>
                                <w:iCs/>
                              </w:rPr>
                              <w:t>n</w:t>
                            </w:r>
                            <w:r w:rsidRPr="00767D55">
                              <w:rPr>
                                <w:i/>
                                <w:iCs/>
                                <w:vertAlign w:val="subscript"/>
                              </w:rPr>
                              <w:t>1213</w:t>
                            </w:r>
                            <w:r w:rsidRPr="00767D55">
                              <w:t>,</w:t>
                            </w:r>
                            <w:r w:rsidRPr="00767D55">
                              <w:rPr>
                                <w:i/>
                                <w:iCs/>
                                <w:vertAlign w:val="subscript"/>
                              </w:rPr>
                              <w:t xml:space="preserve"> </w:t>
                            </w:r>
                            <w:r w:rsidRPr="00767D55">
                              <w:rPr>
                                <w:i/>
                                <w:iCs/>
                              </w:rPr>
                              <w:t>n</w:t>
                            </w:r>
                            <w:r w:rsidRPr="00767D55">
                              <w:rPr>
                                <w:i/>
                                <w:iCs/>
                                <w:vertAlign w:val="subscript"/>
                              </w:rPr>
                              <w:t>3213</w:t>
                            </w:r>
                            <w:r w:rsidRPr="00767D55">
                              <w:t>)</w:t>
                            </w:r>
                          </w:p>
                        </w:tc>
                      </w:tr>
                      <w:tr w:rsidR="00BE519E" w:rsidRPr="003E12F1" w14:paraId="46E9E820" w14:textId="77777777" w:rsidTr="00D365B2">
                        <w:trPr>
                          <w:trHeight w:val="290"/>
                        </w:trPr>
                        <w:tc>
                          <w:tcPr>
                            <w:tcW w:w="884" w:type="pct"/>
                            <w:vMerge/>
                            <w:noWrap/>
                            <w:vAlign w:val="center"/>
                            <w:hideMark/>
                          </w:tcPr>
                          <w:p w14:paraId="37AB8DFD" w14:textId="77777777" w:rsidR="00BE519E" w:rsidRPr="00767D55" w:rsidRDefault="00BE519E" w:rsidP="00BE519E">
                            <w:pPr>
                              <w:tabs>
                                <w:tab w:val="left" w:pos="1843"/>
                              </w:tabs>
                            </w:pPr>
                          </w:p>
                        </w:tc>
                        <w:tc>
                          <w:tcPr>
                            <w:tcW w:w="1008" w:type="pct"/>
                            <w:vMerge w:val="restart"/>
                            <w:noWrap/>
                            <w:vAlign w:val="center"/>
                            <w:hideMark/>
                          </w:tcPr>
                          <w:p w14:paraId="4B730178" w14:textId="77777777" w:rsidR="00BE519E" w:rsidRPr="00767D55" w:rsidRDefault="00BE519E" w:rsidP="00BE519E">
                            <w:pPr>
                              <w:tabs>
                                <w:tab w:val="left" w:pos="1843"/>
                              </w:tabs>
                            </w:pPr>
                            <w:r w:rsidRPr="00767D55">
                              <w:t>Социально-экономический аспект (</w:t>
                            </w:r>
                            <w:r w:rsidRPr="00767D55">
                              <w:rPr>
                                <w:i/>
                                <w:iCs/>
                              </w:rPr>
                              <w:t>S</w:t>
                            </w:r>
                            <w:r w:rsidRPr="00767D55">
                              <w:rPr>
                                <w:i/>
                                <w:iCs/>
                                <w:vertAlign w:val="subscript"/>
                              </w:rPr>
                              <w:t>122</w:t>
                            </w:r>
                            <w:r w:rsidRPr="00767D55">
                              <w:rPr>
                                <w:i/>
                                <w:iCs/>
                              </w:rPr>
                              <w:t>,</w:t>
                            </w:r>
                            <w:r w:rsidRPr="00767D55">
                              <w:rPr>
                                <w:i/>
                                <w:iCs/>
                                <w:vertAlign w:val="subscript"/>
                              </w:rPr>
                              <w:t xml:space="preserve"> </w:t>
                            </w:r>
                            <w:r w:rsidRPr="00767D55">
                              <w:rPr>
                                <w:i/>
                                <w:iCs/>
                              </w:rPr>
                              <w:t>S</w:t>
                            </w:r>
                            <w:r w:rsidRPr="00767D55">
                              <w:rPr>
                                <w:i/>
                                <w:iCs/>
                                <w:vertAlign w:val="subscript"/>
                              </w:rPr>
                              <w:t>322</w:t>
                            </w:r>
                            <w:r w:rsidRPr="00767D55">
                              <w:t>)</w:t>
                            </w:r>
                          </w:p>
                        </w:tc>
                        <w:tc>
                          <w:tcPr>
                            <w:tcW w:w="698" w:type="pct"/>
                            <w:noWrap/>
                            <w:vAlign w:val="center"/>
                            <w:hideMark/>
                          </w:tcPr>
                          <w:p w14:paraId="160C3B47" w14:textId="77777777" w:rsidR="00BE519E" w:rsidRPr="00767D55" w:rsidRDefault="00BE519E" w:rsidP="000A5501">
                            <w:pPr>
                              <w:tabs>
                                <w:tab w:val="left" w:pos="1843"/>
                              </w:tabs>
                              <w:spacing w:before="60" w:after="60"/>
                              <w:jc w:val="center"/>
                            </w:pPr>
                            <w:r w:rsidRPr="00767D55">
                              <w:t>6а</w:t>
                            </w:r>
                          </w:p>
                        </w:tc>
                        <w:tc>
                          <w:tcPr>
                            <w:tcW w:w="2410" w:type="pct"/>
                            <w:noWrap/>
                            <w:vAlign w:val="center"/>
                            <w:hideMark/>
                          </w:tcPr>
                          <w:p w14:paraId="6E4ACEBC" w14:textId="77777777" w:rsidR="00BE519E" w:rsidRPr="00767D55" w:rsidRDefault="00BE519E" w:rsidP="000A5501">
                            <w:pPr>
                              <w:tabs>
                                <w:tab w:val="left" w:pos="1843"/>
                              </w:tabs>
                              <w:spacing w:before="60" w:after="60"/>
                            </w:pPr>
                            <w:r w:rsidRPr="00767D55">
                              <w:t>Рост ВВП выше среднемирового (</w:t>
                            </w:r>
                            <w:r w:rsidRPr="00767D55">
                              <w:rPr>
                                <w:i/>
                                <w:iCs/>
                              </w:rPr>
                              <w:t>n</w:t>
                            </w:r>
                            <w:r w:rsidRPr="00767D55">
                              <w:rPr>
                                <w:i/>
                                <w:iCs/>
                                <w:vertAlign w:val="subscript"/>
                              </w:rPr>
                              <w:t>1221</w:t>
                            </w:r>
                            <w:r w:rsidRPr="00767D55">
                              <w:t>,</w:t>
                            </w:r>
                            <w:r w:rsidRPr="00767D55">
                              <w:rPr>
                                <w:i/>
                                <w:iCs/>
                                <w:vertAlign w:val="subscript"/>
                              </w:rPr>
                              <w:t xml:space="preserve"> </w:t>
                            </w:r>
                            <w:r w:rsidRPr="00767D55">
                              <w:rPr>
                                <w:i/>
                                <w:iCs/>
                              </w:rPr>
                              <w:t>n</w:t>
                            </w:r>
                            <w:r w:rsidRPr="00767D55">
                              <w:rPr>
                                <w:i/>
                                <w:iCs/>
                                <w:vertAlign w:val="subscript"/>
                              </w:rPr>
                              <w:t>3221</w:t>
                            </w:r>
                            <w:r w:rsidRPr="00767D55">
                              <w:t>)</w:t>
                            </w:r>
                          </w:p>
                        </w:tc>
                      </w:tr>
                      <w:tr w:rsidR="00BE519E" w:rsidRPr="003E12F1" w14:paraId="0ADB1DCF" w14:textId="77777777" w:rsidTr="00D365B2">
                        <w:trPr>
                          <w:trHeight w:val="290"/>
                        </w:trPr>
                        <w:tc>
                          <w:tcPr>
                            <w:tcW w:w="884" w:type="pct"/>
                            <w:vMerge/>
                            <w:noWrap/>
                            <w:vAlign w:val="center"/>
                            <w:hideMark/>
                          </w:tcPr>
                          <w:p w14:paraId="167AE7C6" w14:textId="77777777" w:rsidR="00BE519E" w:rsidRPr="00767D55" w:rsidRDefault="00BE519E" w:rsidP="00BE519E">
                            <w:pPr>
                              <w:tabs>
                                <w:tab w:val="left" w:pos="1843"/>
                              </w:tabs>
                            </w:pPr>
                          </w:p>
                        </w:tc>
                        <w:tc>
                          <w:tcPr>
                            <w:tcW w:w="1008" w:type="pct"/>
                            <w:vMerge/>
                            <w:noWrap/>
                            <w:vAlign w:val="center"/>
                            <w:hideMark/>
                          </w:tcPr>
                          <w:p w14:paraId="041A49BC" w14:textId="77777777" w:rsidR="00BE519E" w:rsidRPr="00767D55" w:rsidRDefault="00BE519E" w:rsidP="00BE519E">
                            <w:pPr>
                              <w:tabs>
                                <w:tab w:val="left" w:pos="1843"/>
                              </w:tabs>
                            </w:pPr>
                          </w:p>
                        </w:tc>
                        <w:tc>
                          <w:tcPr>
                            <w:tcW w:w="698" w:type="pct"/>
                            <w:noWrap/>
                            <w:vAlign w:val="center"/>
                            <w:hideMark/>
                          </w:tcPr>
                          <w:p w14:paraId="7F8B6A9D" w14:textId="77777777" w:rsidR="00BE519E" w:rsidRPr="00767D55" w:rsidRDefault="00BE519E" w:rsidP="00D365B2">
                            <w:pPr>
                              <w:tabs>
                                <w:tab w:val="left" w:pos="1843"/>
                              </w:tabs>
                              <w:jc w:val="center"/>
                            </w:pPr>
                            <w:r w:rsidRPr="00767D55">
                              <w:t>6м</w:t>
                            </w:r>
                          </w:p>
                        </w:tc>
                        <w:tc>
                          <w:tcPr>
                            <w:tcW w:w="2410" w:type="pct"/>
                            <w:noWrap/>
                            <w:vAlign w:val="center"/>
                            <w:hideMark/>
                          </w:tcPr>
                          <w:p w14:paraId="22860784" w14:textId="77777777" w:rsidR="00BE519E" w:rsidRPr="00767D55" w:rsidRDefault="00BE519E" w:rsidP="00BE519E">
                            <w:pPr>
                              <w:tabs>
                                <w:tab w:val="left" w:pos="1843"/>
                              </w:tabs>
                            </w:pPr>
                            <w:r w:rsidRPr="00767D55">
                              <w:t>Снижение разрыва в бюджетной обеспеченности регионов (</w:t>
                            </w:r>
                            <w:r w:rsidRPr="00767D55">
                              <w:rPr>
                                <w:i/>
                                <w:iCs/>
                              </w:rPr>
                              <w:t>n</w:t>
                            </w:r>
                            <w:r w:rsidRPr="00767D55">
                              <w:rPr>
                                <w:i/>
                                <w:iCs/>
                                <w:vertAlign w:val="subscript"/>
                              </w:rPr>
                              <w:t>1222</w:t>
                            </w:r>
                            <w:r w:rsidRPr="00767D55">
                              <w:t>,</w:t>
                            </w:r>
                            <w:r w:rsidRPr="00767D55">
                              <w:rPr>
                                <w:i/>
                                <w:iCs/>
                                <w:vertAlign w:val="subscript"/>
                              </w:rPr>
                              <w:t xml:space="preserve"> </w:t>
                            </w:r>
                            <w:r w:rsidRPr="00767D55">
                              <w:rPr>
                                <w:i/>
                                <w:iCs/>
                              </w:rPr>
                              <w:t>n</w:t>
                            </w:r>
                            <w:r w:rsidRPr="00767D55">
                              <w:rPr>
                                <w:i/>
                                <w:iCs/>
                                <w:vertAlign w:val="subscript"/>
                              </w:rPr>
                              <w:t>3222</w:t>
                            </w:r>
                            <w:r w:rsidRPr="00767D55">
                              <w:t>)</w:t>
                            </w:r>
                          </w:p>
                        </w:tc>
                      </w:tr>
                      <w:tr w:rsidR="00BE519E" w:rsidRPr="003E12F1" w14:paraId="4C3F3BA6" w14:textId="77777777" w:rsidTr="00D365B2">
                        <w:trPr>
                          <w:trHeight w:val="290"/>
                        </w:trPr>
                        <w:tc>
                          <w:tcPr>
                            <w:tcW w:w="884" w:type="pct"/>
                            <w:vMerge/>
                            <w:noWrap/>
                            <w:vAlign w:val="center"/>
                            <w:hideMark/>
                          </w:tcPr>
                          <w:p w14:paraId="13135349" w14:textId="77777777" w:rsidR="00BE519E" w:rsidRPr="00767D55" w:rsidRDefault="00BE519E" w:rsidP="00BE519E">
                            <w:pPr>
                              <w:tabs>
                                <w:tab w:val="left" w:pos="1843"/>
                              </w:tabs>
                            </w:pPr>
                          </w:p>
                        </w:tc>
                        <w:tc>
                          <w:tcPr>
                            <w:tcW w:w="1008" w:type="pct"/>
                            <w:vMerge/>
                            <w:noWrap/>
                            <w:vAlign w:val="center"/>
                            <w:hideMark/>
                          </w:tcPr>
                          <w:p w14:paraId="676EDD20" w14:textId="77777777" w:rsidR="00BE519E" w:rsidRPr="00767D55" w:rsidRDefault="00BE519E" w:rsidP="00BE519E">
                            <w:pPr>
                              <w:tabs>
                                <w:tab w:val="left" w:pos="1843"/>
                              </w:tabs>
                            </w:pPr>
                          </w:p>
                        </w:tc>
                        <w:tc>
                          <w:tcPr>
                            <w:tcW w:w="698" w:type="pct"/>
                            <w:noWrap/>
                            <w:vAlign w:val="center"/>
                            <w:hideMark/>
                          </w:tcPr>
                          <w:p w14:paraId="23260B04" w14:textId="77777777" w:rsidR="00BE519E" w:rsidRPr="00767D55" w:rsidRDefault="00BE519E" w:rsidP="00D365B2">
                            <w:pPr>
                              <w:tabs>
                                <w:tab w:val="left" w:pos="1843"/>
                              </w:tabs>
                              <w:jc w:val="center"/>
                            </w:pPr>
                            <w:r w:rsidRPr="00767D55">
                              <w:t>6ф</w:t>
                            </w:r>
                          </w:p>
                        </w:tc>
                        <w:tc>
                          <w:tcPr>
                            <w:tcW w:w="2410" w:type="pct"/>
                            <w:noWrap/>
                            <w:vAlign w:val="center"/>
                            <w:hideMark/>
                          </w:tcPr>
                          <w:p w14:paraId="05814BA2" w14:textId="77777777" w:rsidR="00BE519E" w:rsidRPr="00767D55" w:rsidRDefault="00BE519E" w:rsidP="00BE519E">
                            <w:pPr>
                              <w:tabs>
                                <w:tab w:val="left" w:pos="1843"/>
                              </w:tabs>
                            </w:pPr>
                            <w:r w:rsidRPr="00767D55">
                              <w:t>Доля креативных индустрий в экономике (</w:t>
                            </w:r>
                            <w:r w:rsidRPr="00767D55">
                              <w:rPr>
                                <w:i/>
                                <w:iCs/>
                              </w:rPr>
                              <w:t>n</w:t>
                            </w:r>
                            <w:r w:rsidRPr="00767D55">
                              <w:rPr>
                                <w:i/>
                                <w:iCs/>
                                <w:vertAlign w:val="subscript"/>
                              </w:rPr>
                              <w:t>1223</w:t>
                            </w:r>
                            <w:r w:rsidRPr="00767D55">
                              <w:t>,</w:t>
                            </w:r>
                            <w:r w:rsidRPr="00767D55">
                              <w:rPr>
                                <w:i/>
                                <w:iCs/>
                                <w:vertAlign w:val="subscript"/>
                              </w:rPr>
                              <w:t xml:space="preserve"> </w:t>
                            </w:r>
                            <w:r w:rsidRPr="00767D55">
                              <w:rPr>
                                <w:i/>
                                <w:iCs/>
                              </w:rPr>
                              <w:t>n</w:t>
                            </w:r>
                            <w:r w:rsidRPr="00767D55">
                              <w:rPr>
                                <w:i/>
                                <w:iCs/>
                                <w:vertAlign w:val="subscript"/>
                              </w:rPr>
                              <w:t>3223</w:t>
                            </w:r>
                            <w:r w:rsidRPr="00767D55">
                              <w:t>)</w:t>
                            </w:r>
                          </w:p>
                        </w:tc>
                      </w:tr>
                    </w:tbl>
                    <w:p w14:paraId="30E0392E" w14:textId="77777777" w:rsidR="00BE519E" w:rsidRDefault="00BE519E" w:rsidP="000A5501"/>
                  </w:txbxContent>
                </v:textbox>
                <w10:wrap type="topAndBottom"/>
              </v:shape>
            </w:pict>
          </mc:Fallback>
        </mc:AlternateContent>
      </w:r>
      <w:r w:rsidR="00776907" w:rsidRPr="00FB6CEC">
        <w:t>никакие показатели не исключаются из модели, однако значения, близкие к нулевым, оказывают значимое воздействие на результирующие показатели на следующем уровне иерархии в сторону их снижения.</w:t>
      </w:r>
    </w:p>
    <w:p w14:paraId="7BCFD496" w14:textId="77777777" w:rsidR="00776907" w:rsidRPr="00FB6CEC" w:rsidRDefault="00776907" w:rsidP="00776907">
      <w:pPr>
        <w:tabs>
          <w:tab w:val="left" w:pos="1843"/>
        </w:tabs>
        <w:ind w:firstLine="397"/>
      </w:pPr>
      <w:r w:rsidRPr="00FB6CEC">
        <w:t>4. Используем гибридную логику весов.</w:t>
      </w:r>
    </w:p>
    <w:p w14:paraId="6F1B8942" w14:textId="77777777" w:rsidR="00776907" w:rsidRPr="00FB6CEC" w:rsidRDefault="00776907" w:rsidP="00776907">
      <w:pPr>
        <w:tabs>
          <w:tab w:val="left" w:pos="1843"/>
        </w:tabs>
        <w:ind w:firstLine="397"/>
      </w:pPr>
      <w:r w:rsidRPr="00FB6CEC">
        <w:t>Для каждого уровня модели используется гибридный подход к расчету весов, который сочетает два взгляда на данные:</w:t>
      </w:r>
    </w:p>
    <w:p w14:paraId="0E6D921B" w14:textId="77777777" w:rsidR="00776907" w:rsidRPr="00FB6CEC" w:rsidRDefault="00776907" w:rsidP="00C31E8F">
      <w:pPr>
        <w:numPr>
          <w:ilvl w:val="0"/>
          <w:numId w:val="7"/>
        </w:numPr>
        <w:tabs>
          <w:tab w:val="left" w:pos="567"/>
          <w:tab w:val="left" w:pos="993"/>
        </w:tabs>
        <w:autoSpaceDE/>
        <w:autoSpaceDN/>
        <w:ind w:left="0" w:firstLine="397"/>
      </w:pPr>
      <w:r w:rsidRPr="00FB6CEC">
        <w:t>gap-логика – делает акцент на отставаниях: чем больше разрыв от 1 (идеального уровня), тем выше вес показателя;</w:t>
      </w:r>
    </w:p>
    <w:p w14:paraId="1C8AC34B" w14:textId="77777777" w:rsidR="00776907" w:rsidRPr="00FB6CEC" w:rsidRDefault="00776907" w:rsidP="00C31E8F">
      <w:pPr>
        <w:numPr>
          <w:ilvl w:val="0"/>
          <w:numId w:val="7"/>
        </w:numPr>
        <w:tabs>
          <w:tab w:val="left" w:pos="567"/>
          <w:tab w:val="left" w:pos="993"/>
        </w:tabs>
        <w:autoSpaceDE/>
        <w:autoSpaceDN/>
        <w:ind w:left="0" w:firstLine="397"/>
      </w:pPr>
      <w:r w:rsidRPr="00FB6CEC">
        <w:t>attainment-логика – делает акцент на достижениях: чем лучше показатель, тем выше его вес.</w:t>
      </w:r>
    </w:p>
    <w:p w14:paraId="1272D18A" w14:textId="77777777" w:rsidR="00776907" w:rsidRPr="00FB6CEC" w:rsidRDefault="00776907" w:rsidP="00776907">
      <w:pPr>
        <w:tabs>
          <w:tab w:val="left" w:pos="1843"/>
        </w:tabs>
        <w:ind w:firstLine="397"/>
      </w:pPr>
      <w:r w:rsidRPr="00FB6CEC">
        <w:t>Таким образом, система учитывает и сильные, и слабые стороны региона, создавая сбалансированную оценку.</w:t>
      </w:r>
    </w:p>
    <w:p w14:paraId="59DD64F0" w14:textId="77777777" w:rsidR="00776907" w:rsidRPr="00FB6CEC" w:rsidRDefault="00776907" w:rsidP="00776907">
      <w:pPr>
        <w:tabs>
          <w:tab w:val="left" w:pos="1843"/>
        </w:tabs>
        <w:ind w:firstLine="397"/>
      </w:pPr>
      <w:r w:rsidRPr="00FB6CEC">
        <w:t>Для устойчивости расчетов каждому показателю присваивается минимальный вес (например, 0,05), чтобы ни один из них не исчез из анализа.</w:t>
      </w:r>
    </w:p>
    <w:p w14:paraId="1D7621CF" w14:textId="77777777" w:rsidR="00776907" w:rsidRPr="00FB6CEC" w:rsidRDefault="00776907" w:rsidP="00776907">
      <w:pPr>
        <w:tabs>
          <w:tab w:val="left" w:pos="1843"/>
        </w:tabs>
        <w:ind w:firstLine="397"/>
      </w:pPr>
      <w:r w:rsidRPr="00FB6CEC">
        <w:t>Полученные веса нормируются, чтобы их сумма равнялась единице, и ограничиваются допустимым диапазоном (например, 0,05–0,5).</w:t>
      </w:r>
    </w:p>
    <w:p w14:paraId="57FBB4C6" w14:textId="77777777" w:rsidR="00776907" w:rsidRPr="00FB6CEC" w:rsidRDefault="00776907" w:rsidP="00776907">
      <w:pPr>
        <w:tabs>
          <w:tab w:val="left" w:pos="1843"/>
        </w:tabs>
        <w:ind w:firstLine="397"/>
      </w:pPr>
      <w:r w:rsidRPr="00FB6CEC">
        <w:t>Значения параметров и рассчитанные веса фиксируются по базовому году и используются далее неизменными, что обеспечивает сопоставимость результатов во времени.</w:t>
      </w:r>
    </w:p>
    <w:p w14:paraId="6E530112" w14:textId="77777777" w:rsidR="00776907" w:rsidRPr="00FB6CEC" w:rsidRDefault="00776907" w:rsidP="00776907">
      <w:pPr>
        <w:tabs>
          <w:tab w:val="left" w:pos="1843"/>
        </w:tabs>
        <w:ind w:firstLine="397"/>
      </w:pPr>
      <w:r w:rsidRPr="00FB6CEC">
        <w:t>5. Производим агрегирование.</w:t>
      </w:r>
    </w:p>
    <w:p w14:paraId="015CF406" w14:textId="77777777" w:rsidR="00776907" w:rsidRPr="00FB6CEC" w:rsidRDefault="00776907" w:rsidP="00776907">
      <w:pPr>
        <w:tabs>
          <w:tab w:val="left" w:pos="1843"/>
        </w:tabs>
        <w:ind w:firstLine="397"/>
      </w:pPr>
      <w:r w:rsidRPr="00FB6CEC">
        <w:t xml:space="preserve">Используем семейство степенных средних с параметрами строгости </w:t>
      </w:r>
      <w:r w:rsidRPr="00FB6CEC">
        <w:rPr>
          <w:i/>
          <w:iCs/>
        </w:rPr>
        <w:t>ρ</w:t>
      </w:r>
      <w:r w:rsidRPr="00FB6CEC">
        <w:rPr>
          <w:i/>
          <w:iCs/>
          <w:vertAlign w:val="subscript"/>
        </w:rPr>
        <w:t>1</w:t>
      </w:r>
      <w:r w:rsidRPr="00FB6CEC">
        <w:t xml:space="preserve">, </w:t>
      </w:r>
      <w:r w:rsidRPr="00FB6CEC">
        <w:rPr>
          <w:i/>
          <w:iCs/>
        </w:rPr>
        <w:t>ρ</w:t>
      </w:r>
      <w:r w:rsidRPr="00FB6CEC">
        <w:rPr>
          <w:i/>
          <w:iCs/>
          <w:vertAlign w:val="subscript"/>
        </w:rPr>
        <w:t>2</w:t>
      </w:r>
      <w:r w:rsidRPr="00FB6CEC">
        <w:t xml:space="preserve">, </w:t>
      </w:r>
      <w:r w:rsidRPr="00FB6CEC">
        <w:rPr>
          <w:i/>
          <w:iCs/>
        </w:rPr>
        <w:t>ρ</w:t>
      </w:r>
      <w:r w:rsidRPr="00FB6CEC">
        <w:rPr>
          <w:i/>
          <w:iCs/>
          <w:vertAlign w:val="subscript"/>
        </w:rPr>
        <w:t>3</w:t>
      </w:r>
      <w:r w:rsidRPr="00FB6CEC">
        <w:t xml:space="preserve">, </w:t>
      </w:r>
      <w:r w:rsidRPr="00FB6CEC">
        <w:rPr>
          <w:i/>
          <w:iCs/>
        </w:rPr>
        <w:t>ρ</w:t>
      </w:r>
      <w:r w:rsidRPr="00FB6CEC">
        <w:rPr>
          <w:i/>
          <w:iCs/>
          <w:vertAlign w:val="subscript"/>
        </w:rPr>
        <w:t>4</w:t>
      </w:r>
      <w:r w:rsidRPr="00FB6CEC">
        <w:t xml:space="preserve"> для слоев индикатор → аспект, аспект → активность, активность → компонент, компонент → интеллектуальный капитал соответственно.</w:t>
      </w:r>
    </w:p>
    <w:p w14:paraId="660A2D9E" w14:textId="77777777" w:rsidR="00776907" w:rsidRPr="00FB6CEC" w:rsidRDefault="00776907" w:rsidP="00776907">
      <w:pPr>
        <w:tabs>
          <w:tab w:val="left" w:pos="1843"/>
        </w:tabs>
        <w:ind w:firstLine="397"/>
      </w:pPr>
      <w:r w:rsidRPr="00FB6CEC">
        <w:rPr>
          <w:i/>
          <w:iCs/>
        </w:rPr>
        <w:t>ρ</w:t>
      </w:r>
      <w:r w:rsidRPr="00FB6CEC">
        <w:t xml:space="preserve"> – это «ползунок» семейства средних (</w:t>
      </w:r>
      <w:proofErr w:type="spellStart"/>
      <w:r w:rsidRPr="00FB6CEC">
        <w:t>power</w:t>
      </w:r>
      <w:proofErr w:type="spellEnd"/>
      <w:r w:rsidRPr="00FB6CEC">
        <w:t xml:space="preserve"> </w:t>
      </w:r>
      <w:proofErr w:type="spellStart"/>
      <w:r w:rsidRPr="00FB6CEC">
        <w:t>means</w:t>
      </w:r>
      <w:proofErr w:type="spellEnd"/>
      <w:r w:rsidRPr="00FB6CEC">
        <w:t xml:space="preserve"> / CES):</w:t>
      </w:r>
    </w:p>
    <w:p w14:paraId="2F850362" w14:textId="77777777" w:rsidR="00776907" w:rsidRPr="00FB6CEC" w:rsidRDefault="00776907" w:rsidP="00C31E8F">
      <w:pPr>
        <w:numPr>
          <w:ilvl w:val="0"/>
          <w:numId w:val="9"/>
        </w:numPr>
        <w:tabs>
          <w:tab w:val="left" w:pos="567"/>
          <w:tab w:val="left" w:pos="993"/>
          <w:tab w:val="left" w:pos="1418"/>
        </w:tabs>
        <w:autoSpaceDE/>
        <w:autoSpaceDN/>
        <w:ind w:left="357" w:firstLine="69"/>
      </w:pPr>
      <w:r w:rsidRPr="00FB6CEC">
        <w:rPr>
          <w:i/>
          <w:iCs/>
        </w:rPr>
        <w:t xml:space="preserve"> ρ→−∞</w:t>
      </w:r>
      <w:r w:rsidRPr="00FB6CEC">
        <w:t xml:space="preserve"> ≈ «минимум»,</w:t>
      </w:r>
    </w:p>
    <w:p w14:paraId="1CDF84A5" w14:textId="77777777" w:rsidR="00776907" w:rsidRPr="00FB6CEC" w:rsidRDefault="00776907" w:rsidP="00C31E8F">
      <w:pPr>
        <w:numPr>
          <w:ilvl w:val="0"/>
          <w:numId w:val="9"/>
        </w:numPr>
        <w:tabs>
          <w:tab w:val="left" w:pos="567"/>
          <w:tab w:val="left" w:pos="993"/>
          <w:tab w:val="left" w:pos="1418"/>
        </w:tabs>
        <w:autoSpaceDE/>
        <w:autoSpaceDN/>
        <w:ind w:left="357" w:firstLine="69"/>
      </w:pPr>
      <w:r w:rsidRPr="00FB6CEC">
        <w:rPr>
          <w:i/>
          <w:iCs/>
        </w:rPr>
        <w:t xml:space="preserve"> ρ = </w:t>
      </w:r>
      <w:r w:rsidRPr="00FB6CEC">
        <w:rPr>
          <w:iCs/>
        </w:rPr>
        <w:t>0</w:t>
      </w:r>
      <w:r w:rsidRPr="00FB6CEC">
        <w:t xml:space="preserve"> – геометрическое среднее,</w:t>
      </w:r>
    </w:p>
    <w:p w14:paraId="45F070B4" w14:textId="77777777" w:rsidR="00776907" w:rsidRPr="00FB6CEC" w:rsidRDefault="00776907" w:rsidP="00C31E8F">
      <w:pPr>
        <w:numPr>
          <w:ilvl w:val="0"/>
          <w:numId w:val="9"/>
        </w:numPr>
        <w:tabs>
          <w:tab w:val="left" w:pos="567"/>
          <w:tab w:val="left" w:pos="993"/>
          <w:tab w:val="left" w:pos="1418"/>
        </w:tabs>
        <w:autoSpaceDE/>
        <w:autoSpaceDN/>
        <w:ind w:left="357" w:firstLine="69"/>
      </w:pPr>
      <w:r w:rsidRPr="00FB6CEC">
        <w:rPr>
          <w:i/>
          <w:iCs/>
        </w:rPr>
        <w:t xml:space="preserve"> ρ = </w:t>
      </w:r>
      <w:r w:rsidRPr="00FB6CEC">
        <w:rPr>
          <w:iCs/>
        </w:rPr>
        <w:t>1</w:t>
      </w:r>
      <w:r w:rsidRPr="00FB6CEC">
        <w:t xml:space="preserve"> – арифметическое среднее,</w:t>
      </w:r>
    </w:p>
    <w:p w14:paraId="34207D29" w14:textId="77777777" w:rsidR="00776907" w:rsidRPr="00FB6CEC" w:rsidRDefault="00776907" w:rsidP="00C31E8F">
      <w:pPr>
        <w:numPr>
          <w:ilvl w:val="0"/>
          <w:numId w:val="9"/>
        </w:numPr>
        <w:tabs>
          <w:tab w:val="left" w:pos="567"/>
          <w:tab w:val="left" w:pos="993"/>
          <w:tab w:val="left" w:pos="1418"/>
        </w:tabs>
        <w:autoSpaceDE/>
        <w:autoSpaceDN/>
        <w:ind w:left="357" w:firstLine="69"/>
      </w:pPr>
      <w:r w:rsidRPr="00FB6CEC">
        <w:rPr>
          <w:i/>
          <w:iCs/>
        </w:rPr>
        <w:t xml:space="preserve"> ρ→+∞</w:t>
      </w:r>
      <w:r w:rsidRPr="00FB6CEC">
        <w:t xml:space="preserve"> ≈ «максимум».</w:t>
      </w:r>
    </w:p>
    <w:p w14:paraId="5D6E6A94" w14:textId="77777777" w:rsidR="00776907" w:rsidRPr="00FB6CEC" w:rsidRDefault="00776907" w:rsidP="00776907">
      <w:pPr>
        <w:tabs>
          <w:tab w:val="left" w:pos="1843"/>
        </w:tabs>
        <w:ind w:firstLine="397"/>
      </w:pPr>
      <w:r w:rsidRPr="00FB6CEC">
        <w:t>Смысл использования параметра ρ состоит в том, что чем меньше значение ρ, тем больший акцент будет сделан на проблемных зонах (низких значениях показателей).</w:t>
      </w:r>
    </w:p>
    <w:p w14:paraId="6FFBA40D" w14:textId="77777777" w:rsidR="00776907" w:rsidRPr="00FB6CEC" w:rsidRDefault="00776907" w:rsidP="00776907">
      <w:pPr>
        <w:tabs>
          <w:tab w:val="left" w:pos="1843"/>
        </w:tabs>
        <w:ind w:firstLine="397"/>
      </w:pPr>
      <w:r w:rsidRPr="00FB6CEC">
        <w:t>В целях использования модели принимаем ρ</w:t>
      </w:r>
      <w:r w:rsidRPr="00FB6CEC">
        <w:rPr>
          <w:vertAlign w:val="subscript"/>
        </w:rPr>
        <w:t>ℓ </w:t>
      </w:r>
      <w:r w:rsidRPr="00FB6CEC">
        <w:t>=</w:t>
      </w:r>
      <w:r w:rsidRPr="00FB6CEC">
        <w:rPr>
          <w:vertAlign w:val="subscript"/>
        </w:rPr>
        <w:t> </w:t>
      </w:r>
      <w:r w:rsidRPr="00FB6CEC">
        <w:t>1 (среднее арифметическое), поскольку данный вариант обеспечивает нормативное решение в пользу прозрачности и линейной управляемости. Результат в этом случае интерпретируется как средняя доля достижения целей. Такой выбор облегчает внедрение модели в практику управления и делает коммуникацию с пользователями и аудиторами максимально простой.</w:t>
      </w:r>
    </w:p>
    <w:p w14:paraId="23D18355" w14:textId="77777777" w:rsidR="00776907" w:rsidRPr="00FB6CEC" w:rsidRDefault="00776907" w:rsidP="00776907">
      <w:pPr>
        <w:tabs>
          <w:tab w:val="left" w:pos="1843"/>
        </w:tabs>
        <w:ind w:firstLine="397"/>
      </w:pPr>
      <w:r w:rsidRPr="00FB6CEC">
        <w:t>Агрегация для перехода индикаторы → аспект производится по формуле:</w:t>
      </w:r>
    </w:p>
    <w:p w14:paraId="37A80A0E" w14:textId="77777777" w:rsidR="00776907" w:rsidRPr="00FB6CEC" w:rsidRDefault="00FB6CEC" w:rsidP="00776907">
      <w:pPr>
        <w:tabs>
          <w:tab w:val="left" w:pos="1134"/>
        </w:tabs>
        <w:jc w:val="right"/>
      </w:pPr>
      <m:oMath>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ija</m:t>
            </m:r>
          </m:sub>
        </m:sSub>
        <m:r>
          <w:rPr>
            <w:rFonts w:ascii="Cambria Math" w:hAnsi="Cambria Math"/>
          </w:rPr>
          <m:t>=</m:t>
        </m:r>
        <m:d>
          <m:dPr>
            <m:begChr m:val="{"/>
            <m:endChr m:val=""/>
            <m:ctrlPr>
              <w:rPr>
                <w:rFonts w:ascii="Cambria Math" w:hAnsi="Cambria Math"/>
                <w:i/>
                <w:lang w:val="en-GB"/>
              </w:rPr>
            </m:ctrlPr>
          </m:dPr>
          <m:e>
            <m:eqArr>
              <m:eqArrPr>
                <m:ctrlPr>
                  <w:rPr>
                    <w:rFonts w:ascii="Cambria Math" w:hAnsi="Cambria Math"/>
                    <w:i/>
                    <w:lang w:val="en-GB"/>
                  </w:rPr>
                </m:ctrlPr>
              </m:eqArrPr>
              <m:e>
                <m:sSup>
                  <m:sSupPr>
                    <m:ctrlPr>
                      <w:rPr>
                        <w:rFonts w:ascii="Cambria Math" w:hAnsi="Cambria Math"/>
                        <w:i/>
                        <w:lang w:val="en-GB"/>
                      </w:rPr>
                    </m:ctrlPr>
                  </m:sSupPr>
                  <m:e>
                    <m:r>
                      <w:rPr>
                        <w:rFonts w:ascii="Cambria Math" w:hAnsi="Cambria Math"/>
                      </w:rPr>
                      <m:t>(</m:t>
                    </m:r>
                    <m:nary>
                      <m:naryPr>
                        <m:chr m:val="∑"/>
                        <m:limLoc m:val="undOvr"/>
                        <m:supHide m:val="1"/>
                        <m:ctrlPr>
                          <w:rPr>
                            <w:rFonts w:ascii="Cambria Math" w:hAnsi="Cambria Math"/>
                            <w:i/>
                            <w:lang w:val="en-GB"/>
                          </w:rPr>
                        </m:ctrlPr>
                      </m:naryPr>
                      <m:sub>
                        <m:r>
                          <w:rPr>
                            <w:rFonts w:ascii="Cambria Math" w:hAnsi="Cambria Math"/>
                            <w:lang w:val="en-GB"/>
                          </w:rPr>
                          <m:t>k</m:t>
                        </m:r>
                      </m:sub>
                      <m:sup/>
                      <m:e>
                        <m:sSub>
                          <m:sSubPr>
                            <m:ctrlPr>
                              <w:rPr>
                                <w:rFonts w:ascii="Cambria Math" w:hAnsi="Cambria Math"/>
                                <w:i/>
                                <w:lang w:val="en-GB"/>
                              </w:rPr>
                            </m:ctrlPr>
                          </m:sSubPr>
                          <m:e>
                            <m:r>
                              <w:rPr>
                                <w:rFonts w:ascii="Cambria Math" w:hAnsi="Cambria Math"/>
                                <w:lang w:val="en-GB"/>
                              </w:rPr>
                              <m:t>ω</m:t>
                            </m:r>
                          </m:e>
                          <m:sub>
                            <m:r>
                              <w:rPr>
                                <w:rFonts w:ascii="Cambria Math" w:hAnsi="Cambria Math"/>
                                <w:lang w:val="en-GB"/>
                              </w:rPr>
                              <m:t>ijak</m:t>
                            </m:r>
                          </m:sub>
                        </m:sSub>
                        <m:r>
                          <w:rPr>
                            <w:rFonts w:ascii="Cambria Math" w:hAnsi="Cambria Math"/>
                          </w:rPr>
                          <m:t>×</m:t>
                        </m:r>
                        <m:sSubSup>
                          <m:sSubSupPr>
                            <m:ctrlPr>
                              <w:rPr>
                                <w:rFonts w:ascii="Cambria Math" w:hAnsi="Cambria Math"/>
                                <w:i/>
                                <w:lang w:val="en-GB"/>
                              </w:rPr>
                            </m:ctrlPr>
                          </m:sSubSupPr>
                          <m:e>
                            <m:r>
                              <w:rPr>
                                <w:rFonts w:ascii="Cambria Math" w:hAnsi="Cambria Math"/>
                                <w:lang w:val="en-GB"/>
                              </w:rPr>
                              <m:t>n</m:t>
                            </m:r>
                          </m:e>
                          <m:sub>
                            <m:r>
                              <w:rPr>
                                <w:rFonts w:ascii="Cambria Math" w:hAnsi="Cambria Math"/>
                                <w:lang w:val="en-GB"/>
                              </w:rPr>
                              <m:t>ijak</m:t>
                            </m:r>
                          </m:sub>
                          <m:sup>
                            <m:sSub>
                              <m:sSubPr>
                                <m:ctrlPr>
                                  <w:rPr>
                                    <w:rFonts w:ascii="Cambria Math" w:hAnsi="Cambria Math"/>
                                    <w:i/>
                                    <w:lang w:val="en-GB"/>
                                  </w:rPr>
                                </m:ctrlPr>
                              </m:sSubPr>
                              <m:e>
                                <m:r>
                                  <w:rPr>
                                    <w:rFonts w:ascii="Cambria Math" w:hAnsi="Cambria Math"/>
                                    <w:lang w:val="en-GB"/>
                                  </w:rPr>
                                  <m:t>ρ</m:t>
                                </m:r>
                              </m:e>
                              <m:sub>
                                <m:r>
                                  <w:rPr>
                                    <w:rFonts w:ascii="Cambria Math" w:hAnsi="Cambria Math"/>
                                  </w:rPr>
                                  <m:t>1</m:t>
                                </m:r>
                              </m:sub>
                            </m:sSub>
                          </m:sup>
                        </m:sSubSup>
                        <m:r>
                          <w:rPr>
                            <w:rFonts w:ascii="Cambria Math" w:hAnsi="Cambria Math"/>
                          </w:rPr>
                          <m:t>)</m:t>
                        </m:r>
                      </m:e>
                    </m:nary>
                  </m:e>
                  <m:sup>
                    <m:f>
                      <m:fPr>
                        <m:type m:val="skw"/>
                        <m:ctrlPr>
                          <w:rPr>
                            <w:rFonts w:ascii="Cambria Math" w:hAnsi="Cambria Math"/>
                            <w:i/>
                            <w:lang w:val="en-GB"/>
                          </w:rPr>
                        </m:ctrlPr>
                      </m:fPr>
                      <m:num>
                        <m:r>
                          <w:rPr>
                            <w:rFonts w:ascii="Cambria Math" w:hAnsi="Cambria Math"/>
                          </w:rPr>
                          <m:t>1</m:t>
                        </m:r>
                      </m:num>
                      <m:den>
                        <m:sSub>
                          <m:sSubPr>
                            <m:ctrlPr>
                              <w:rPr>
                                <w:rFonts w:ascii="Cambria Math" w:hAnsi="Cambria Math"/>
                                <w:i/>
                                <w:lang w:val="en-GB"/>
                              </w:rPr>
                            </m:ctrlPr>
                          </m:sSubPr>
                          <m:e>
                            <m:r>
                              <w:rPr>
                                <w:rFonts w:ascii="Cambria Math" w:hAnsi="Cambria Math"/>
                                <w:lang w:val="en-GB"/>
                              </w:rPr>
                              <m:t>ρ</m:t>
                            </m:r>
                          </m:e>
                          <m:sub>
                            <m:r>
                              <w:rPr>
                                <w:rFonts w:ascii="Cambria Math" w:hAnsi="Cambria Math"/>
                              </w:rPr>
                              <m:t>1</m:t>
                            </m:r>
                          </m:sub>
                        </m:sSub>
                      </m:den>
                    </m:f>
                  </m:sup>
                </m:sSup>
                <m:r>
                  <w:rPr>
                    <w:rFonts w:ascii="Cambria Math" w:hAnsi="Cambria Math"/>
                  </w:rPr>
                  <m:t>,</m:t>
                </m:r>
              </m:e>
              <m:e>
                <m:func>
                  <m:funcPr>
                    <m:ctrlPr>
                      <w:rPr>
                        <w:rFonts w:ascii="Cambria Math" w:hAnsi="Cambria Math"/>
                        <w:lang w:val="en-GB"/>
                      </w:rPr>
                    </m:ctrlPr>
                  </m:funcPr>
                  <m:fName>
                    <m:r>
                      <w:rPr>
                        <w:rFonts w:ascii="Cambria Math" w:hAnsi="Cambria Math"/>
                        <w:lang w:val="en-GB"/>
                      </w:rPr>
                      <m:t>exp</m:t>
                    </m:r>
                    <m:ctrlPr>
                      <w:rPr>
                        <w:rFonts w:ascii="Cambria Math" w:hAnsi="Cambria Math"/>
                        <w:i/>
                        <w:iCs/>
                        <w:lang w:val="en-GB"/>
                      </w:rPr>
                    </m:ctrlPr>
                  </m:fName>
                  <m:e>
                    <m:d>
                      <m:dPr>
                        <m:ctrlPr>
                          <w:rPr>
                            <w:rFonts w:ascii="Cambria Math" w:hAnsi="Cambria Math"/>
                            <w:i/>
                            <w:lang w:val="en-GB"/>
                          </w:rPr>
                        </m:ctrlPr>
                      </m:dPr>
                      <m:e>
                        <m:f>
                          <m:fPr>
                            <m:ctrlPr>
                              <w:rPr>
                                <w:rFonts w:ascii="Cambria Math" w:hAnsi="Cambria Math"/>
                                <w:i/>
                                <w:lang w:val="en-GB"/>
                              </w:rPr>
                            </m:ctrlPr>
                          </m:fPr>
                          <m:num>
                            <m:nary>
                              <m:naryPr>
                                <m:chr m:val="∑"/>
                                <m:limLoc m:val="undOvr"/>
                                <m:supHide m:val="1"/>
                                <m:ctrlPr>
                                  <w:rPr>
                                    <w:rFonts w:ascii="Cambria Math" w:hAnsi="Cambria Math"/>
                                    <w:i/>
                                    <w:lang w:val="en-GB"/>
                                  </w:rPr>
                                </m:ctrlPr>
                              </m:naryPr>
                              <m:sub>
                                <m:r>
                                  <w:rPr>
                                    <w:rFonts w:ascii="Cambria Math" w:hAnsi="Cambria Math"/>
                                    <w:lang w:val="en-GB"/>
                                  </w:rPr>
                                  <m:t>k</m:t>
                                </m:r>
                                <m:r>
                                  <w:rPr>
                                    <w:rFonts w:ascii="Cambria Math" w:hAnsi="Cambria Math"/>
                                  </w:rPr>
                                  <m:t>:</m:t>
                                </m:r>
                                <m:sSub>
                                  <m:sSubPr>
                                    <m:ctrlPr>
                                      <w:rPr>
                                        <w:rFonts w:ascii="Cambria Math" w:hAnsi="Cambria Math"/>
                                        <w:i/>
                                        <w:lang w:val="en-GB"/>
                                      </w:rPr>
                                    </m:ctrlPr>
                                  </m:sSubPr>
                                  <m:e>
                                    <m:r>
                                      <w:rPr>
                                        <w:rFonts w:ascii="Cambria Math" w:hAnsi="Cambria Math"/>
                                        <w:lang w:val="en-GB"/>
                                      </w:rPr>
                                      <m:t>n</m:t>
                                    </m:r>
                                  </m:e>
                                  <m:sub>
                                    <m:r>
                                      <w:rPr>
                                        <w:rFonts w:ascii="Cambria Math" w:hAnsi="Cambria Math"/>
                                        <w:lang w:val="en-GB"/>
                                      </w:rPr>
                                      <m:t>ijak</m:t>
                                    </m:r>
                                    <m:r>
                                      <w:rPr>
                                        <w:rFonts w:ascii="Cambria Math" w:hAnsi="Cambria Math"/>
                                      </w:rPr>
                                      <m:t>&gt;0</m:t>
                                    </m:r>
                                  </m:sub>
                                </m:sSub>
                              </m:sub>
                              <m:sup/>
                              <m:e>
                                <m:sSub>
                                  <m:sSubPr>
                                    <m:ctrlPr>
                                      <w:rPr>
                                        <w:rFonts w:ascii="Cambria Math" w:hAnsi="Cambria Math"/>
                                        <w:i/>
                                        <w:lang w:val="en-GB"/>
                                      </w:rPr>
                                    </m:ctrlPr>
                                  </m:sSubPr>
                                  <m:e>
                                    <m:r>
                                      <w:rPr>
                                        <w:rFonts w:ascii="Cambria Math" w:hAnsi="Cambria Math"/>
                                        <w:lang w:val="en-GB"/>
                                      </w:rPr>
                                      <m:t>ω</m:t>
                                    </m:r>
                                  </m:e>
                                  <m:sub>
                                    <m:r>
                                      <w:rPr>
                                        <w:rFonts w:ascii="Cambria Math" w:hAnsi="Cambria Math"/>
                                        <w:lang w:val="en-GB"/>
                                      </w:rPr>
                                      <m:t>ijak</m:t>
                                    </m:r>
                                  </m:sub>
                                </m:sSub>
                                <m:r>
                                  <w:rPr>
                                    <w:rFonts w:ascii="Cambria Math" w:hAnsi="Cambria Math"/>
                                  </w:rPr>
                                  <m:t>×</m:t>
                                </m:r>
                                <m:func>
                                  <m:funcPr>
                                    <m:ctrlPr>
                                      <w:rPr>
                                        <w:rFonts w:ascii="Cambria Math" w:hAnsi="Cambria Math"/>
                                        <w:i/>
                                        <w:lang w:val="en-GB"/>
                                      </w:rPr>
                                    </m:ctrlPr>
                                  </m:funcPr>
                                  <m:fName>
                                    <m:r>
                                      <m:rPr>
                                        <m:sty m:val="p"/>
                                      </m:rPr>
                                      <w:rPr>
                                        <w:rFonts w:ascii="Cambria Math" w:hAnsi="Cambria Math"/>
                                        <w:lang w:val="en-GB"/>
                                      </w:rPr>
                                      <m:t>ln</m:t>
                                    </m:r>
                                  </m:fName>
                                  <m:e>
                                    <m:sSub>
                                      <m:sSubPr>
                                        <m:ctrlPr>
                                          <w:rPr>
                                            <w:rFonts w:ascii="Cambria Math" w:hAnsi="Cambria Math"/>
                                            <w:i/>
                                            <w:lang w:val="en-GB"/>
                                          </w:rPr>
                                        </m:ctrlPr>
                                      </m:sSubPr>
                                      <m:e>
                                        <m:r>
                                          <w:rPr>
                                            <w:rFonts w:ascii="Cambria Math" w:hAnsi="Cambria Math"/>
                                            <w:lang w:val="en-GB"/>
                                          </w:rPr>
                                          <m:t>n</m:t>
                                        </m:r>
                                      </m:e>
                                      <m:sub>
                                        <m:r>
                                          <w:rPr>
                                            <w:rFonts w:ascii="Cambria Math" w:hAnsi="Cambria Math"/>
                                            <w:lang w:val="en-GB"/>
                                          </w:rPr>
                                          <m:t>ijak</m:t>
                                        </m:r>
                                      </m:sub>
                                    </m:sSub>
                                  </m:e>
                                </m:func>
                              </m:e>
                            </m:nary>
                          </m:num>
                          <m:den>
                            <m:nary>
                              <m:naryPr>
                                <m:chr m:val="∑"/>
                                <m:limLoc m:val="undOvr"/>
                                <m:supHide m:val="1"/>
                                <m:ctrlPr>
                                  <w:rPr>
                                    <w:rFonts w:ascii="Cambria Math" w:hAnsi="Cambria Math"/>
                                    <w:i/>
                                    <w:lang w:val="en-GB"/>
                                  </w:rPr>
                                </m:ctrlPr>
                              </m:naryPr>
                              <m:sub>
                                <m:r>
                                  <w:rPr>
                                    <w:rFonts w:ascii="Cambria Math" w:hAnsi="Cambria Math"/>
                                    <w:lang w:val="en-GB"/>
                                  </w:rPr>
                                  <m:t>k</m:t>
                                </m:r>
                                <m:r>
                                  <w:rPr>
                                    <w:rFonts w:ascii="Cambria Math" w:hAnsi="Cambria Math"/>
                                  </w:rPr>
                                  <m:t>:</m:t>
                                </m:r>
                                <m:sSub>
                                  <m:sSubPr>
                                    <m:ctrlPr>
                                      <w:rPr>
                                        <w:rFonts w:ascii="Cambria Math" w:hAnsi="Cambria Math"/>
                                        <w:i/>
                                        <w:lang w:val="en-GB"/>
                                      </w:rPr>
                                    </m:ctrlPr>
                                  </m:sSubPr>
                                  <m:e>
                                    <m:r>
                                      <w:rPr>
                                        <w:rFonts w:ascii="Cambria Math" w:hAnsi="Cambria Math"/>
                                        <w:lang w:val="en-GB"/>
                                      </w:rPr>
                                      <m:t>n</m:t>
                                    </m:r>
                                  </m:e>
                                  <m:sub>
                                    <m:r>
                                      <w:rPr>
                                        <w:rFonts w:ascii="Cambria Math" w:hAnsi="Cambria Math"/>
                                        <w:lang w:val="en-GB"/>
                                      </w:rPr>
                                      <m:t>ijak</m:t>
                                    </m:r>
                                    <m:r>
                                      <w:rPr>
                                        <w:rFonts w:ascii="Cambria Math" w:hAnsi="Cambria Math"/>
                                      </w:rPr>
                                      <m:t>&gt;0</m:t>
                                    </m:r>
                                  </m:sub>
                                </m:sSub>
                              </m:sub>
                              <m:sup/>
                              <m:e>
                                <m:sSub>
                                  <m:sSubPr>
                                    <m:ctrlPr>
                                      <w:rPr>
                                        <w:rFonts w:ascii="Cambria Math" w:hAnsi="Cambria Math"/>
                                        <w:i/>
                                        <w:lang w:val="en-GB"/>
                                      </w:rPr>
                                    </m:ctrlPr>
                                  </m:sSubPr>
                                  <m:e>
                                    <m:r>
                                      <w:rPr>
                                        <w:rFonts w:ascii="Cambria Math" w:hAnsi="Cambria Math"/>
                                        <w:lang w:val="en-GB"/>
                                      </w:rPr>
                                      <m:t>ω</m:t>
                                    </m:r>
                                  </m:e>
                                  <m:sub>
                                    <m:r>
                                      <w:rPr>
                                        <w:rFonts w:ascii="Cambria Math" w:hAnsi="Cambria Math"/>
                                        <w:lang w:val="en-GB"/>
                                      </w:rPr>
                                      <m:t>ijak</m:t>
                                    </m:r>
                                  </m:sub>
                                </m:sSub>
                              </m:e>
                            </m:nary>
                          </m:den>
                        </m:f>
                      </m:e>
                    </m:d>
                  </m:e>
                </m:func>
                <m:r>
                  <w:rPr>
                    <w:rFonts w:ascii="Cambria Math" w:hAnsi="Cambria Math"/>
                  </w:rPr>
                  <m:t xml:space="preserve">, </m:t>
                </m:r>
                <m:sSub>
                  <m:sSubPr>
                    <m:ctrlPr>
                      <w:rPr>
                        <w:rFonts w:ascii="Cambria Math" w:hAnsi="Cambria Math"/>
                        <w:i/>
                        <w:lang w:val="en-GB"/>
                      </w:rPr>
                    </m:ctrlPr>
                  </m:sSubPr>
                  <m:e>
                    <m:r>
                      <w:rPr>
                        <w:rFonts w:ascii="Cambria Math" w:hAnsi="Cambria Math"/>
                        <w:lang w:val="en-GB"/>
                      </w:rPr>
                      <m:t>ρ</m:t>
                    </m:r>
                  </m:e>
                  <m:sub>
                    <m:r>
                      <w:rPr>
                        <w:rFonts w:ascii="Cambria Math" w:hAnsi="Cambria Math"/>
                      </w:rPr>
                      <m:t>1</m:t>
                    </m:r>
                  </m:sub>
                </m:sSub>
                <m:r>
                  <w:rPr>
                    <w:rFonts w:ascii="Cambria Math" w:hAnsi="Cambria Math"/>
                  </w:rPr>
                  <m:t xml:space="preserve">=0 </m:t>
                </m:r>
                <m:d>
                  <m:dPr>
                    <m:ctrlPr>
                      <w:rPr>
                        <w:rFonts w:ascii="Cambria Math" w:hAnsi="Cambria Math"/>
                        <w:i/>
                        <w:lang w:val="en-GB"/>
                      </w:rPr>
                    </m:ctrlPr>
                  </m:dPr>
                  <m:e>
                    <m:r>
                      <w:rPr>
                        <w:rFonts w:ascii="Cambria Math" w:hAnsi="Cambria Math"/>
                      </w:rPr>
                      <m:t>политика А</m:t>
                    </m:r>
                    <m:ctrlPr>
                      <w:rPr>
                        <w:rFonts w:ascii="Cambria Math" w:hAnsi="Cambria Math"/>
                        <w:i/>
                      </w:rPr>
                    </m:ctrlPr>
                  </m:e>
                </m:d>
                <m:r>
                  <w:rPr>
                    <w:rFonts w:ascii="Cambria Math" w:hAnsi="Cambria Math"/>
                  </w:rPr>
                  <m:t xml:space="preserve">. </m:t>
                </m:r>
              </m:e>
            </m:eqArr>
          </m:e>
        </m:d>
      </m:oMath>
      <w:r w:rsidR="00776907" w:rsidRPr="00FB6CEC">
        <w:rPr>
          <w:rFonts w:eastAsiaTheme="minorEastAsia"/>
        </w:rPr>
        <w:tab/>
        <w:t>(5)</w:t>
      </w:r>
    </w:p>
    <w:p w14:paraId="44967B13" w14:textId="77777777" w:rsidR="00776907" w:rsidRPr="00FB6CEC" w:rsidRDefault="00776907" w:rsidP="00776907">
      <w:pPr>
        <w:tabs>
          <w:tab w:val="left" w:pos="1843"/>
        </w:tabs>
        <w:ind w:firstLine="397"/>
      </w:pPr>
      <w:r w:rsidRPr="00FB6CEC">
        <w:t xml:space="preserve">Если рассматривать вариант </w:t>
      </w:r>
      <w:r w:rsidRPr="00FB6CEC">
        <w:rPr>
          <w:i/>
          <w:iCs/>
        </w:rPr>
        <w:t>ρ</w:t>
      </w:r>
      <w:r w:rsidRPr="00FB6CEC">
        <w:rPr>
          <w:i/>
          <w:iCs/>
          <w:vertAlign w:val="subscript"/>
        </w:rPr>
        <w:t xml:space="preserve">ℓ </w:t>
      </w:r>
      <w:r w:rsidRPr="00FB6CEC">
        <w:t>= 1, то формула трансформируется следующим образом:</w:t>
      </w:r>
    </w:p>
    <w:p w14:paraId="5BFC6663" w14:textId="77777777" w:rsidR="00776907" w:rsidRPr="00FB6CEC" w:rsidRDefault="00776907" w:rsidP="00776907">
      <w:pPr>
        <w:tabs>
          <w:tab w:val="left" w:pos="1843"/>
        </w:tabs>
        <w:ind w:firstLine="397"/>
        <w:rPr>
          <w:vertAlign w:val="subscript"/>
        </w:rPr>
      </w:pPr>
      <w:r w:rsidRPr="00FB6CEC">
        <w:t xml:space="preserve">уровень 1 → 2: индикаторы </w:t>
      </w:r>
      <w:proofErr w:type="spellStart"/>
      <w:r w:rsidRPr="00FB6CEC">
        <w:rPr>
          <w:i/>
          <w:iCs/>
        </w:rPr>
        <w:t>n</w:t>
      </w:r>
      <w:r w:rsidRPr="00FB6CEC">
        <w:rPr>
          <w:i/>
          <w:iCs/>
          <w:vertAlign w:val="subscript"/>
        </w:rPr>
        <w:t>ijak</w:t>
      </w:r>
      <w:proofErr w:type="spellEnd"/>
      <w:r w:rsidRPr="00FB6CEC">
        <w:rPr>
          <w:i/>
          <w:iCs/>
          <w:vertAlign w:val="superscript"/>
        </w:rPr>
        <w:t>\*</w:t>
      </w:r>
      <w:r w:rsidRPr="00FB6CEC">
        <w:t xml:space="preserve"> → аспект </w:t>
      </w:r>
      <w:proofErr w:type="spellStart"/>
      <w:r w:rsidRPr="00FB6CEC">
        <w:rPr>
          <w:i/>
          <w:iCs/>
        </w:rPr>
        <w:t>S</w:t>
      </w:r>
      <w:r w:rsidRPr="00FB6CEC">
        <w:rPr>
          <w:i/>
          <w:iCs/>
          <w:vertAlign w:val="subscript"/>
        </w:rPr>
        <w:t>ija</w:t>
      </w:r>
      <w:proofErr w:type="spellEnd"/>
    </w:p>
    <w:p w14:paraId="7CF0BFAC" w14:textId="77777777" w:rsidR="00776907" w:rsidRPr="00FB6CEC" w:rsidRDefault="00FB6CEC" w:rsidP="00776907">
      <w:pPr>
        <w:tabs>
          <w:tab w:val="left" w:pos="1134"/>
        </w:tabs>
        <w:jc w:val="right"/>
      </w:pPr>
      <m:oMath>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ija</m:t>
            </m:r>
          </m:sub>
        </m:sSub>
        <m:r>
          <w:rPr>
            <w:rFonts w:ascii="Cambria Math" w:hAnsi="Cambria Math"/>
          </w:rPr>
          <m:t>=</m:t>
        </m:r>
        <m:f>
          <m:fPr>
            <m:ctrlPr>
              <w:rPr>
                <w:rFonts w:ascii="Cambria Math" w:hAnsi="Cambria Math"/>
                <w:i/>
                <w:lang w:val="en-GB"/>
              </w:rPr>
            </m:ctrlPr>
          </m:fPr>
          <m:num>
            <m:nary>
              <m:naryPr>
                <m:chr m:val="∑"/>
                <m:limLoc m:val="undOvr"/>
                <m:supHide m:val="1"/>
                <m:ctrlPr>
                  <w:rPr>
                    <w:rFonts w:ascii="Cambria Math" w:hAnsi="Cambria Math"/>
                    <w:i/>
                    <w:lang w:val="en-GB"/>
                  </w:rPr>
                </m:ctrlPr>
              </m:naryPr>
              <m:sub>
                <m:r>
                  <w:rPr>
                    <w:rFonts w:ascii="Cambria Math" w:hAnsi="Cambria Math"/>
                    <w:lang w:val="en-GB"/>
                  </w:rPr>
                  <m:t>k</m:t>
                </m:r>
              </m:sub>
              <m:sup/>
              <m:e>
                <m:sSubSup>
                  <m:sSubSupPr>
                    <m:ctrlPr>
                      <w:rPr>
                        <w:rFonts w:ascii="Cambria Math" w:hAnsi="Cambria Math"/>
                        <w:i/>
                        <w:lang w:val="en-GB"/>
                      </w:rPr>
                    </m:ctrlPr>
                  </m:sSubSupPr>
                  <m:e>
                    <m:r>
                      <w:rPr>
                        <w:rFonts w:ascii="Cambria Math" w:hAnsi="Cambria Math"/>
                        <w:lang w:val="en-GB"/>
                      </w:rPr>
                      <m:t>ω</m:t>
                    </m:r>
                  </m:e>
                  <m:sub>
                    <m:r>
                      <w:rPr>
                        <w:rFonts w:ascii="Cambria Math" w:hAnsi="Cambria Math"/>
                        <w:lang w:val="en-GB"/>
                      </w:rPr>
                      <m:t>ijak</m:t>
                    </m:r>
                  </m:sub>
                  <m:sup>
                    <m:r>
                      <w:rPr>
                        <w:rFonts w:ascii="Cambria Math" w:hAnsi="Cambria Math"/>
                        <w:lang w:val="en-GB"/>
                      </w:rPr>
                      <m:t>mix</m:t>
                    </m:r>
                  </m:sup>
                </m:sSubSup>
              </m:e>
            </m:nary>
            <m:r>
              <w:rPr>
                <w:rFonts w:ascii="Cambria Math" w:hAnsi="Cambria Math"/>
              </w:rPr>
              <m:t>×</m:t>
            </m:r>
            <m:sSubSup>
              <m:sSubSupPr>
                <m:ctrlPr>
                  <w:rPr>
                    <w:rFonts w:ascii="Cambria Math" w:hAnsi="Cambria Math"/>
                    <w:i/>
                    <w:lang w:val="en-GB"/>
                  </w:rPr>
                </m:ctrlPr>
              </m:sSubSupPr>
              <m:e>
                <m:r>
                  <w:rPr>
                    <w:rFonts w:ascii="Cambria Math" w:hAnsi="Cambria Math"/>
                    <w:lang w:val="en-GB"/>
                  </w:rPr>
                  <m:t>n</m:t>
                </m:r>
              </m:e>
              <m:sub>
                <m:r>
                  <w:rPr>
                    <w:rFonts w:ascii="Cambria Math" w:hAnsi="Cambria Math"/>
                    <w:lang w:val="en-GB"/>
                  </w:rPr>
                  <m:t>ijak</m:t>
                </m:r>
              </m:sub>
              <m:sup>
                <m:r>
                  <w:rPr>
                    <w:rFonts w:ascii="Cambria Math" w:hAnsi="Cambria Math"/>
                  </w:rPr>
                  <m:t>\*</m:t>
                </m:r>
              </m:sup>
            </m:sSubSup>
          </m:num>
          <m:den>
            <m:nary>
              <m:naryPr>
                <m:chr m:val="∑"/>
                <m:limLoc m:val="undOvr"/>
                <m:supHide m:val="1"/>
                <m:ctrlPr>
                  <w:rPr>
                    <w:rFonts w:ascii="Cambria Math" w:hAnsi="Cambria Math"/>
                    <w:i/>
                    <w:lang w:val="en-GB"/>
                  </w:rPr>
                </m:ctrlPr>
              </m:naryPr>
              <m:sub>
                <m:r>
                  <w:rPr>
                    <w:rFonts w:ascii="Cambria Math" w:hAnsi="Cambria Math"/>
                    <w:lang w:val="en-GB"/>
                  </w:rPr>
                  <m:t>k</m:t>
                </m:r>
              </m:sub>
              <m:sup/>
              <m:e>
                <m:sSubSup>
                  <m:sSubSupPr>
                    <m:ctrlPr>
                      <w:rPr>
                        <w:rFonts w:ascii="Cambria Math" w:hAnsi="Cambria Math"/>
                        <w:i/>
                        <w:lang w:val="en-GB"/>
                      </w:rPr>
                    </m:ctrlPr>
                  </m:sSubSupPr>
                  <m:e>
                    <m:r>
                      <w:rPr>
                        <w:rFonts w:ascii="Cambria Math" w:hAnsi="Cambria Math"/>
                        <w:lang w:val="en-GB"/>
                      </w:rPr>
                      <m:t>ω</m:t>
                    </m:r>
                  </m:e>
                  <m:sub>
                    <m:r>
                      <w:rPr>
                        <w:rFonts w:ascii="Cambria Math" w:hAnsi="Cambria Math"/>
                        <w:lang w:val="en-GB"/>
                      </w:rPr>
                      <m:t>ijak</m:t>
                    </m:r>
                  </m:sub>
                  <m:sup>
                    <m:r>
                      <w:rPr>
                        <w:rFonts w:ascii="Cambria Math" w:hAnsi="Cambria Math"/>
                        <w:lang w:val="en-GB"/>
                      </w:rPr>
                      <m:t>mix</m:t>
                    </m:r>
                  </m:sup>
                </m:sSubSup>
              </m:e>
            </m:nary>
          </m:den>
        </m:f>
      </m:oMath>
      <w:r w:rsidR="00776907" w:rsidRPr="00FB6CEC">
        <w:rPr>
          <w:rFonts w:eastAsiaTheme="minorEastAsia"/>
        </w:rPr>
        <w:tab/>
      </w:r>
      <w:r w:rsidR="00776907" w:rsidRPr="00FB6CEC">
        <w:rPr>
          <w:rFonts w:eastAsiaTheme="minorEastAsia"/>
        </w:rPr>
        <w:tab/>
      </w:r>
      <w:r w:rsidR="00776907" w:rsidRPr="00FB6CEC">
        <w:rPr>
          <w:rFonts w:eastAsiaTheme="minorEastAsia"/>
        </w:rPr>
        <w:tab/>
      </w:r>
      <w:r w:rsidR="00776907" w:rsidRPr="00FB6CEC">
        <w:rPr>
          <w:rFonts w:eastAsiaTheme="minorEastAsia"/>
        </w:rPr>
        <w:tab/>
        <w:t>(6)</w:t>
      </w:r>
    </w:p>
    <w:p w14:paraId="3AF63646" w14:textId="77777777" w:rsidR="00776907" w:rsidRPr="00FB6CEC" w:rsidRDefault="00776907" w:rsidP="000A5501">
      <w:pPr>
        <w:tabs>
          <w:tab w:val="left" w:pos="851"/>
          <w:tab w:val="left" w:pos="1843"/>
        </w:tabs>
      </w:pPr>
      <w:r w:rsidRPr="00FB6CEC">
        <w:t>(обычно знаменатель = 1, если веса нормированы).</w:t>
      </w:r>
    </w:p>
    <w:p w14:paraId="128D00F6" w14:textId="77777777" w:rsidR="00776907" w:rsidRPr="00FB6CEC" w:rsidRDefault="00776907" w:rsidP="00776907">
      <w:pPr>
        <w:tabs>
          <w:tab w:val="left" w:pos="851"/>
          <w:tab w:val="left" w:pos="1843"/>
        </w:tabs>
        <w:ind w:firstLine="397"/>
      </w:pPr>
      <w:r w:rsidRPr="00FB6CEC">
        <w:t>Аналогично совершается агрегация для переходов аспекты → активность, активности → компонент, компоненты → интегральный ИК.</w:t>
      </w:r>
    </w:p>
    <w:p w14:paraId="466A9590" w14:textId="77777777" w:rsidR="00776907" w:rsidRPr="00FB6CEC" w:rsidRDefault="00776907" w:rsidP="00776907">
      <w:pPr>
        <w:tabs>
          <w:tab w:val="left" w:pos="851"/>
          <w:tab w:val="left" w:pos="1843"/>
        </w:tabs>
        <w:ind w:firstLine="397"/>
      </w:pPr>
      <w:r w:rsidRPr="00FB6CEC">
        <w:t>Скорректированная модель отражает пятиуровневую архитектуру «ИК → компонент → активность → аспект → индикатор», корректно трактует цели-поддержания (</w:t>
      </w:r>
      <w:proofErr w:type="spellStart"/>
      <w:r w:rsidRPr="00FB6CEC">
        <w:rPr>
          <w:i/>
          <w:iCs/>
        </w:rPr>
        <w:t>tar</w:t>
      </w:r>
      <w:proofErr w:type="spellEnd"/>
      <w:r w:rsidRPr="00FB6CEC">
        <w:rPr>
          <w:i/>
          <w:iCs/>
        </w:rPr>
        <w:t xml:space="preserve"> </w:t>
      </w:r>
      <w:r w:rsidRPr="00FB6CEC">
        <w:t xml:space="preserve">= </w:t>
      </w:r>
      <w:proofErr w:type="spellStart"/>
      <w:r w:rsidRPr="00FB6CEC">
        <w:rPr>
          <w:i/>
          <w:iCs/>
        </w:rPr>
        <w:t>base</w:t>
      </w:r>
      <w:proofErr w:type="spellEnd"/>
      <w:r w:rsidRPr="00FB6CEC">
        <w:t xml:space="preserve">), устраняет зависимость от экспертных весов и межрегиональных сравнений, а также обеспечивает прозрачные правила нормировки, взвешивания «по разрыву» (с базовым весом </w:t>
      </w:r>
      <w:r w:rsidRPr="00FB6CEC">
        <w:rPr>
          <w:i/>
          <w:iCs/>
        </w:rPr>
        <w:t>ε</w:t>
      </w:r>
      <w:r w:rsidRPr="00FB6CEC">
        <w:rPr>
          <w:i/>
          <w:iCs/>
          <w:vertAlign w:val="subscript"/>
        </w:rPr>
        <w:t>w</w:t>
      </w:r>
      <w:r w:rsidRPr="00FB6CEC">
        <w:t>) и CES-агрегации с контролем строгости на каждом уровне. Такая конфигурация дает интерпретируемые значения (как доля достижения) и хорошо подходит для мониторинга прогресса и выявления «узких мест».</w:t>
      </w:r>
    </w:p>
    <w:p w14:paraId="01F897FF" w14:textId="77777777" w:rsidR="00776907" w:rsidRPr="00FB6CEC" w:rsidRDefault="00776907" w:rsidP="00776907">
      <w:pPr>
        <w:tabs>
          <w:tab w:val="num" w:pos="720"/>
          <w:tab w:val="left" w:pos="851"/>
          <w:tab w:val="left" w:pos="1843"/>
        </w:tabs>
        <w:ind w:firstLine="397"/>
      </w:pPr>
      <w:r w:rsidRPr="00FB6CEC">
        <w:t xml:space="preserve">Полученные значения </w:t>
      </w:r>
      <w:proofErr w:type="spellStart"/>
      <w:r w:rsidRPr="00FB6CEC">
        <w:rPr>
          <w:i/>
          <w:iCs/>
        </w:rPr>
        <w:t>n</w:t>
      </w:r>
      <w:r w:rsidRPr="00FB6CEC">
        <w:rPr>
          <w:i/>
          <w:iCs/>
          <w:vertAlign w:val="subscript"/>
        </w:rPr>
        <w:t>ijak</w:t>
      </w:r>
      <w:proofErr w:type="spellEnd"/>
      <w:r w:rsidRPr="00FB6CEC">
        <w:t xml:space="preserve">, </w:t>
      </w:r>
      <w:proofErr w:type="spellStart"/>
      <w:r w:rsidRPr="00FB6CEC">
        <w:rPr>
          <w:i/>
          <w:iCs/>
        </w:rPr>
        <w:t>S</w:t>
      </w:r>
      <w:r w:rsidRPr="00FB6CEC">
        <w:rPr>
          <w:i/>
          <w:iCs/>
          <w:vertAlign w:val="subscript"/>
        </w:rPr>
        <w:t>ija</w:t>
      </w:r>
      <w:proofErr w:type="spellEnd"/>
      <w:r w:rsidRPr="00FB6CEC">
        <w:t xml:space="preserve">, </w:t>
      </w:r>
      <w:proofErr w:type="spellStart"/>
      <w:r w:rsidRPr="00FB6CEC">
        <w:rPr>
          <w:i/>
          <w:iCs/>
        </w:rPr>
        <w:t>A</w:t>
      </w:r>
      <w:r w:rsidRPr="00FB6CEC">
        <w:rPr>
          <w:i/>
          <w:iCs/>
          <w:vertAlign w:val="subscript"/>
        </w:rPr>
        <w:t>ij</w:t>
      </w:r>
      <w:proofErr w:type="spellEnd"/>
      <w:r w:rsidRPr="00FB6CEC">
        <w:t xml:space="preserve">, </w:t>
      </w:r>
      <w:proofErr w:type="spellStart"/>
      <w:r w:rsidRPr="00FB6CEC">
        <w:rPr>
          <w:i/>
          <w:iCs/>
        </w:rPr>
        <w:t>C</w:t>
      </w:r>
      <w:r w:rsidRPr="00FB6CEC">
        <w:rPr>
          <w:i/>
          <w:iCs/>
          <w:vertAlign w:val="subscript"/>
        </w:rPr>
        <w:t>i</w:t>
      </w:r>
      <w:proofErr w:type="spellEnd"/>
      <w:r w:rsidRPr="00FB6CEC">
        <w:t xml:space="preserve">, </w:t>
      </w:r>
      <w:r w:rsidRPr="00FB6CEC">
        <w:rPr>
          <w:i/>
          <w:iCs/>
        </w:rPr>
        <w:t>IC</w:t>
      </w:r>
      <w:r w:rsidRPr="00FB6CEC">
        <w:t xml:space="preserve"> находятся в диапазоне </w:t>
      </w:r>
      <w:r w:rsidRPr="00FB6CEC">
        <w:rPr>
          <w:iCs/>
        </w:rPr>
        <w:t>[0,1]</w:t>
      </w:r>
      <w:r w:rsidRPr="00FB6CEC">
        <w:t xml:space="preserve">. Величины </w:t>
      </w:r>
      <w:r w:rsidRPr="00FB6CEC">
        <w:rPr>
          <w:i/>
          <w:iCs/>
        </w:rPr>
        <w:t>n</w:t>
      </w:r>
      <w:r w:rsidRPr="00FB6CEC">
        <w:t xml:space="preserve">, </w:t>
      </w:r>
      <w:r w:rsidRPr="00FB6CEC">
        <w:rPr>
          <w:i/>
          <w:iCs/>
        </w:rPr>
        <w:t>S</w:t>
      </w:r>
      <w:r w:rsidRPr="00FB6CEC">
        <w:t xml:space="preserve">, </w:t>
      </w:r>
      <w:r w:rsidRPr="00FB6CEC">
        <w:rPr>
          <w:i/>
          <w:iCs/>
        </w:rPr>
        <w:t>A</w:t>
      </w:r>
      <w:r w:rsidRPr="00FB6CEC">
        <w:t xml:space="preserve">, </w:t>
      </w:r>
      <w:r w:rsidRPr="00FB6CEC">
        <w:rPr>
          <w:i/>
          <w:iCs/>
        </w:rPr>
        <w:t>C</w:t>
      </w:r>
      <w:r w:rsidRPr="00FB6CEC">
        <w:t xml:space="preserve">, </w:t>
      </w:r>
      <w:r w:rsidRPr="00FB6CEC">
        <w:rPr>
          <w:i/>
          <w:iCs/>
        </w:rPr>
        <w:t>IC</w:t>
      </w:r>
      <w:r w:rsidRPr="00FB6CEC">
        <w:t xml:space="preserve"> трактуются как доля достижения цели/под</w:t>
      </w:r>
      <w:r w:rsidR="000A5501" w:rsidRPr="00FB6CEC">
        <w:softHyphen/>
      </w:r>
      <w:r w:rsidRPr="00FB6CEC">
        <w:t>держания.</w:t>
      </w:r>
    </w:p>
    <w:p w14:paraId="38EBCD95" w14:textId="77777777" w:rsidR="00776907" w:rsidRPr="00FB6CEC" w:rsidRDefault="00776907" w:rsidP="00776907">
      <w:pPr>
        <w:tabs>
          <w:tab w:val="num" w:pos="720"/>
          <w:tab w:val="left" w:pos="851"/>
          <w:tab w:val="left" w:pos="1843"/>
        </w:tabs>
        <w:ind w:firstLine="397"/>
      </w:pPr>
      <w:r w:rsidRPr="00FB6CEC">
        <w:t xml:space="preserve">Для интерпретации результирующего значения </w:t>
      </w:r>
      <w:r w:rsidRPr="00FB6CEC">
        <w:rPr>
          <w:i/>
          <w:iCs/>
          <w:lang w:val="en-GB"/>
        </w:rPr>
        <w:t>IC</w:t>
      </w:r>
      <w:r w:rsidRPr="00FB6CEC">
        <w:t xml:space="preserve"> можно использовать шкалу, например:</w:t>
      </w:r>
      <w:r w:rsidR="00EB3957" w:rsidRPr="00FB6CEC">
        <w:t xml:space="preserve"> </w:t>
      </w:r>
      <w:r w:rsidRPr="00FB6CEC">
        <w:t>0–0,19 – «очень низкий»; 0,20–0,39 – «низкий»; 0,40–0,59 – «средний»; 0,60–0,79 – «высокий»; 0,80–1,00 – «очень высокий».</w:t>
      </w:r>
    </w:p>
    <w:p w14:paraId="493A8C98" w14:textId="77777777" w:rsidR="00776907" w:rsidRPr="00FB6CEC" w:rsidRDefault="00776907" w:rsidP="00776907">
      <w:pPr>
        <w:tabs>
          <w:tab w:val="num" w:pos="720"/>
          <w:tab w:val="left" w:pos="851"/>
          <w:tab w:val="left" w:pos="1843"/>
        </w:tabs>
        <w:ind w:firstLine="397"/>
        <w:rPr>
          <w:b/>
          <w:bCs/>
        </w:rPr>
      </w:pPr>
      <w:r w:rsidRPr="00FB6CEC">
        <w:rPr>
          <w:b/>
          <w:bCs/>
        </w:rPr>
        <w:t>Обсуждения и выводы</w:t>
      </w:r>
    </w:p>
    <w:p w14:paraId="66308E4A" w14:textId="77777777" w:rsidR="00776907" w:rsidRPr="00FB6CEC" w:rsidRDefault="00776907" w:rsidP="00776907">
      <w:pPr>
        <w:tabs>
          <w:tab w:val="left" w:pos="851"/>
        </w:tabs>
        <w:ind w:firstLine="397"/>
      </w:pPr>
      <w:r w:rsidRPr="00FB6CEC">
        <w:t>Представленная модель обеспечивает следующие возможности в сопоставлении с моделями, используемыми ранее.</w:t>
      </w:r>
    </w:p>
    <w:p w14:paraId="6FCF9C60" w14:textId="77777777" w:rsidR="00776907" w:rsidRPr="00FB6CEC" w:rsidRDefault="00776907" w:rsidP="00C31E8F">
      <w:pPr>
        <w:pStyle w:val="ListParagraph"/>
        <w:numPr>
          <w:ilvl w:val="0"/>
          <w:numId w:val="8"/>
        </w:numPr>
        <w:tabs>
          <w:tab w:val="left" w:pos="567"/>
          <w:tab w:val="left" w:pos="851"/>
          <w:tab w:val="left" w:pos="1134"/>
        </w:tabs>
        <w:spacing w:after="0" w:line="240" w:lineRule="auto"/>
        <w:rPr>
          <w:rFonts w:ascii="Times New Roman" w:hAnsi="Times New Roman"/>
          <w:sz w:val="20"/>
          <w:szCs w:val="20"/>
        </w:rPr>
      </w:pPr>
      <w:r w:rsidRPr="00FB6CEC">
        <w:rPr>
          <w:rFonts w:ascii="Times New Roman" w:hAnsi="Times New Roman"/>
          <w:sz w:val="20"/>
          <w:szCs w:val="20"/>
        </w:rPr>
        <w:t xml:space="preserve">Обеспечение детализированных взаимосвязей между элементами всех иерархических уровней, позволяющее сформировать полную </w:t>
      </w:r>
      <w:proofErr w:type="spellStart"/>
      <w:r w:rsidRPr="00FB6CEC">
        <w:rPr>
          <w:rFonts w:ascii="Times New Roman" w:hAnsi="Times New Roman"/>
          <w:sz w:val="20"/>
          <w:szCs w:val="20"/>
        </w:rPr>
        <w:t>декомпозиционную</w:t>
      </w:r>
      <w:proofErr w:type="spellEnd"/>
      <w:r w:rsidRPr="00FB6CEC">
        <w:rPr>
          <w:rFonts w:ascii="Times New Roman" w:hAnsi="Times New Roman"/>
          <w:sz w:val="20"/>
          <w:szCs w:val="20"/>
        </w:rPr>
        <w:t xml:space="preserve"> картину ИК с учетом показателей социально-экономического развития.</w:t>
      </w:r>
    </w:p>
    <w:p w14:paraId="0AAEF382" w14:textId="77777777" w:rsidR="00776907" w:rsidRPr="00FB6CEC" w:rsidRDefault="00776907" w:rsidP="00C31E8F">
      <w:pPr>
        <w:pStyle w:val="ListParagraph"/>
        <w:numPr>
          <w:ilvl w:val="0"/>
          <w:numId w:val="8"/>
        </w:numPr>
        <w:tabs>
          <w:tab w:val="left" w:pos="567"/>
          <w:tab w:val="left" w:pos="851"/>
          <w:tab w:val="left" w:pos="1134"/>
        </w:tabs>
        <w:spacing w:after="0" w:line="240" w:lineRule="auto"/>
        <w:rPr>
          <w:rFonts w:ascii="Times New Roman" w:hAnsi="Times New Roman"/>
          <w:sz w:val="20"/>
          <w:szCs w:val="20"/>
        </w:rPr>
      </w:pPr>
      <w:r w:rsidRPr="00FB6CEC">
        <w:rPr>
          <w:rFonts w:ascii="Times New Roman" w:hAnsi="Times New Roman"/>
          <w:sz w:val="20"/>
          <w:szCs w:val="20"/>
        </w:rPr>
        <w:t>Выстроенные траектории перехода от индикаторов к аспектам, от аспектов к видам когнитивной активности и т. д. позволяют определить направления влияния на проблемные зоны и обеспечить благоприятную динамику показателей социально-экономического развития региона или территории.</w:t>
      </w:r>
    </w:p>
    <w:p w14:paraId="74C0739A" w14:textId="77777777" w:rsidR="00776907" w:rsidRPr="00FB6CEC" w:rsidRDefault="00776907" w:rsidP="00C31E8F">
      <w:pPr>
        <w:pStyle w:val="ListParagraph"/>
        <w:numPr>
          <w:ilvl w:val="0"/>
          <w:numId w:val="8"/>
        </w:numPr>
        <w:tabs>
          <w:tab w:val="left" w:pos="567"/>
          <w:tab w:val="left" w:pos="851"/>
          <w:tab w:val="left" w:pos="1134"/>
        </w:tabs>
        <w:spacing w:after="0" w:line="240" w:lineRule="auto"/>
        <w:rPr>
          <w:rFonts w:ascii="Times New Roman" w:hAnsi="Times New Roman"/>
          <w:sz w:val="20"/>
          <w:szCs w:val="20"/>
        </w:rPr>
      </w:pPr>
      <w:r w:rsidRPr="00FB6CEC">
        <w:rPr>
          <w:rFonts w:ascii="Times New Roman" w:hAnsi="Times New Roman"/>
          <w:sz w:val="20"/>
          <w:szCs w:val="20"/>
        </w:rPr>
        <w:t>Модель не требует проведения опросов экспертов. Акцент в ее использовании делается на значимости каждого показателя для получения результирующего значения, что обусловлено их включением в нормативный акт, регламентирующий социально-экономическое развитие региона.</w:t>
      </w:r>
    </w:p>
    <w:p w14:paraId="161FCFB0" w14:textId="77777777" w:rsidR="00776907" w:rsidRPr="00FB6CEC" w:rsidRDefault="00776907" w:rsidP="00C31E8F">
      <w:pPr>
        <w:pStyle w:val="ListParagraph"/>
        <w:numPr>
          <w:ilvl w:val="0"/>
          <w:numId w:val="8"/>
        </w:numPr>
        <w:tabs>
          <w:tab w:val="left" w:pos="567"/>
          <w:tab w:val="left" w:pos="851"/>
          <w:tab w:val="left" w:pos="1134"/>
        </w:tabs>
        <w:spacing w:after="0" w:line="240" w:lineRule="auto"/>
        <w:rPr>
          <w:rFonts w:ascii="Times New Roman" w:hAnsi="Times New Roman"/>
          <w:sz w:val="20"/>
          <w:szCs w:val="20"/>
        </w:rPr>
      </w:pPr>
      <w:r w:rsidRPr="00FB6CEC">
        <w:rPr>
          <w:rFonts w:ascii="Times New Roman" w:hAnsi="Times New Roman"/>
          <w:sz w:val="20"/>
          <w:szCs w:val="20"/>
        </w:rPr>
        <w:t xml:space="preserve">Подробная детализация </w:t>
      </w:r>
      <w:proofErr w:type="spellStart"/>
      <w:r w:rsidRPr="00FB6CEC">
        <w:rPr>
          <w:rFonts w:ascii="Times New Roman" w:hAnsi="Times New Roman"/>
          <w:sz w:val="20"/>
          <w:szCs w:val="20"/>
        </w:rPr>
        <w:t>декомпозиционной</w:t>
      </w:r>
      <w:proofErr w:type="spellEnd"/>
      <w:r w:rsidRPr="00FB6CEC">
        <w:rPr>
          <w:rFonts w:ascii="Times New Roman" w:hAnsi="Times New Roman"/>
          <w:sz w:val="20"/>
          <w:szCs w:val="20"/>
        </w:rPr>
        <w:t xml:space="preserve"> модели позволяет выстроить однозначную траекторию развития компонентов ИК и сделать однозначный выбор в пользу того или иного способа воздействия на конкретный показатель.</w:t>
      </w:r>
    </w:p>
    <w:p w14:paraId="5D6F4669" w14:textId="77777777" w:rsidR="00776907" w:rsidRPr="00FB6CEC" w:rsidRDefault="00776907" w:rsidP="00C31E8F">
      <w:pPr>
        <w:pStyle w:val="ListParagraph"/>
        <w:numPr>
          <w:ilvl w:val="0"/>
          <w:numId w:val="8"/>
        </w:numPr>
        <w:tabs>
          <w:tab w:val="left" w:pos="567"/>
          <w:tab w:val="left" w:pos="851"/>
          <w:tab w:val="left" w:pos="1134"/>
        </w:tabs>
        <w:spacing w:after="0" w:line="240" w:lineRule="auto"/>
        <w:rPr>
          <w:rFonts w:ascii="Times New Roman" w:hAnsi="Times New Roman"/>
          <w:sz w:val="20"/>
          <w:szCs w:val="20"/>
        </w:rPr>
      </w:pPr>
      <w:r w:rsidRPr="00FB6CEC">
        <w:rPr>
          <w:rFonts w:ascii="Times New Roman" w:hAnsi="Times New Roman"/>
          <w:sz w:val="20"/>
          <w:szCs w:val="20"/>
        </w:rPr>
        <w:t>Модель обеспечивает независимую оценку ИК региона / территории без сопоставления с показателями других региональных субъектов, что позволяет определить наиболее эффективные стратегии развития ИК в соответствии с поставленными управленческими целями и задачами.</w:t>
      </w:r>
    </w:p>
    <w:p w14:paraId="10ED222F" w14:textId="77777777" w:rsidR="00776907" w:rsidRPr="00FB6CEC" w:rsidRDefault="00776907" w:rsidP="00C31E8F">
      <w:pPr>
        <w:pStyle w:val="ListParagraph"/>
        <w:numPr>
          <w:ilvl w:val="0"/>
          <w:numId w:val="8"/>
        </w:numPr>
        <w:tabs>
          <w:tab w:val="left" w:pos="567"/>
          <w:tab w:val="left" w:pos="851"/>
          <w:tab w:val="left" w:pos="1134"/>
        </w:tabs>
        <w:spacing w:after="0" w:line="240" w:lineRule="auto"/>
        <w:rPr>
          <w:rFonts w:ascii="Times New Roman" w:hAnsi="Times New Roman"/>
          <w:sz w:val="20"/>
          <w:szCs w:val="20"/>
        </w:rPr>
      </w:pPr>
      <w:r w:rsidRPr="00FB6CEC">
        <w:rPr>
          <w:rFonts w:ascii="Times New Roman" w:hAnsi="Times New Roman"/>
          <w:sz w:val="20"/>
          <w:szCs w:val="20"/>
        </w:rPr>
        <w:t>Модель обеспечивает формализацию политики обращения с нулевыми значениями показателей, в результате чего результирующий показатель не зависит от скачков или искажений отдельных компонентов.</w:t>
      </w:r>
    </w:p>
    <w:p w14:paraId="74451819" w14:textId="77777777" w:rsidR="00776907" w:rsidRPr="00FB6CEC" w:rsidRDefault="00776907" w:rsidP="00C31E8F">
      <w:pPr>
        <w:pStyle w:val="ListParagraph"/>
        <w:numPr>
          <w:ilvl w:val="0"/>
          <w:numId w:val="8"/>
        </w:numPr>
        <w:tabs>
          <w:tab w:val="left" w:pos="567"/>
          <w:tab w:val="left" w:pos="851"/>
          <w:tab w:val="left" w:pos="1134"/>
        </w:tabs>
        <w:spacing w:after="0" w:line="240" w:lineRule="auto"/>
        <w:rPr>
          <w:rFonts w:ascii="Times New Roman" w:hAnsi="Times New Roman"/>
          <w:sz w:val="20"/>
          <w:szCs w:val="20"/>
        </w:rPr>
      </w:pPr>
      <w:r w:rsidRPr="00FB6CEC">
        <w:rPr>
          <w:rFonts w:ascii="Times New Roman" w:hAnsi="Times New Roman"/>
          <w:sz w:val="20"/>
          <w:szCs w:val="20"/>
        </w:rPr>
        <w:t>В модели в явном виде показана процедура агрегирования. Простота и доступность методики расчета показателей обеспечивает возможность ее использования без необходимости обращения к сложному математическому аппарату.</w:t>
      </w:r>
    </w:p>
    <w:p w14:paraId="19BA6BAC" w14:textId="77777777" w:rsidR="00776907" w:rsidRPr="00FB6CEC" w:rsidRDefault="00776907" w:rsidP="00C31E8F">
      <w:pPr>
        <w:pStyle w:val="ListParagraph"/>
        <w:numPr>
          <w:ilvl w:val="0"/>
          <w:numId w:val="8"/>
        </w:numPr>
        <w:tabs>
          <w:tab w:val="left" w:pos="567"/>
          <w:tab w:val="left" w:pos="851"/>
          <w:tab w:val="left" w:pos="1134"/>
        </w:tabs>
        <w:spacing w:after="0" w:line="240" w:lineRule="auto"/>
        <w:rPr>
          <w:rFonts w:ascii="Times New Roman" w:hAnsi="Times New Roman"/>
          <w:sz w:val="20"/>
          <w:szCs w:val="20"/>
        </w:rPr>
      </w:pPr>
      <w:r w:rsidRPr="00FB6CEC">
        <w:rPr>
          <w:rFonts w:ascii="Times New Roman" w:hAnsi="Times New Roman"/>
          <w:sz w:val="20"/>
          <w:szCs w:val="20"/>
        </w:rPr>
        <w:t>Модель учитывает динамику развития ИК и его компонентов на различных уровнях иерархии. Объективная связь с показателями социально-экономического развития субъекта мезо- или макроэкономики делает ее практикоориентированной и гибкой, позволяя обеспечить обоснованные управленческие меры воздействия на проблемные зоны.</w:t>
      </w:r>
    </w:p>
    <w:p w14:paraId="1FC1713D" w14:textId="77777777" w:rsidR="00776907" w:rsidRPr="00FB6CEC" w:rsidRDefault="00776907" w:rsidP="00776907">
      <w:pPr>
        <w:tabs>
          <w:tab w:val="left" w:pos="1843"/>
        </w:tabs>
        <w:ind w:firstLine="397"/>
      </w:pPr>
      <w:r w:rsidRPr="00FB6CEC">
        <w:t>Таким образом, представленные результаты демонстрируют, что поставленная цель достигнута: разработана и обоснована многоуровневая структурно-</w:t>
      </w:r>
      <w:proofErr w:type="spellStart"/>
      <w:r w:rsidRPr="00FB6CEC">
        <w:t>декомпозиционная</w:t>
      </w:r>
      <w:proofErr w:type="spellEnd"/>
      <w:r w:rsidRPr="00FB6CEC">
        <w:t xml:space="preserve"> модель оценки ИК на мезо- и макроуровне, увязывающая </w:t>
      </w:r>
      <w:proofErr w:type="spellStart"/>
      <w:r w:rsidRPr="00FB6CEC">
        <w:t>верхнеуровневые</w:t>
      </w:r>
      <w:proofErr w:type="spellEnd"/>
      <w:r w:rsidRPr="00FB6CEC">
        <w:t xml:space="preserve"> компоненты (человеческий, организационный, </w:t>
      </w:r>
      <w:proofErr w:type="spellStart"/>
      <w:r w:rsidRPr="00FB6CEC">
        <w:t>отношенческий</w:t>
      </w:r>
      <w:proofErr w:type="spellEnd"/>
      <w:r w:rsidRPr="00FB6CEC">
        <w:t xml:space="preserve">) с подкомпонентами, измеримыми видами когнитивной активности и системой индикаторов, согласованной с социально-экономическими результатами территории. Проверяемая гипотеза подтверждена: детальная модель с явной картой когнитивных активностей и единым </w:t>
      </w:r>
      <w:proofErr w:type="spellStart"/>
      <w:r w:rsidRPr="00FB6CEC">
        <w:t>операциональным</w:t>
      </w:r>
      <w:proofErr w:type="spellEnd"/>
      <w:r w:rsidRPr="00FB6CEC">
        <w:t xml:space="preserve"> протоколом повышает управленческую пригодность оценки ИК и позволяет целенаправленно воздействовать на «проблемные зоны».</w:t>
      </w:r>
    </w:p>
    <w:p w14:paraId="5B21FD23" w14:textId="5ACC0D37" w:rsidR="00776907" w:rsidRPr="00FB6CEC" w:rsidRDefault="00AF08D7" w:rsidP="00776907">
      <w:pPr>
        <w:tabs>
          <w:tab w:val="left" w:pos="1843"/>
        </w:tabs>
        <w:ind w:firstLine="397"/>
      </w:pPr>
      <w:r w:rsidRPr="00FB6CEC">
        <w:rPr>
          <w:noProof/>
        </w:rPr>
        <mc:AlternateContent>
          <mc:Choice Requires="wps">
            <w:drawing>
              <wp:anchor distT="0" distB="0" distL="114300" distR="114300" simplePos="0" relativeHeight="251663360" behindDoc="0" locked="0" layoutInCell="1" allowOverlap="1" wp14:anchorId="43FB5C1D" wp14:editId="3574BEE4">
                <wp:simplePos x="0" y="0"/>
                <wp:positionH relativeFrom="column">
                  <wp:posOffset>-20320</wp:posOffset>
                </wp:positionH>
                <wp:positionV relativeFrom="paragraph">
                  <wp:posOffset>1133475</wp:posOffset>
                </wp:positionV>
                <wp:extent cx="5905500" cy="6524625"/>
                <wp:effectExtent l="0" t="0" r="0" b="0"/>
                <wp:wrapNone/>
                <wp:docPr id="506163830" name="Text Box 10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6524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ACB087" w14:textId="77777777" w:rsidR="00BE519E" w:rsidRPr="00776907" w:rsidRDefault="00BE519E" w:rsidP="00602AA7">
                            <w:pPr>
                              <w:jc w:val="center"/>
                              <w:rPr>
                                <w:b/>
                                <w:bCs/>
                                <w:szCs w:val="28"/>
                                <w:lang w:val="en-US"/>
                              </w:rPr>
                            </w:pPr>
                            <w:r w:rsidRPr="004A7DA3">
                              <w:rPr>
                                <w:b/>
                                <w:bCs/>
                                <w:szCs w:val="28"/>
                              </w:rPr>
                              <w:t>Список</w:t>
                            </w:r>
                            <w:r w:rsidRPr="00776907">
                              <w:rPr>
                                <w:b/>
                                <w:bCs/>
                                <w:szCs w:val="28"/>
                                <w:lang w:val="en-US"/>
                              </w:rPr>
                              <w:t xml:space="preserve"> </w:t>
                            </w:r>
                            <w:r w:rsidRPr="004A7DA3">
                              <w:rPr>
                                <w:b/>
                                <w:bCs/>
                                <w:szCs w:val="28"/>
                              </w:rPr>
                              <w:t>литературы</w:t>
                            </w:r>
                          </w:p>
                          <w:p w14:paraId="51FCFCB7" w14:textId="77777777" w:rsidR="00BE519E" w:rsidRPr="004A7DA3" w:rsidRDefault="00BE519E" w:rsidP="00602AA7">
                            <w:pPr>
                              <w:ind w:firstLine="397"/>
                              <w:rPr>
                                <w:szCs w:val="28"/>
                                <w:lang w:eastAsia="en-NZ"/>
                              </w:rPr>
                            </w:pPr>
                            <w:r w:rsidRPr="00776907">
                              <w:rPr>
                                <w:szCs w:val="28"/>
                                <w:lang w:val="en-US" w:eastAsia="en-NZ"/>
                              </w:rPr>
                              <w:t xml:space="preserve">1. Roze </w:t>
                            </w:r>
                            <w:proofErr w:type="spellStart"/>
                            <w:r w:rsidRPr="00776907">
                              <w:rPr>
                                <w:szCs w:val="28"/>
                                <w:lang w:val="en-US" w:eastAsia="en-NZ"/>
                              </w:rPr>
                              <w:t>N.Sh</w:t>
                            </w:r>
                            <w:proofErr w:type="spellEnd"/>
                            <w:r w:rsidRPr="00776907">
                              <w:rPr>
                                <w:szCs w:val="28"/>
                                <w:lang w:val="en-US" w:eastAsia="en-NZ"/>
                              </w:rPr>
                              <w:t xml:space="preserve">. Measurement of the intellectual capital of Russian regions // R-Economy. </w:t>
                            </w:r>
                            <w:r w:rsidRPr="004A7DA3">
                              <w:rPr>
                                <w:szCs w:val="28"/>
                                <w:lang w:eastAsia="en-NZ"/>
                              </w:rPr>
                              <w:t xml:space="preserve">2021. </w:t>
                            </w:r>
                            <w:proofErr w:type="spellStart"/>
                            <w:r w:rsidRPr="004A7DA3">
                              <w:rPr>
                                <w:szCs w:val="28"/>
                                <w:lang w:eastAsia="en-NZ"/>
                              </w:rPr>
                              <w:t>Vol</w:t>
                            </w:r>
                            <w:proofErr w:type="spellEnd"/>
                            <w:r w:rsidRPr="004A7DA3">
                              <w:rPr>
                                <w:szCs w:val="28"/>
                                <w:lang w:eastAsia="en-NZ"/>
                              </w:rPr>
                              <w:t xml:space="preserve">. 7, </w:t>
                            </w:r>
                            <w:r>
                              <w:rPr>
                                <w:szCs w:val="28"/>
                                <w:lang w:eastAsia="en-NZ"/>
                              </w:rPr>
                              <w:br/>
                            </w:r>
                            <w:r>
                              <w:rPr>
                                <w:szCs w:val="28"/>
                                <w:lang w:val="en-US" w:eastAsia="en-NZ"/>
                              </w:rPr>
                              <w:t>n</w:t>
                            </w:r>
                            <w:r w:rsidRPr="004A7DA3">
                              <w:rPr>
                                <w:szCs w:val="28"/>
                                <w:lang w:eastAsia="en-NZ"/>
                              </w:rPr>
                              <w:t>o. 2. P. 72–87. DOI: 10.15826/recon.2021.7.2.007.</w:t>
                            </w:r>
                          </w:p>
                          <w:p w14:paraId="7177D1DE" w14:textId="77777777" w:rsidR="00BE519E" w:rsidRPr="00776907" w:rsidRDefault="00BE519E" w:rsidP="00602AA7">
                            <w:pPr>
                              <w:ind w:firstLine="397"/>
                              <w:rPr>
                                <w:szCs w:val="28"/>
                                <w:lang w:val="en-US" w:eastAsia="en-NZ"/>
                              </w:rPr>
                            </w:pPr>
                            <w:r w:rsidRPr="004A7DA3">
                              <w:rPr>
                                <w:szCs w:val="28"/>
                                <w:lang w:eastAsia="en-NZ"/>
                              </w:rPr>
                              <w:t>2. Шаховская Л.С., Кирьянова А.Ю. Оценка интеллектуального капитала региона // Региональная экономика. Юг</w:t>
                            </w:r>
                            <w:r w:rsidRPr="00776907">
                              <w:rPr>
                                <w:szCs w:val="28"/>
                                <w:lang w:val="en-US" w:eastAsia="en-NZ"/>
                              </w:rPr>
                              <w:t xml:space="preserve"> </w:t>
                            </w:r>
                            <w:r w:rsidRPr="004A7DA3">
                              <w:rPr>
                                <w:szCs w:val="28"/>
                                <w:lang w:eastAsia="en-NZ"/>
                              </w:rPr>
                              <w:t>России</w:t>
                            </w:r>
                            <w:r w:rsidRPr="00776907">
                              <w:rPr>
                                <w:szCs w:val="28"/>
                                <w:lang w:val="en-US" w:eastAsia="en-NZ"/>
                              </w:rPr>
                              <w:t xml:space="preserve">. 2015. № 3 (9). </w:t>
                            </w:r>
                            <w:r w:rsidRPr="004A7DA3">
                              <w:rPr>
                                <w:szCs w:val="28"/>
                                <w:lang w:eastAsia="en-NZ"/>
                              </w:rPr>
                              <w:t>С</w:t>
                            </w:r>
                            <w:r w:rsidRPr="00776907">
                              <w:rPr>
                                <w:szCs w:val="28"/>
                                <w:lang w:val="en-US" w:eastAsia="en-NZ"/>
                              </w:rPr>
                              <w:t>. 36–43.</w:t>
                            </w:r>
                          </w:p>
                          <w:p w14:paraId="1CBB263D" w14:textId="77777777" w:rsidR="00BE519E" w:rsidRPr="00776907" w:rsidRDefault="00BE519E" w:rsidP="00602AA7">
                            <w:pPr>
                              <w:ind w:firstLine="397"/>
                              <w:rPr>
                                <w:rFonts w:hAnsi="Symbol"/>
                                <w:szCs w:val="28"/>
                                <w:lang w:val="en-US" w:eastAsia="en-NZ"/>
                              </w:rPr>
                            </w:pPr>
                            <w:r w:rsidRPr="00776907">
                              <w:rPr>
                                <w:rFonts w:hAnsi="Symbol"/>
                                <w:szCs w:val="28"/>
                                <w:lang w:val="en-US" w:eastAsia="en-NZ"/>
                              </w:rPr>
                              <w:t xml:space="preserve">3. </w:t>
                            </w:r>
                            <w:proofErr w:type="spellStart"/>
                            <w:r w:rsidRPr="00776907">
                              <w:rPr>
                                <w:rFonts w:hAnsi="Symbol"/>
                                <w:szCs w:val="28"/>
                                <w:lang w:val="en-US" w:eastAsia="en-NZ"/>
                              </w:rPr>
                              <w:t>Ulum</w:t>
                            </w:r>
                            <w:proofErr w:type="spellEnd"/>
                            <w:r w:rsidRPr="00776907">
                              <w:rPr>
                                <w:rFonts w:hAnsi="Symbol"/>
                                <w:szCs w:val="28"/>
                                <w:lang w:val="en-US" w:eastAsia="en-NZ"/>
                              </w:rPr>
                              <w:t xml:space="preserve"> I., </w:t>
                            </w:r>
                            <w:proofErr w:type="spellStart"/>
                            <w:r w:rsidRPr="00776907">
                              <w:rPr>
                                <w:rFonts w:hAnsi="Symbol"/>
                                <w:szCs w:val="28"/>
                                <w:lang w:val="en-US" w:eastAsia="en-NZ"/>
                              </w:rPr>
                              <w:t>Mudrifah</w:t>
                            </w:r>
                            <w:proofErr w:type="spellEnd"/>
                            <w:r w:rsidRPr="00776907">
                              <w:rPr>
                                <w:rFonts w:hAnsi="Symbol"/>
                                <w:szCs w:val="28"/>
                                <w:lang w:val="en-US" w:eastAsia="en-NZ"/>
                              </w:rPr>
                              <w:t xml:space="preserve"> M., </w:t>
                            </w:r>
                            <w:proofErr w:type="spellStart"/>
                            <w:r w:rsidRPr="00776907">
                              <w:rPr>
                                <w:rFonts w:hAnsi="Symbol"/>
                                <w:szCs w:val="28"/>
                                <w:lang w:val="en-US" w:eastAsia="en-NZ"/>
                              </w:rPr>
                              <w:t>Sulistyono</w:t>
                            </w:r>
                            <w:proofErr w:type="spellEnd"/>
                            <w:r w:rsidRPr="00776907">
                              <w:rPr>
                                <w:rFonts w:hAnsi="Symbol"/>
                                <w:szCs w:val="28"/>
                                <w:lang w:val="en-US" w:eastAsia="en-NZ"/>
                              </w:rPr>
                              <w:t xml:space="preserve"> S. W. Regional intellectual capital (RIC) indicators in Indonesia // Cogent Business &amp; Management. 2023. Vol. 10, No. 1. DOI: 10.1080/23311975.2022.2163557.</w:t>
                            </w:r>
                          </w:p>
                          <w:p w14:paraId="52B6BDE9" w14:textId="77777777" w:rsidR="00BE519E" w:rsidRPr="004A7DA3" w:rsidRDefault="00BE519E" w:rsidP="00602AA7">
                            <w:pPr>
                              <w:ind w:firstLine="397"/>
                              <w:rPr>
                                <w:rFonts w:hAnsi="Symbol"/>
                                <w:szCs w:val="28"/>
                                <w:lang w:eastAsia="en-NZ"/>
                              </w:rPr>
                            </w:pPr>
                            <w:r w:rsidRPr="00776907">
                              <w:rPr>
                                <w:rFonts w:hAnsi="Symbol"/>
                                <w:szCs w:val="28"/>
                                <w:lang w:val="en-US" w:eastAsia="en-NZ"/>
                              </w:rPr>
                              <w:t xml:space="preserve">4. </w:t>
                            </w:r>
                            <w:proofErr w:type="spellStart"/>
                            <w:r w:rsidRPr="00776907">
                              <w:rPr>
                                <w:rFonts w:hAnsi="Symbol"/>
                                <w:szCs w:val="28"/>
                                <w:lang w:val="en-US" w:eastAsia="en-NZ"/>
                              </w:rPr>
                              <w:t>Beliaeva</w:t>
                            </w:r>
                            <w:proofErr w:type="spellEnd"/>
                            <w:r w:rsidRPr="00776907">
                              <w:rPr>
                                <w:rFonts w:hAnsi="Symbol"/>
                                <w:szCs w:val="28"/>
                                <w:lang w:val="en-US" w:eastAsia="en-NZ"/>
                              </w:rPr>
                              <w:t xml:space="preserve"> T., </w:t>
                            </w:r>
                            <w:proofErr w:type="spellStart"/>
                            <w:r w:rsidRPr="00776907">
                              <w:rPr>
                                <w:rFonts w:hAnsi="Symbol"/>
                                <w:szCs w:val="28"/>
                                <w:lang w:val="en-US" w:eastAsia="en-NZ"/>
                              </w:rPr>
                              <w:t>Bounfour</w:t>
                            </w:r>
                            <w:proofErr w:type="spellEnd"/>
                            <w:r w:rsidRPr="00776907">
                              <w:rPr>
                                <w:rFonts w:hAnsi="Symbol"/>
                                <w:szCs w:val="28"/>
                                <w:lang w:val="en-US" w:eastAsia="en-NZ"/>
                              </w:rPr>
                              <w:t xml:space="preserve"> A., </w:t>
                            </w:r>
                            <w:proofErr w:type="spellStart"/>
                            <w:r w:rsidRPr="00776907">
                              <w:rPr>
                                <w:rFonts w:hAnsi="Symbol"/>
                                <w:szCs w:val="28"/>
                                <w:lang w:val="en-US" w:eastAsia="en-NZ"/>
                              </w:rPr>
                              <w:t>Nonnis</w:t>
                            </w:r>
                            <w:proofErr w:type="spellEnd"/>
                            <w:r w:rsidRPr="00776907">
                              <w:rPr>
                                <w:rFonts w:hAnsi="Symbol"/>
                                <w:szCs w:val="28"/>
                                <w:lang w:val="en-US" w:eastAsia="en-NZ"/>
                              </w:rPr>
                              <w:t xml:space="preserve"> A. Modelling intangibles at the regional level in Europe: what lessons from a multidimensional approach? // Knowledge Management Research &amp; Practice. </w:t>
                            </w:r>
                            <w:r w:rsidRPr="004A7DA3">
                              <w:rPr>
                                <w:rFonts w:hAnsi="Symbol"/>
                                <w:szCs w:val="28"/>
                                <w:lang w:eastAsia="en-NZ"/>
                              </w:rPr>
                              <w:t xml:space="preserve">2023. </w:t>
                            </w:r>
                            <w:proofErr w:type="spellStart"/>
                            <w:r w:rsidRPr="004A7DA3">
                              <w:rPr>
                                <w:rFonts w:hAnsi="Symbol"/>
                                <w:szCs w:val="28"/>
                                <w:lang w:eastAsia="en-NZ"/>
                              </w:rPr>
                              <w:t>Vol</w:t>
                            </w:r>
                            <w:proofErr w:type="spellEnd"/>
                            <w:r w:rsidRPr="004A7DA3">
                              <w:rPr>
                                <w:rFonts w:hAnsi="Symbol"/>
                                <w:szCs w:val="28"/>
                                <w:lang w:eastAsia="en-NZ"/>
                              </w:rPr>
                              <w:t>. 21, No. 3.</w:t>
                            </w:r>
                            <w:r w:rsidR="00326469">
                              <w:rPr>
                                <w:rFonts w:hAnsi="Symbol"/>
                                <w:szCs w:val="28"/>
                                <w:lang w:eastAsia="en-NZ"/>
                              </w:rPr>
                              <w:t xml:space="preserve">     </w:t>
                            </w:r>
                            <w:r w:rsidRPr="004A7DA3">
                              <w:rPr>
                                <w:rFonts w:hAnsi="Symbol"/>
                                <w:szCs w:val="28"/>
                                <w:lang w:eastAsia="en-NZ"/>
                              </w:rPr>
                              <w:t xml:space="preserve"> P.</w:t>
                            </w:r>
                            <w:r w:rsidR="00326469">
                              <w:rPr>
                                <w:rFonts w:hAnsi="Symbol"/>
                                <w:szCs w:val="28"/>
                                <w:lang w:eastAsia="en-NZ"/>
                              </w:rPr>
                              <w:t xml:space="preserve"> </w:t>
                            </w:r>
                            <w:r w:rsidRPr="004A7DA3">
                              <w:rPr>
                                <w:rFonts w:hAnsi="Symbol"/>
                                <w:szCs w:val="28"/>
                                <w:lang w:eastAsia="en-NZ"/>
                              </w:rPr>
                              <w:t>637</w:t>
                            </w:r>
                            <w:r w:rsidRPr="004A7DA3">
                              <w:rPr>
                                <w:szCs w:val="28"/>
                                <w:lang w:eastAsia="en-NZ"/>
                              </w:rPr>
                              <w:t>–</w:t>
                            </w:r>
                            <w:r w:rsidRPr="004A7DA3">
                              <w:rPr>
                                <w:rFonts w:hAnsi="Symbol"/>
                                <w:szCs w:val="28"/>
                                <w:lang w:eastAsia="en-NZ"/>
                              </w:rPr>
                              <w:t>650. DOI: 10.1080/14778238.2021.1941359.</w:t>
                            </w:r>
                          </w:p>
                          <w:p w14:paraId="47A085FC" w14:textId="77777777" w:rsidR="00BE519E" w:rsidRPr="004A7DA3" w:rsidRDefault="00BE519E" w:rsidP="00602AA7">
                            <w:pPr>
                              <w:ind w:firstLine="397"/>
                              <w:rPr>
                                <w:rFonts w:eastAsia="Aptos"/>
                                <w:szCs w:val="28"/>
                              </w:rPr>
                            </w:pPr>
                            <w:r w:rsidRPr="004A7DA3">
                              <w:rPr>
                                <w:rFonts w:eastAsia="Aptos"/>
                                <w:szCs w:val="28"/>
                              </w:rPr>
                              <w:t>5. Савченко Ю.Ю. Структура и оценка интеллектуального капитала на мезо- и макроуровнях // Вестник Алтайской академии экономики и права. 2023. № 2-1. С. 98–105. DOI: 10.17513/vaael.2698.</w:t>
                            </w:r>
                          </w:p>
                          <w:p w14:paraId="7440F56D" w14:textId="77777777" w:rsidR="00BE519E" w:rsidRPr="004A7DA3" w:rsidRDefault="00BE519E" w:rsidP="00602AA7">
                            <w:pPr>
                              <w:ind w:firstLine="397"/>
                              <w:rPr>
                                <w:szCs w:val="28"/>
                                <w:lang w:eastAsia="en-NZ"/>
                              </w:rPr>
                            </w:pPr>
                            <w:r w:rsidRPr="004A7DA3">
                              <w:rPr>
                                <w:szCs w:val="28"/>
                                <w:lang w:eastAsia="en-NZ"/>
                              </w:rPr>
                              <w:t>6. Власов М.В. Анализ интеллектуально-цифрового капитала регионов России // Вестник Челябинского государственного университета. 2024. № 11 (493). С. 59–69. DOI: 10.47475/1994-2796-2024-493-11-59-69.</w:t>
                            </w:r>
                          </w:p>
                          <w:p w14:paraId="7B14517A" w14:textId="77777777" w:rsidR="00BE519E" w:rsidRPr="00776907" w:rsidRDefault="00BE519E" w:rsidP="00602AA7">
                            <w:pPr>
                              <w:ind w:firstLine="397"/>
                              <w:rPr>
                                <w:szCs w:val="28"/>
                                <w:lang w:val="en-US" w:eastAsia="en-NZ"/>
                              </w:rPr>
                            </w:pPr>
                            <w:r w:rsidRPr="004A7DA3">
                              <w:rPr>
                                <w:szCs w:val="28"/>
                                <w:lang w:eastAsia="en-NZ"/>
                              </w:rPr>
                              <w:t xml:space="preserve">7. </w:t>
                            </w:r>
                            <w:proofErr w:type="spellStart"/>
                            <w:r w:rsidRPr="004A7DA3">
                              <w:rPr>
                                <w:szCs w:val="28"/>
                                <w:lang w:eastAsia="en-NZ"/>
                              </w:rPr>
                              <w:t>Сактоев</w:t>
                            </w:r>
                            <w:proofErr w:type="spellEnd"/>
                            <w:r w:rsidRPr="004A7DA3">
                              <w:rPr>
                                <w:szCs w:val="28"/>
                                <w:lang w:eastAsia="en-NZ"/>
                              </w:rPr>
                              <w:t xml:space="preserve"> В.Е., </w:t>
                            </w:r>
                            <w:proofErr w:type="spellStart"/>
                            <w:r w:rsidRPr="004A7DA3">
                              <w:rPr>
                                <w:szCs w:val="28"/>
                                <w:lang w:eastAsia="en-NZ"/>
                              </w:rPr>
                              <w:t>Халтаева</w:t>
                            </w:r>
                            <w:proofErr w:type="spellEnd"/>
                            <w:r w:rsidRPr="004A7DA3">
                              <w:rPr>
                                <w:szCs w:val="28"/>
                                <w:lang w:eastAsia="en-NZ"/>
                              </w:rPr>
                              <w:t xml:space="preserve"> С.Р., Цыренова А.А. Оценка интеллектуального капитала как основа управления // Вестник ВСГУТУ. </w:t>
                            </w:r>
                            <w:r w:rsidRPr="00776907">
                              <w:rPr>
                                <w:szCs w:val="28"/>
                                <w:lang w:val="en-US" w:eastAsia="en-NZ"/>
                              </w:rPr>
                              <w:t xml:space="preserve">2018. № 1. </w:t>
                            </w:r>
                            <w:r w:rsidRPr="004A7DA3">
                              <w:rPr>
                                <w:szCs w:val="28"/>
                                <w:lang w:eastAsia="en-NZ"/>
                              </w:rPr>
                              <w:t>С</w:t>
                            </w:r>
                            <w:r w:rsidRPr="00776907">
                              <w:rPr>
                                <w:szCs w:val="28"/>
                                <w:lang w:val="en-US" w:eastAsia="en-NZ"/>
                              </w:rPr>
                              <w:t>. 80–87.</w:t>
                            </w:r>
                          </w:p>
                          <w:p w14:paraId="5586B153" w14:textId="77777777" w:rsidR="00BE519E" w:rsidRPr="00776907" w:rsidRDefault="00BE519E" w:rsidP="00602AA7">
                            <w:pPr>
                              <w:ind w:firstLine="397"/>
                              <w:rPr>
                                <w:rFonts w:hAnsi="Symbol"/>
                                <w:szCs w:val="28"/>
                                <w:lang w:val="en-US" w:eastAsia="en-NZ"/>
                              </w:rPr>
                            </w:pPr>
                            <w:r w:rsidRPr="00776907">
                              <w:rPr>
                                <w:rFonts w:hAnsi="Symbol"/>
                                <w:szCs w:val="28"/>
                                <w:lang w:val="en-US" w:eastAsia="en-NZ"/>
                              </w:rPr>
                              <w:t xml:space="preserve">8. </w:t>
                            </w:r>
                            <w:proofErr w:type="spellStart"/>
                            <w:r w:rsidRPr="00776907">
                              <w:rPr>
                                <w:rFonts w:hAnsi="Symbol"/>
                                <w:szCs w:val="28"/>
                                <w:lang w:val="en-US" w:eastAsia="en-NZ"/>
                              </w:rPr>
                              <w:t>Martinidis</w:t>
                            </w:r>
                            <w:proofErr w:type="spellEnd"/>
                            <w:r w:rsidRPr="00776907">
                              <w:rPr>
                                <w:rFonts w:hAnsi="Symbol"/>
                                <w:szCs w:val="28"/>
                                <w:lang w:val="en-US" w:eastAsia="en-NZ"/>
                              </w:rPr>
                              <w:t xml:space="preserve"> G., Komninos N., </w:t>
                            </w:r>
                            <w:proofErr w:type="spellStart"/>
                            <w:r w:rsidRPr="00776907">
                              <w:rPr>
                                <w:rFonts w:hAnsi="Symbol"/>
                                <w:szCs w:val="28"/>
                                <w:lang w:val="en-US" w:eastAsia="en-NZ"/>
                              </w:rPr>
                              <w:t>Dyjakon</w:t>
                            </w:r>
                            <w:proofErr w:type="spellEnd"/>
                            <w:r w:rsidRPr="00776907">
                              <w:rPr>
                                <w:rFonts w:hAnsi="Symbol"/>
                                <w:szCs w:val="28"/>
                                <w:lang w:val="en-US" w:eastAsia="en-NZ"/>
                              </w:rPr>
                              <w:t xml:space="preserve"> A., Minta S., Hejna M. How Intellectual Capital Predicts Innovation Output in EU Regions: Implications for Sustainable Development // Sustainability. 2021. Vol. 13. </w:t>
                            </w:r>
                            <w:r w:rsidRPr="009C47C7">
                              <w:rPr>
                                <w:rFonts w:hAnsi="Symbol"/>
                                <w:szCs w:val="28"/>
                                <w:lang w:val="en-US" w:eastAsia="en-NZ"/>
                              </w:rPr>
                              <w:br/>
                            </w:r>
                            <w:r w:rsidRPr="00776907">
                              <w:rPr>
                                <w:rFonts w:hAnsi="Symbol"/>
                                <w:szCs w:val="28"/>
                                <w:lang w:val="en-US" w:eastAsia="en-NZ"/>
                              </w:rPr>
                              <w:t>Art. 14036. DOI: 10.3390/su132414036.</w:t>
                            </w:r>
                          </w:p>
                          <w:p w14:paraId="2B4DAEAC" w14:textId="77777777" w:rsidR="00BE519E" w:rsidRPr="00776907" w:rsidRDefault="00BE519E" w:rsidP="00602AA7">
                            <w:pPr>
                              <w:ind w:firstLine="397"/>
                              <w:rPr>
                                <w:rFonts w:hAnsi="Symbol"/>
                                <w:szCs w:val="28"/>
                                <w:lang w:val="en-US" w:eastAsia="en-NZ"/>
                              </w:rPr>
                            </w:pPr>
                            <w:r w:rsidRPr="00776907">
                              <w:rPr>
                                <w:rFonts w:hAnsi="Symbol"/>
                                <w:szCs w:val="28"/>
                                <w:lang w:val="en-US" w:eastAsia="en-NZ"/>
                              </w:rPr>
                              <w:t xml:space="preserve">9. </w:t>
                            </w:r>
                            <w:proofErr w:type="spellStart"/>
                            <w:r w:rsidRPr="00776907">
                              <w:rPr>
                                <w:rFonts w:hAnsi="Symbol"/>
                                <w:szCs w:val="28"/>
                                <w:lang w:val="en-US" w:eastAsia="en-NZ"/>
                              </w:rPr>
                              <w:t>Bontis</w:t>
                            </w:r>
                            <w:proofErr w:type="spellEnd"/>
                            <w:r w:rsidRPr="00776907">
                              <w:rPr>
                                <w:rFonts w:hAnsi="Symbol"/>
                                <w:szCs w:val="28"/>
                                <w:lang w:val="en-US" w:eastAsia="en-NZ"/>
                              </w:rPr>
                              <w:t xml:space="preserve"> N. National Intellectual Capital Index: A United Nations initiative for the Arab region // Journal of Intellectual Capital. 2004. Vol. 5, No. 1. P. 13</w:t>
                            </w:r>
                            <w:r w:rsidRPr="00776907">
                              <w:rPr>
                                <w:szCs w:val="28"/>
                                <w:lang w:val="en-US" w:eastAsia="en-NZ"/>
                              </w:rPr>
                              <w:t>–</w:t>
                            </w:r>
                            <w:r w:rsidRPr="00776907">
                              <w:rPr>
                                <w:rFonts w:hAnsi="Symbol"/>
                                <w:szCs w:val="28"/>
                                <w:lang w:val="en-US" w:eastAsia="en-NZ"/>
                              </w:rPr>
                              <w:t>39. DOI: 10.1108/14691930410512905.</w:t>
                            </w:r>
                          </w:p>
                          <w:p w14:paraId="5E32B714" w14:textId="77777777" w:rsidR="00BE519E" w:rsidRPr="00776907" w:rsidRDefault="00BE519E" w:rsidP="00602AA7">
                            <w:pPr>
                              <w:ind w:firstLine="397"/>
                              <w:rPr>
                                <w:rFonts w:hAnsi="Symbol"/>
                                <w:szCs w:val="28"/>
                                <w:lang w:val="en-US" w:eastAsia="en-NZ"/>
                              </w:rPr>
                            </w:pPr>
                            <w:r w:rsidRPr="00776907">
                              <w:rPr>
                                <w:rFonts w:hAnsi="Symbol"/>
                                <w:szCs w:val="28"/>
                                <w:lang w:val="en-US" w:eastAsia="en-NZ"/>
                              </w:rPr>
                              <w:t xml:space="preserve">10. Vo D.H., Warkentin M., Tran N.P. Examining the effects of national intellectual capital on economic growth: does digital services trade restrictiveness matter? // Journal of Knowledge Management. 2025. Vol. 29, </w:t>
                            </w:r>
                            <w:r w:rsidR="00326469" w:rsidRPr="00452037">
                              <w:rPr>
                                <w:rFonts w:hAnsi="Symbol"/>
                                <w:szCs w:val="28"/>
                                <w:highlight w:val="cyan"/>
                                <w:lang w:val="en-US" w:eastAsia="en-NZ"/>
                              </w:rPr>
                              <w:t>N</w:t>
                            </w:r>
                            <w:r w:rsidRPr="00776907">
                              <w:rPr>
                                <w:rFonts w:hAnsi="Symbol"/>
                                <w:szCs w:val="28"/>
                                <w:lang w:val="en-US" w:eastAsia="en-NZ"/>
                              </w:rPr>
                              <w:t>o. 1. P. 281</w:t>
                            </w:r>
                            <w:r w:rsidRPr="00776907">
                              <w:rPr>
                                <w:szCs w:val="28"/>
                                <w:lang w:val="en-US" w:eastAsia="en-NZ"/>
                              </w:rPr>
                              <w:t>–</w:t>
                            </w:r>
                            <w:r w:rsidRPr="00776907">
                              <w:rPr>
                                <w:rFonts w:hAnsi="Symbol"/>
                                <w:szCs w:val="28"/>
                                <w:lang w:val="en-US" w:eastAsia="en-NZ"/>
                              </w:rPr>
                              <w:t>300. DOI: 10.1108/JKM-12-2023-1288.</w:t>
                            </w:r>
                          </w:p>
                          <w:p w14:paraId="5AA655C0" w14:textId="77777777" w:rsidR="00BE519E" w:rsidRPr="004A7DA3" w:rsidRDefault="00BE519E" w:rsidP="00602AA7">
                            <w:pPr>
                              <w:ind w:firstLine="397"/>
                              <w:rPr>
                                <w:rFonts w:hAnsi="Symbol"/>
                                <w:szCs w:val="28"/>
                                <w:lang w:eastAsia="en-NZ"/>
                              </w:rPr>
                            </w:pPr>
                            <w:r w:rsidRPr="00776907">
                              <w:rPr>
                                <w:rFonts w:hAnsi="Symbol"/>
                                <w:szCs w:val="28"/>
                                <w:lang w:val="en-US" w:eastAsia="en-NZ"/>
                              </w:rPr>
                              <w:t xml:space="preserve">11. Rehman W., Nadeem M., </w:t>
                            </w:r>
                            <w:proofErr w:type="spellStart"/>
                            <w:r w:rsidRPr="00776907">
                              <w:rPr>
                                <w:rFonts w:hAnsi="Symbol"/>
                                <w:szCs w:val="28"/>
                                <w:lang w:val="en-US" w:eastAsia="en-NZ"/>
                              </w:rPr>
                              <w:t>Saltik</w:t>
                            </w:r>
                            <w:proofErr w:type="spellEnd"/>
                            <w:r w:rsidRPr="00776907">
                              <w:rPr>
                                <w:rFonts w:hAnsi="Symbol"/>
                                <w:szCs w:val="28"/>
                                <w:lang w:val="en-US" w:eastAsia="en-NZ"/>
                              </w:rPr>
                              <w:t xml:space="preserve"> O., </w:t>
                            </w:r>
                            <w:proofErr w:type="spellStart"/>
                            <w:r w:rsidRPr="00776907">
                              <w:rPr>
                                <w:rFonts w:hAnsi="Symbol"/>
                                <w:szCs w:val="28"/>
                                <w:lang w:val="en-US" w:eastAsia="en-NZ"/>
                              </w:rPr>
                              <w:t>Degirmen</w:t>
                            </w:r>
                            <w:proofErr w:type="spellEnd"/>
                            <w:r w:rsidRPr="00776907">
                              <w:rPr>
                                <w:rFonts w:hAnsi="Symbol"/>
                                <w:szCs w:val="28"/>
                                <w:lang w:val="en-US" w:eastAsia="en-NZ"/>
                              </w:rPr>
                              <w:t xml:space="preserve"> S., Jalil F. Investing in knowledge assets: a novel approach for measuring national intellectual capital index in emerging economies // Journal of Intellectual Capital. </w:t>
                            </w:r>
                            <w:r w:rsidRPr="004A7DA3">
                              <w:rPr>
                                <w:rFonts w:hAnsi="Symbol"/>
                                <w:szCs w:val="28"/>
                                <w:lang w:eastAsia="en-NZ"/>
                              </w:rPr>
                              <w:t xml:space="preserve">2024. </w:t>
                            </w:r>
                            <w:proofErr w:type="spellStart"/>
                            <w:r w:rsidRPr="004A7DA3">
                              <w:rPr>
                                <w:rFonts w:hAnsi="Symbol"/>
                                <w:szCs w:val="28"/>
                                <w:lang w:eastAsia="en-NZ"/>
                              </w:rPr>
                              <w:t>Vol</w:t>
                            </w:r>
                            <w:proofErr w:type="spellEnd"/>
                            <w:r w:rsidRPr="004A7DA3">
                              <w:rPr>
                                <w:rFonts w:hAnsi="Symbol"/>
                                <w:szCs w:val="28"/>
                                <w:lang w:eastAsia="en-NZ"/>
                              </w:rPr>
                              <w:t>. 25. P. 535</w:t>
                            </w:r>
                            <w:r w:rsidRPr="004A7DA3">
                              <w:rPr>
                                <w:szCs w:val="28"/>
                                <w:lang w:eastAsia="en-NZ"/>
                              </w:rPr>
                              <w:t>–</w:t>
                            </w:r>
                            <w:r w:rsidRPr="004A7DA3">
                              <w:rPr>
                                <w:rFonts w:hAnsi="Symbol"/>
                                <w:szCs w:val="28"/>
                                <w:lang w:eastAsia="en-NZ"/>
                              </w:rPr>
                              <w:t>558. DOI: 10.1108/JIC-07-2023-0155.</w:t>
                            </w:r>
                          </w:p>
                          <w:p w14:paraId="3A349EA3" w14:textId="77777777" w:rsidR="00BE519E" w:rsidRPr="00776907" w:rsidRDefault="00BE519E" w:rsidP="00602AA7">
                            <w:pPr>
                              <w:ind w:firstLine="397"/>
                              <w:rPr>
                                <w:szCs w:val="28"/>
                                <w:lang w:val="en-US" w:eastAsia="en-NZ"/>
                              </w:rPr>
                            </w:pPr>
                            <w:r w:rsidRPr="004A7DA3">
                              <w:rPr>
                                <w:szCs w:val="28"/>
                                <w:lang w:eastAsia="en-NZ"/>
                              </w:rPr>
                              <w:t xml:space="preserve">12. </w:t>
                            </w:r>
                            <w:proofErr w:type="spellStart"/>
                            <w:r w:rsidRPr="004A7DA3">
                              <w:rPr>
                                <w:szCs w:val="28"/>
                                <w:lang w:eastAsia="en-NZ"/>
                              </w:rPr>
                              <w:t>Куянцева</w:t>
                            </w:r>
                            <w:proofErr w:type="spellEnd"/>
                            <w:r w:rsidRPr="004A7DA3">
                              <w:rPr>
                                <w:szCs w:val="28"/>
                                <w:lang w:eastAsia="en-NZ"/>
                              </w:rPr>
                              <w:t xml:space="preserve"> И.И., </w:t>
                            </w:r>
                            <w:proofErr w:type="spellStart"/>
                            <w:r w:rsidRPr="004A7DA3">
                              <w:rPr>
                                <w:szCs w:val="28"/>
                                <w:lang w:eastAsia="en-NZ"/>
                              </w:rPr>
                              <w:t>Куянцева</w:t>
                            </w:r>
                            <w:proofErr w:type="spellEnd"/>
                            <w:r w:rsidRPr="004A7DA3">
                              <w:rPr>
                                <w:szCs w:val="28"/>
                                <w:lang w:eastAsia="en-NZ"/>
                              </w:rPr>
                              <w:t xml:space="preserve"> М.И. Оценка интеллектуального капитала региона // Terra </w:t>
                            </w:r>
                            <w:proofErr w:type="spellStart"/>
                            <w:r w:rsidRPr="004A7DA3">
                              <w:rPr>
                                <w:szCs w:val="28"/>
                                <w:lang w:eastAsia="en-NZ"/>
                              </w:rPr>
                              <w:t>Economicus</w:t>
                            </w:r>
                            <w:proofErr w:type="spellEnd"/>
                            <w:r w:rsidRPr="004A7DA3">
                              <w:rPr>
                                <w:szCs w:val="28"/>
                                <w:lang w:eastAsia="en-NZ"/>
                              </w:rPr>
                              <w:t xml:space="preserve">. </w:t>
                            </w:r>
                            <w:r w:rsidRPr="004A7DA3">
                              <w:rPr>
                                <w:szCs w:val="28"/>
                                <w:lang w:val="en-US" w:eastAsia="en-NZ"/>
                              </w:rPr>
                              <w:t xml:space="preserve">2011. </w:t>
                            </w:r>
                            <w:r w:rsidRPr="004A7DA3">
                              <w:rPr>
                                <w:szCs w:val="28"/>
                                <w:lang w:eastAsia="en-NZ"/>
                              </w:rPr>
                              <w:t>Т</w:t>
                            </w:r>
                            <w:r w:rsidRPr="004A7DA3">
                              <w:rPr>
                                <w:szCs w:val="28"/>
                                <w:lang w:val="en-US" w:eastAsia="en-NZ"/>
                              </w:rPr>
                              <w:t xml:space="preserve">. 9, № 3, </w:t>
                            </w:r>
                            <w:r w:rsidRPr="004A7DA3">
                              <w:rPr>
                                <w:szCs w:val="28"/>
                                <w:lang w:eastAsia="en-NZ"/>
                              </w:rPr>
                              <w:t>ч</w:t>
                            </w:r>
                            <w:r w:rsidRPr="004A7DA3">
                              <w:rPr>
                                <w:szCs w:val="28"/>
                                <w:lang w:val="en-US" w:eastAsia="en-NZ"/>
                              </w:rPr>
                              <w:t xml:space="preserve">. 3. </w:t>
                            </w:r>
                            <w:r w:rsidRPr="004A7DA3">
                              <w:rPr>
                                <w:szCs w:val="28"/>
                                <w:lang w:eastAsia="en-NZ"/>
                              </w:rPr>
                              <w:t>С</w:t>
                            </w:r>
                            <w:r w:rsidRPr="00776907">
                              <w:rPr>
                                <w:szCs w:val="28"/>
                                <w:lang w:val="en-US" w:eastAsia="en-NZ"/>
                              </w:rPr>
                              <w:t>. 123–126.</w:t>
                            </w:r>
                          </w:p>
                          <w:p w14:paraId="0FB69EAC" w14:textId="77777777" w:rsidR="00BE519E" w:rsidRPr="004A7DA3" w:rsidRDefault="00BE519E" w:rsidP="00602AA7">
                            <w:pPr>
                              <w:ind w:firstLine="397"/>
                              <w:rPr>
                                <w:rFonts w:hAnsi="Symbol"/>
                                <w:szCs w:val="28"/>
                                <w:lang w:eastAsia="en-NZ"/>
                              </w:rPr>
                            </w:pPr>
                            <w:r w:rsidRPr="00776907">
                              <w:rPr>
                                <w:rFonts w:hAnsi="Symbol"/>
                                <w:szCs w:val="28"/>
                                <w:lang w:val="en-US" w:eastAsia="en-NZ"/>
                              </w:rPr>
                              <w:t xml:space="preserve">13. </w:t>
                            </w:r>
                            <w:proofErr w:type="spellStart"/>
                            <w:r w:rsidRPr="00776907">
                              <w:rPr>
                                <w:rFonts w:hAnsi="Symbol"/>
                                <w:szCs w:val="28"/>
                                <w:lang w:val="en-US" w:eastAsia="en-NZ"/>
                              </w:rPr>
                              <w:t>Orjalaa</w:t>
                            </w:r>
                            <w:proofErr w:type="spellEnd"/>
                            <w:r w:rsidRPr="00776907">
                              <w:rPr>
                                <w:rFonts w:hAnsi="Symbol"/>
                                <w:szCs w:val="28"/>
                                <w:lang w:val="en-US" w:eastAsia="en-NZ"/>
                              </w:rPr>
                              <w:t xml:space="preserve"> H., Collan M. National intellectual capital in academic journals: topics and trends // Journal of Innovation &amp; Knowledge. </w:t>
                            </w:r>
                            <w:r w:rsidRPr="004A7DA3">
                              <w:rPr>
                                <w:rFonts w:hAnsi="Symbol"/>
                                <w:szCs w:val="28"/>
                                <w:lang w:eastAsia="en-NZ"/>
                              </w:rPr>
                              <w:t xml:space="preserve">2025. </w:t>
                            </w:r>
                            <w:proofErr w:type="spellStart"/>
                            <w:r w:rsidRPr="004A7DA3">
                              <w:rPr>
                                <w:rFonts w:hAnsi="Symbol"/>
                                <w:szCs w:val="28"/>
                                <w:lang w:eastAsia="en-NZ"/>
                              </w:rPr>
                              <w:t>Vol</w:t>
                            </w:r>
                            <w:proofErr w:type="spellEnd"/>
                            <w:r w:rsidRPr="004A7DA3">
                              <w:rPr>
                                <w:rFonts w:hAnsi="Symbol"/>
                                <w:szCs w:val="28"/>
                                <w:lang w:eastAsia="en-NZ"/>
                              </w:rPr>
                              <w:t>. 10. Art. 100747. DOI: 10.1016/j.jik.2025.100747.</w:t>
                            </w:r>
                          </w:p>
                          <w:p w14:paraId="6BF1DC96" w14:textId="77777777" w:rsidR="00BE519E" w:rsidRPr="004A7DA3" w:rsidRDefault="00BE519E" w:rsidP="00602AA7">
                            <w:pPr>
                              <w:ind w:firstLine="397"/>
                              <w:rPr>
                                <w:szCs w:val="28"/>
                                <w:lang w:eastAsia="en-NZ"/>
                              </w:rPr>
                            </w:pPr>
                            <w:r w:rsidRPr="004A7DA3">
                              <w:rPr>
                                <w:szCs w:val="28"/>
                                <w:lang w:eastAsia="en-NZ"/>
                              </w:rPr>
                              <w:t>14. Ермолаев М.Б., Малкова Д.С. Применение метода идеальной точки для оценки интеллектуального капитала регионов // Сборник научных трудов вузов России «Проблемы экономики, финансов и управления производством». 2020. № 46. С. 118–121.</w:t>
                            </w:r>
                          </w:p>
                          <w:p w14:paraId="38A857DC" w14:textId="77777777" w:rsidR="00BE519E" w:rsidRPr="00602AA7" w:rsidRDefault="00BE519E" w:rsidP="00602AA7">
                            <w:pPr>
                              <w:ind w:firstLine="397"/>
                              <w:rPr>
                                <w:spacing w:val="-2"/>
                                <w:szCs w:val="28"/>
                                <w:lang w:val="en-US" w:eastAsia="en-NZ"/>
                              </w:rPr>
                            </w:pPr>
                            <w:r w:rsidRPr="00602AA7">
                              <w:rPr>
                                <w:spacing w:val="-2"/>
                                <w:szCs w:val="28"/>
                                <w:lang w:eastAsia="en-NZ"/>
                              </w:rPr>
                              <w:t xml:space="preserve">15. Овчинников В.Н., </w:t>
                            </w:r>
                            <w:proofErr w:type="spellStart"/>
                            <w:r w:rsidRPr="00602AA7">
                              <w:rPr>
                                <w:spacing w:val="-2"/>
                                <w:szCs w:val="28"/>
                                <w:lang w:eastAsia="en-NZ"/>
                              </w:rPr>
                              <w:t>Остой</w:t>
                            </w:r>
                            <w:proofErr w:type="spellEnd"/>
                            <w:r w:rsidRPr="00602AA7">
                              <w:rPr>
                                <w:spacing w:val="-2"/>
                                <w:szCs w:val="28"/>
                                <w:lang w:eastAsia="en-NZ"/>
                              </w:rPr>
                              <w:t xml:space="preserve"> Я. Методы измерения интеллектуального капитала региона: подходы и оценки // Проблемы прогнозирования. </w:t>
                            </w:r>
                            <w:r w:rsidRPr="00602AA7">
                              <w:rPr>
                                <w:spacing w:val="-2"/>
                                <w:szCs w:val="28"/>
                                <w:lang w:val="en-US" w:eastAsia="en-NZ"/>
                              </w:rPr>
                              <w:t xml:space="preserve">2022. № 3 (192). </w:t>
                            </w:r>
                            <w:r w:rsidRPr="00602AA7">
                              <w:rPr>
                                <w:spacing w:val="-2"/>
                                <w:szCs w:val="28"/>
                                <w:lang w:eastAsia="en-NZ"/>
                              </w:rPr>
                              <w:t>С</w:t>
                            </w:r>
                            <w:r w:rsidRPr="00602AA7">
                              <w:rPr>
                                <w:spacing w:val="-2"/>
                                <w:szCs w:val="28"/>
                                <w:lang w:val="en-US" w:eastAsia="en-NZ"/>
                              </w:rPr>
                              <w:t>. 102–110. DOI: 10.47711/0868-6351-192-102-110.</w:t>
                            </w:r>
                          </w:p>
                          <w:p w14:paraId="2D3F6605" w14:textId="77777777" w:rsidR="00BE519E" w:rsidRPr="004A7DA3" w:rsidRDefault="00BE519E" w:rsidP="00602AA7">
                            <w:pPr>
                              <w:ind w:firstLine="397"/>
                              <w:rPr>
                                <w:szCs w:val="28"/>
                                <w:lang w:eastAsia="en-NZ"/>
                              </w:rPr>
                            </w:pPr>
                            <w:r w:rsidRPr="00776907">
                              <w:rPr>
                                <w:szCs w:val="28"/>
                                <w:lang w:val="en-US" w:eastAsia="en-NZ"/>
                              </w:rPr>
                              <w:t xml:space="preserve">16. Chernenko I., </w:t>
                            </w:r>
                            <w:proofErr w:type="spellStart"/>
                            <w:r w:rsidRPr="00776907">
                              <w:rPr>
                                <w:szCs w:val="28"/>
                                <w:lang w:val="en-US" w:eastAsia="en-NZ"/>
                              </w:rPr>
                              <w:t>Kelchevskaya</w:t>
                            </w:r>
                            <w:proofErr w:type="spellEnd"/>
                            <w:r w:rsidRPr="00776907">
                              <w:rPr>
                                <w:szCs w:val="28"/>
                                <w:lang w:val="en-US" w:eastAsia="en-NZ"/>
                              </w:rPr>
                              <w:t xml:space="preserve"> N., </w:t>
                            </w:r>
                            <w:proofErr w:type="spellStart"/>
                            <w:r w:rsidRPr="00776907">
                              <w:rPr>
                                <w:szCs w:val="28"/>
                                <w:lang w:val="en-US" w:eastAsia="en-NZ"/>
                              </w:rPr>
                              <w:t>Pelymskaya</w:t>
                            </w:r>
                            <w:proofErr w:type="spellEnd"/>
                            <w:r w:rsidRPr="00776907">
                              <w:rPr>
                                <w:szCs w:val="28"/>
                                <w:lang w:val="en-US" w:eastAsia="en-NZ"/>
                              </w:rPr>
                              <w:t xml:space="preserve"> I. Digital Intellectual Capital of Russian Companies and its Impact on Financial and Innovation Performance // SHS Web of Conferences. </w:t>
                            </w:r>
                            <w:r w:rsidRPr="004A7DA3">
                              <w:rPr>
                                <w:szCs w:val="28"/>
                                <w:lang w:eastAsia="en-NZ"/>
                              </w:rPr>
                              <w:t xml:space="preserve">2021. </w:t>
                            </w:r>
                            <w:proofErr w:type="spellStart"/>
                            <w:r w:rsidRPr="004A7DA3">
                              <w:rPr>
                                <w:szCs w:val="28"/>
                                <w:lang w:eastAsia="en-NZ"/>
                              </w:rPr>
                              <w:t>Vol</w:t>
                            </w:r>
                            <w:proofErr w:type="spellEnd"/>
                            <w:r w:rsidRPr="004A7DA3">
                              <w:rPr>
                                <w:szCs w:val="28"/>
                                <w:lang w:eastAsia="en-NZ"/>
                              </w:rPr>
                              <w:t>. 93. Art. 05008. DOI: 10.1051/</w:t>
                            </w:r>
                            <w:proofErr w:type="spellStart"/>
                            <w:r w:rsidRPr="004A7DA3">
                              <w:rPr>
                                <w:szCs w:val="28"/>
                                <w:lang w:eastAsia="en-NZ"/>
                              </w:rPr>
                              <w:t>shsconf</w:t>
                            </w:r>
                            <w:proofErr w:type="spellEnd"/>
                            <w:r w:rsidRPr="004A7DA3">
                              <w:rPr>
                                <w:szCs w:val="28"/>
                                <w:lang w:eastAsia="en-NZ"/>
                              </w:rPr>
                              <w:t>/20219305008.</w:t>
                            </w:r>
                          </w:p>
                          <w:p w14:paraId="74399226" w14:textId="77777777" w:rsidR="00BE519E" w:rsidRPr="004A7DA3" w:rsidRDefault="00BE519E" w:rsidP="00602AA7">
                            <w:pPr>
                              <w:ind w:firstLine="397"/>
                              <w:rPr>
                                <w:szCs w:val="28"/>
                                <w:lang w:val="en-US" w:eastAsia="en-NZ"/>
                              </w:rPr>
                            </w:pPr>
                            <w:r w:rsidRPr="004A7DA3">
                              <w:rPr>
                                <w:rFonts w:hAnsi="Symbol"/>
                                <w:szCs w:val="28"/>
                                <w:lang w:eastAsia="en-NZ"/>
                              </w:rPr>
                              <w:t>17.</w:t>
                            </w:r>
                            <w:r w:rsidRPr="004A7DA3">
                              <w:rPr>
                                <w:szCs w:val="28"/>
                                <w:lang w:eastAsia="en-NZ"/>
                              </w:rPr>
                              <w:t xml:space="preserve"> Завалин Г.С., Недолужко О.В., Солодухин К.С. Формирование каузального поля показателей развития интеллектуального капитала организации: концепция и нечеткая экономико-математическая модель // </w:t>
                            </w:r>
                            <w:r w:rsidRPr="004A7DA3">
                              <w:rPr>
                                <w:iCs/>
                                <w:szCs w:val="28"/>
                                <w:lang w:eastAsia="en-NZ"/>
                              </w:rPr>
                              <w:t>Бизнес-информатика</w:t>
                            </w:r>
                            <w:r w:rsidRPr="004A7DA3">
                              <w:rPr>
                                <w:szCs w:val="28"/>
                                <w:lang w:eastAsia="en-NZ"/>
                              </w:rPr>
                              <w:t xml:space="preserve">. </w:t>
                            </w:r>
                            <w:r w:rsidRPr="004A7DA3">
                              <w:rPr>
                                <w:szCs w:val="28"/>
                                <w:lang w:val="en-US" w:eastAsia="en-NZ"/>
                              </w:rPr>
                              <w:t xml:space="preserve">2023. </w:t>
                            </w:r>
                            <w:r w:rsidRPr="004A7DA3">
                              <w:rPr>
                                <w:szCs w:val="28"/>
                                <w:lang w:eastAsia="en-NZ"/>
                              </w:rPr>
                              <w:t>Т</w:t>
                            </w:r>
                            <w:r w:rsidRPr="004A7DA3">
                              <w:rPr>
                                <w:szCs w:val="28"/>
                                <w:lang w:val="en-US" w:eastAsia="en-NZ"/>
                              </w:rPr>
                              <w:t>. 17</w:t>
                            </w:r>
                            <w:r w:rsidR="00326469" w:rsidRPr="00452037">
                              <w:rPr>
                                <w:szCs w:val="28"/>
                                <w:highlight w:val="cyan"/>
                                <w:lang w:eastAsia="en-NZ"/>
                              </w:rPr>
                              <w:t>,</w:t>
                            </w:r>
                            <w:r w:rsidRPr="004A7DA3">
                              <w:rPr>
                                <w:szCs w:val="28"/>
                                <w:lang w:val="en-US" w:eastAsia="en-NZ"/>
                              </w:rPr>
                              <w:t xml:space="preserve"> №</w:t>
                            </w:r>
                            <w:r w:rsidRPr="00776907">
                              <w:rPr>
                                <w:szCs w:val="28"/>
                                <w:lang w:val="en-US" w:eastAsia="en-NZ"/>
                              </w:rPr>
                              <w:t> </w:t>
                            </w:r>
                            <w:r w:rsidRPr="004A7DA3">
                              <w:rPr>
                                <w:szCs w:val="28"/>
                                <w:lang w:val="en-US" w:eastAsia="en-NZ"/>
                              </w:rPr>
                              <w:t xml:space="preserve">3. </w:t>
                            </w:r>
                            <w:r w:rsidRPr="004A7DA3">
                              <w:rPr>
                                <w:szCs w:val="28"/>
                                <w:lang w:eastAsia="en-NZ"/>
                              </w:rPr>
                              <w:t>С</w:t>
                            </w:r>
                            <w:r w:rsidRPr="004A7DA3">
                              <w:rPr>
                                <w:szCs w:val="28"/>
                                <w:lang w:val="en-US" w:eastAsia="en-NZ"/>
                              </w:rPr>
                              <w:t>. 53–69. DOI: 10.17323/2587-814</w:t>
                            </w:r>
                            <w:r w:rsidRPr="00776907">
                              <w:rPr>
                                <w:szCs w:val="28"/>
                                <w:lang w:val="en-US" w:eastAsia="en-NZ"/>
                              </w:rPr>
                              <w:t>X</w:t>
                            </w:r>
                            <w:r w:rsidRPr="004A7DA3">
                              <w:rPr>
                                <w:szCs w:val="28"/>
                                <w:lang w:val="en-US" w:eastAsia="en-NZ"/>
                              </w:rPr>
                              <w:t>.2023.3.53.69.</w:t>
                            </w:r>
                          </w:p>
                          <w:p w14:paraId="5FA8AED1" w14:textId="77777777" w:rsidR="00BE519E" w:rsidRDefault="00BE519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FB5C1D" id="Text Box 1060" o:spid="_x0000_s1031" type="#_x0000_t202" style="position:absolute;left:0;text-align:left;margin-left:-1.6pt;margin-top:89.25pt;width:465pt;height:513.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" stroked="f">
                <v:textbox>
                  <w:txbxContent>
                    <w:p w14:paraId="4EACB087" w14:textId="77777777" w:rsidR="00BE519E" w:rsidRPr="00776907" w:rsidRDefault="00BE519E" w:rsidP="00602AA7">
                      <w:pPr>
                        <w:jc w:val="center"/>
                        <w:rPr>
                          <w:b/>
                          <w:bCs/>
                          <w:szCs w:val="28"/>
                          <w:lang w:val="en-US"/>
                        </w:rPr>
                      </w:pPr>
                      <w:r w:rsidRPr="004A7DA3">
                        <w:rPr>
                          <w:b/>
                          <w:bCs/>
                          <w:szCs w:val="28"/>
                        </w:rPr>
                        <w:t>Список</w:t>
                      </w:r>
                      <w:r w:rsidRPr="00776907">
                        <w:rPr>
                          <w:b/>
                          <w:bCs/>
                          <w:szCs w:val="28"/>
                          <w:lang w:val="en-US"/>
                        </w:rPr>
                        <w:t xml:space="preserve"> </w:t>
                      </w:r>
                      <w:r w:rsidRPr="004A7DA3">
                        <w:rPr>
                          <w:b/>
                          <w:bCs/>
                          <w:szCs w:val="28"/>
                        </w:rPr>
                        <w:t>литературы</w:t>
                      </w:r>
                    </w:p>
                    <w:p w14:paraId="51FCFCB7" w14:textId="77777777" w:rsidR="00BE519E" w:rsidRPr="004A7DA3" w:rsidRDefault="00BE519E" w:rsidP="00602AA7">
                      <w:pPr>
                        <w:ind w:firstLine="397"/>
                        <w:rPr>
                          <w:szCs w:val="28"/>
                          <w:lang w:eastAsia="en-NZ"/>
                        </w:rPr>
                      </w:pPr>
                      <w:r w:rsidRPr="00776907">
                        <w:rPr>
                          <w:szCs w:val="28"/>
                          <w:lang w:val="en-US" w:eastAsia="en-NZ"/>
                        </w:rPr>
                        <w:t xml:space="preserve">1. Roze </w:t>
                      </w:r>
                      <w:proofErr w:type="spellStart"/>
                      <w:r w:rsidRPr="00776907">
                        <w:rPr>
                          <w:szCs w:val="28"/>
                          <w:lang w:val="en-US" w:eastAsia="en-NZ"/>
                        </w:rPr>
                        <w:t>N.Sh</w:t>
                      </w:r>
                      <w:proofErr w:type="spellEnd"/>
                      <w:r w:rsidRPr="00776907">
                        <w:rPr>
                          <w:szCs w:val="28"/>
                          <w:lang w:val="en-US" w:eastAsia="en-NZ"/>
                        </w:rPr>
                        <w:t xml:space="preserve">. Measurement of the intellectual capital of Russian regions // R-Economy. </w:t>
                      </w:r>
                      <w:r w:rsidRPr="004A7DA3">
                        <w:rPr>
                          <w:szCs w:val="28"/>
                          <w:lang w:eastAsia="en-NZ"/>
                        </w:rPr>
                        <w:t xml:space="preserve">2021. </w:t>
                      </w:r>
                      <w:proofErr w:type="spellStart"/>
                      <w:r w:rsidRPr="004A7DA3">
                        <w:rPr>
                          <w:szCs w:val="28"/>
                          <w:lang w:eastAsia="en-NZ"/>
                        </w:rPr>
                        <w:t>Vol</w:t>
                      </w:r>
                      <w:proofErr w:type="spellEnd"/>
                      <w:r w:rsidRPr="004A7DA3">
                        <w:rPr>
                          <w:szCs w:val="28"/>
                          <w:lang w:eastAsia="en-NZ"/>
                        </w:rPr>
                        <w:t xml:space="preserve">. 7, </w:t>
                      </w:r>
                      <w:r>
                        <w:rPr>
                          <w:szCs w:val="28"/>
                          <w:lang w:eastAsia="en-NZ"/>
                        </w:rPr>
                        <w:br/>
                      </w:r>
                      <w:r>
                        <w:rPr>
                          <w:szCs w:val="28"/>
                          <w:lang w:val="en-US" w:eastAsia="en-NZ"/>
                        </w:rPr>
                        <w:t>n</w:t>
                      </w:r>
                      <w:r w:rsidRPr="004A7DA3">
                        <w:rPr>
                          <w:szCs w:val="28"/>
                          <w:lang w:eastAsia="en-NZ"/>
                        </w:rPr>
                        <w:t>o. 2. P. 72–87. DOI: 10.15826/recon.2021.7.2.007.</w:t>
                      </w:r>
                    </w:p>
                    <w:p w14:paraId="7177D1DE" w14:textId="77777777" w:rsidR="00BE519E" w:rsidRPr="00776907" w:rsidRDefault="00BE519E" w:rsidP="00602AA7">
                      <w:pPr>
                        <w:ind w:firstLine="397"/>
                        <w:rPr>
                          <w:szCs w:val="28"/>
                          <w:lang w:val="en-US" w:eastAsia="en-NZ"/>
                        </w:rPr>
                      </w:pPr>
                      <w:r w:rsidRPr="004A7DA3">
                        <w:rPr>
                          <w:szCs w:val="28"/>
                          <w:lang w:eastAsia="en-NZ"/>
                        </w:rPr>
                        <w:t>2. Шаховская Л.С., Кирьянова А.Ю. Оценка интеллектуального капитала региона // Региональная экономика. Юг</w:t>
                      </w:r>
                      <w:r w:rsidRPr="00776907">
                        <w:rPr>
                          <w:szCs w:val="28"/>
                          <w:lang w:val="en-US" w:eastAsia="en-NZ"/>
                        </w:rPr>
                        <w:t xml:space="preserve"> </w:t>
                      </w:r>
                      <w:r w:rsidRPr="004A7DA3">
                        <w:rPr>
                          <w:szCs w:val="28"/>
                          <w:lang w:eastAsia="en-NZ"/>
                        </w:rPr>
                        <w:t>России</w:t>
                      </w:r>
                      <w:r w:rsidRPr="00776907">
                        <w:rPr>
                          <w:szCs w:val="28"/>
                          <w:lang w:val="en-US" w:eastAsia="en-NZ"/>
                        </w:rPr>
                        <w:t xml:space="preserve">. 2015. № 3 (9). </w:t>
                      </w:r>
                      <w:r w:rsidRPr="004A7DA3">
                        <w:rPr>
                          <w:szCs w:val="28"/>
                          <w:lang w:eastAsia="en-NZ"/>
                        </w:rPr>
                        <w:t>С</w:t>
                      </w:r>
                      <w:r w:rsidRPr="00776907">
                        <w:rPr>
                          <w:szCs w:val="28"/>
                          <w:lang w:val="en-US" w:eastAsia="en-NZ"/>
                        </w:rPr>
                        <w:t>. 36–43.</w:t>
                      </w:r>
                    </w:p>
                    <w:p w14:paraId="1CBB263D" w14:textId="77777777" w:rsidR="00BE519E" w:rsidRPr="00776907" w:rsidRDefault="00BE519E" w:rsidP="00602AA7">
                      <w:pPr>
                        <w:ind w:firstLine="397"/>
                        <w:rPr>
                          <w:rFonts w:hAnsi="Symbol"/>
                          <w:szCs w:val="28"/>
                          <w:lang w:val="en-US" w:eastAsia="en-NZ"/>
                        </w:rPr>
                      </w:pPr>
                      <w:r w:rsidRPr="00776907">
                        <w:rPr>
                          <w:rFonts w:hAnsi="Symbol"/>
                          <w:szCs w:val="28"/>
                          <w:lang w:val="en-US" w:eastAsia="en-NZ"/>
                        </w:rPr>
                        <w:t xml:space="preserve">3. </w:t>
                      </w:r>
                      <w:proofErr w:type="spellStart"/>
                      <w:r w:rsidRPr="00776907">
                        <w:rPr>
                          <w:rFonts w:hAnsi="Symbol"/>
                          <w:szCs w:val="28"/>
                          <w:lang w:val="en-US" w:eastAsia="en-NZ"/>
                        </w:rPr>
                        <w:t>Ulum</w:t>
                      </w:r>
                      <w:proofErr w:type="spellEnd"/>
                      <w:r w:rsidRPr="00776907">
                        <w:rPr>
                          <w:rFonts w:hAnsi="Symbol"/>
                          <w:szCs w:val="28"/>
                          <w:lang w:val="en-US" w:eastAsia="en-NZ"/>
                        </w:rPr>
                        <w:t xml:space="preserve"> I., </w:t>
                      </w:r>
                      <w:proofErr w:type="spellStart"/>
                      <w:r w:rsidRPr="00776907">
                        <w:rPr>
                          <w:rFonts w:hAnsi="Symbol"/>
                          <w:szCs w:val="28"/>
                          <w:lang w:val="en-US" w:eastAsia="en-NZ"/>
                        </w:rPr>
                        <w:t>Mudrifah</w:t>
                      </w:r>
                      <w:proofErr w:type="spellEnd"/>
                      <w:r w:rsidRPr="00776907">
                        <w:rPr>
                          <w:rFonts w:hAnsi="Symbol"/>
                          <w:szCs w:val="28"/>
                          <w:lang w:val="en-US" w:eastAsia="en-NZ"/>
                        </w:rPr>
                        <w:t xml:space="preserve"> M., </w:t>
                      </w:r>
                      <w:proofErr w:type="spellStart"/>
                      <w:r w:rsidRPr="00776907">
                        <w:rPr>
                          <w:rFonts w:hAnsi="Symbol"/>
                          <w:szCs w:val="28"/>
                          <w:lang w:val="en-US" w:eastAsia="en-NZ"/>
                        </w:rPr>
                        <w:t>Sulistyono</w:t>
                      </w:r>
                      <w:proofErr w:type="spellEnd"/>
                      <w:r w:rsidRPr="00776907">
                        <w:rPr>
                          <w:rFonts w:hAnsi="Symbol"/>
                          <w:szCs w:val="28"/>
                          <w:lang w:val="en-US" w:eastAsia="en-NZ"/>
                        </w:rPr>
                        <w:t xml:space="preserve"> S. W. Regional intellectual capital (RIC) indicators in Indonesia // Cogent Business &amp; Management. 2023. Vol. 10, No. 1. DOI: 10.1080/23311975.2022.2163557.</w:t>
                      </w:r>
                    </w:p>
                    <w:p w14:paraId="52B6BDE9" w14:textId="77777777" w:rsidR="00BE519E" w:rsidRPr="004A7DA3" w:rsidRDefault="00BE519E" w:rsidP="00602AA7">
                      <w:pPr>
                        <w:ind w:firstLine="397"/>
                        <w:rPr>
                          <w:rFonts w:hAnsi="Symbol"/>
                          <w:szCs w:val="28"/>
                          <w:lang w:eastAsia="en-NZ"/>
                        </w:rPr>
                      </w:pPr>
                      <w:r w:rsidRPr="00776907">
                        <w:rPr>
                          <w:rFonts w:hAnsi="Symbol"/>
                          <w:szCs w:val="28"/>
                          <w:lang w:val="en-US" w:eastAsia="en-NZ"/>
                        </w:rPr>
                        <w:t xml:space="preserve">4. </w:t>
                      </w:r>
                      <w:proofErr w:type="spellStart"/>
                      <w:r w:rsidRPr="00776907">
                        <w:rPr>
                          <w:rFonts w:hAnsi="Symbol"/>
                          <w:szCs w:val="28"/>
                          <w:lang w:val="en-US" w:eastAsia="en-NZ"/>
                        </w:rPr>
                        <w:t>Beliaeva</w:t>
                      </w:r>
                      <w:proofErr w:type="spellEnd"/>
                      <w:r w:rsidRPr="00776907">
                        <w:rPr>
                          <w:rFonts w:hAnsi="Symbol"/>
                          <w:szCs w:val="28"/>
                          <w:lang w:val="en-US" w:eastAsia="en-NZ"/>
                        </w:rPr>
                        <w:t xml:space="preserve"> T., </w:t>
                      </w:r>
                      <w:proofErr w:type="spellStart"/>
                      <w:r w:rsidRPr="00776907">
                        <w:rPr>
                          <w:rFonts w:hAnsi="Symbol"/>
                          <w:szCs w:val="28"/>
                          <w:lang w:val="en-US" w:eastAsia="en-NZ"/>
                        </w:rPr>
                        <w:t>Bounfour</w:t>
                      </w:r>
                      <w:proofErr w:type="spellEnd"/>
                      <w:r w:rsidRPr="00776907">
                        <w:rPr>
                          <w:rFonts w:hAnsi="Symbol"/>
                          <w:szCs w:val="28"/>
                          <w:lang w:val="en-US" w:eastAsia="en-NZ"/>
                        </w:rPr>
                        <w:t xml:space="preserve"> A., </w:t>
                      </w:r>
                      <w:proofErr w:type="spellStart"/>
                      <w:r w:rsidRPr="00776907">
                        <w:rPr>
                          <w:rFonts w:hAnsi="Symbol"/>
                          <w:szCs w:val="28"/>
                          <w:lang w:val="en-US" w:eastAsia="en-NZ"/>
                        </w:rPr>
                        <w:t>Nonnis</w:t>
                      </w:r>
                      <w:proofErr w:type="spellEnd"/>
                      <w:r w:rsidRPr="00776907">
                        <w:rPr>
                          <w:rFonts w:hAnsi="Symbol"/>
                          <w:szCs w:val="28"/>
                          <w:lang w:val="en-US" w:eastAsia="en-NZ"/>
                        </w:rPr>
                        <w:t xml:space="preserve"> A. Modelling intangibles at the regional level in Europe: what lessons from a multidimensional approach? // Knowledge Management Research &amp; Practice. </w:t>
                      </w:r>
                      <w:r w:rsidRPr="004A7DA3">
                        <w:rPr>
                          <w:rFonts w:hAnsi="Symbol"/>
                          <w:szCs w:val="28"/>
                          <w:lang w:eastAsia="en-NZ"/>
                        </w:rPr>
                        <w:t xml:space="preserve">2023. </w:t>
                      </w:r>
                      <w:proofErr w:type="spellStart"/>
                      <w:r w:rsidRPr="004A7DA3">
                        <w:rPr>
                          <w:rFonts w:hAnsi="Symbol"/>
                          <w:szCs w:val="28"/>
                          <w:lang w:eastAsia="en-NZ"/>
                        </w:rPr>
                        <w:t>Vol</w:t>
                      </w:r>
                      <w:proofErr w:type="spellEnd"/>
                      <w:r w:rsidRPr="004A7DA3">
                        <w:rPr>
                          <w:rFonts w:hAnsi="Symbol"/>
                          <w:szCs w:val="28"/>
                          <w:lang w:eastAsia="en-NZ"/>
                        </w:rPr>
                        <w:t>. 21, No. 3.</w:t>
                      </w:r>
                      <w:r w:rsidR="00326469">
                        <w:rPr>
                          <w:rFonts w:hAnsi="Symbol"/>
                          <w:szCs w:val="28"/>
                          <w:lang w:eastAsia="en-NZ"/>
                        </w:rPr>
                        <w:t xml:space="preserve">     </w:t>
                      </w:r>
                      <w:r w:rsidRPr="004A7DA3">
                        <w:rPr>
                          <w:rFonts w:hAnsi="Symbol"/>
                          <w:szCs w:val="28"/>
                          <w:lang w:eastAsia="en-NZ"/>
                        </w:rPr>
                        <w:t xml:space="preserve"> P.</w:t>
                      </w:r>
                      <w:r w:rsidR="00326469">
                        <w:rPr>
                          <w:rFonts w:hAnsi="Symbol"/>
                          <w:szCs w:val="28"/>
                          <w:lang w:eastAsia="en-NZ"/>
                        </w:rPr>
                        <w:t xml:space="preserve"> </w:t>
                      </w:r>
                      <w:r w:rsidRPr="004A7DA3">
                        <w:rPr>
                          <w:rFonts w:hAnsi="Symbol"/>
                          <w:szCs w:val="28"/>
                          <w:lang w:eastAsia="en-NZ"/>
                        </w:rPr>
                        <w:t>637</w:t>
                      </w:r>
                      <w:r w:rsidRPr="004A7DA3">
                        <w:rPr>
                          <w:szCs w:val="28"/>
                          <w:lang w:eastAsia="en-NZ"/>
                        </w:rPr>
                        <w:t>–</w:t>
                      </w:r>
                      <w:r w:rsidRPr="004A7DA3">
                        <w:rPr>
                          <w:rFonts w:hAnsi="Symbol"/>
                          <w:szCs w:val="28"/>
                          <w:lang w:eastAsia="en-NZ"/>
                        </w:rPr>
                        <w:t>650. DOI: 10.1080/14778238.2021.1941359.</w:t>
                      </w:r>
                    </w:p>
                    <w:p w14:paraId="47A085FC" w14:textId="77777777" w:rsidR="00BE519E" w:rsidRPr="004A7DA3" w:rsidRDefault="00BE519E" w:rsidP="00602AA7">
                      <w:pPr>
                        <w:ind w:firstLine="397"/>
                        <w:rPr>
                          <w:rFonts w:eastAsia="Aptos"/>
                          <w:szCs w:val="28"/>
                        </w:rPr>
                      </w:pPr>
                      <w:r w:rsidRPr="004A7DA3">
                        <w:rPr>
                          <w:rFonts w:eastAsia="Aptos"/>
                          <w:szCs w:val="28"/>
                        </w:rPr>
                        <w:t>5. Савченко Ю.Ю. Структура и оценка интеллектуального капитала на мезо- и макроуровнях // Вестник Алтайской академии экономики и права. 2023. № 2-1. С. 98–105. DOI: 10.17513/vaael.2698.</w:t>
                      </w:r>
                    </w:p>
                    <w:p w14:paraId="7440F56D" w14:textId="77777777" w:rsidR="00BE519E" w:rsidRPr="004A7DA3" w:rsidRDefault="00BE519E" w:rsidP="00602AA7">
                      <w:pPr>
                        <w:ind w:firstLine="397"/>
                        <w:rPr>
                          <w:szCs w:val="28"/>
                          <w:lang w:eastAsia="en-NZ"/>
                        </w:rPr>
                      </w:pPr>
                      <w:r w:rsidRPr="004A7DA3">
                        <w:rPr>
                          <w:szCs w:val="28"/>
                          <w:lang w:eastAsia="en-NZ"/>
                        </w:rPr>
                        <w:t>6. Власов М.В. Анализ интеллектуально-цифрового капитала регионов России // Вестник Челябинского государственного университета. 2024. № 11 (493). С. 59–69. DOI: 10.47475/1994-2796-2024-493-11-59-69.</w:t>
                      </w:r>
                    </w:p>
                    <w:p w14:paraId="7B14517A" w14:textId="77777777" w:rsidR="00BE519E" w:rsidRPr="00776907" w:rsidRDefault="00BE519E" w:rsidP="00602AA7">
                      <w:pPr>
                        <w:ind w:firstLine="397"/>
                        <w:rPr>
                          <w:szCs w:val="28"/>
                          <w:lang w:val="en-US" w:eastAsia="en-NZ"/>
                        </w:rPr>
                      </w:pPr>
                      <w:r w:rsidRPr="004A7DA3">
                        <w:rPr>
                          <w:szCs w:val="28"/>
                          <w:lang w:eastAsia="en-NZ"/>
                        </w:rPr>
                        <w:t xml:space="preserve">7. </w:t>
                      </w:r>
                      <w:proofErr w:type="spellStart"/>
                      <w:r w:rsidRPr="004A7DA3">
                        <w:rPr>
                          <w:szCs w:val="28"/>
                          <w:lang w:eastAsia="en-NZ"/>
                        </w:rPr>
                        <w:t>Сактоев</w:t>
                      </w:r>
                      <w:proofErr w:type="spellEnd"/>
                      <w:r w:rsidRPr="004A7DA3">
                        <w:rPr>
                          <w:szCs w:val="28"/>
                          <w:lang w:eastAsia="en-NZ"/>
                        </w:rPr>
                        <w:t xml:space="preserve"> В.Е., </w:t>
                      </w:r>
                      <w:proofErr w:type="spellStart"/>
                      <w:r w:rsidRPr="004A7DA3">
                        <w:rPr>
                          <w:szCs w:val="28"/>
                          <w:lang w:eastAsia="en-NZ"/>
                        </w:rPr>
                        <w:t>Халтаева</w:t>
                      </w:r>
                      <w:proofErr w:type="spellEnd"/>
                      <w:r w:rsidRPr="004A7DA3">
                        <w:rPr>
                          <w:szCs w:val="28"/>
                          <w:lang w:eastAsia="en-NZ"/>
                        </w:rPr>
                        <w:t xml:space="preserve"> С.Р., Цыренова А.А. Оценка интеллектуального капитала как основа управления // Вестник ВСГУТУ. </w:t>
                      </w:r>
                      <w:r w:rsidRPr="00776907">
                        <w:rPr>
                          <w:szCs w:val="28"/>
                          <w:lang w:val="en-US" w:eastAsia="en-NZ"/>
                        </w:rPr>
                        <w:t xml:space="preserve">2018. № 1. </w:t>
                      </w:r>
                      <w:r w:rsidRPr="004A7DA3">
                        <w:rPr>
                          <w:szCs w:val="28"/>
                          <w:lang w:eastAsia="en-NZ"/>
                        </w:rPr>
                        <w:t>С</w:t>
                      </w:r>
                      <w:r w:rsidRPr="00776907">
                        <w:rPr>
                          <w:szCs w:val="28"/>
                          <w:lang w:val="en-US" w:eastAsia="en-NZ"/>
                        </w:rPr>
                        <w:t>. 80–87.</w:t>
                      </w:r>
                    </w:p>
                    <w:p w14:paraId="5586B153" w14:textId="77777777" w:rsidR="00BE519E" w:rsidRPr="00776907" w:rsidRDefault="00BE519E" w:rsidP="00602AA7">
                      <w:pPr>
                        <w:ind w:firstLine="397"/>
                        <w:rPr>
                          <w:rFonts w:hAnsi="Symbol"/>
                          <w:szCs w:val="28"/>
                          <w:lang w:val="en-US" w:eastAsia="en-NZ"/>
                        </w:rPr>
                      </w:pPr>
                      <w:r w:rsidRPr="00776907">
                        <w:rPr>
                          <w:rFonts w:hAnsi="Symbol"/>
                          <w:szCs w:val="28"/>
                          <w:lang w:val="en-US" w:eastAsia="en-NZ"/>
                        </w:rPr>
                        <w:t xml:space="preserve">8. </w:t>
                      </w:r>
                      <w:proofErr w:type="spellStart"/>
                      <w:r w:rsidRPr="00776907">
                        <w:rPr>
                          <w:rFonts w:hAnsi="Symbol"/>
                          <w:szCs w:val="28"/>
                          <w:lang w:val="en-US" w:eastAsia="en-NZ"/>
                        </w:rPr>
                        <w:t>Martinidis</w:t>
                      </w:r>
                      <w:proofErr w:type="spellEnd"/>
                      <w:r w:rsidRPr="00776907">
                        <w:rPr>
                          <w:rFonts w:hAnsi="Symbol"/>
                          <w:szCs w:val="28"/>
                          <w:lang w:val="en-US" w:eastAsia="en-NZ"/>
                        </w:rPr>
                        <w:t xml:space="preserve"> G., Komninos N., </w:t>
                      </w:r>
                      <w:proofErr w:type="spellStart"/>
                      <w:r w:rsidRPr="00776907">
                        <w:rPr>
                          <w:rFonts w:hAnsi="Symbol"/>
                          <w:szCs w:val="28"/>
                          <w:lang w:val="en-US" w:eastAsia="en-NZ"/>
                        </w:rPr>
                        <w:t>Dyjakon</w:t>
                      </w:r>
                      <w:proofErr w:type="spellEnd"/>
                      <w:r w:rsidRPr="00776907">
                        <w:rPr>
                          <w:rFonts w:hAnsi="Symbol"/>
                          <w:szCs w:val="28"/>
                          <w:lang w:val="en-US" w:eastAsia="en-NZ"/>
                        </w:rPr>
                        <w:t xml:space="preserve"> A., Minta S., Hejna M. How Intellectual Capital Predicts Innovation Output in EU Regions: Implications for Sustainable Development // Sustainability. 2021. Vol. 13. </w:t>
                      </w:r>
                      <w:r w:rsidRPr="009C47C7">
                        <w:rPr>
                          <w:rFonts w:hAnsi="Symbol"/>
                          <w:szCs w:val="28"/>
                          <w:lang w:val="en-US" w:eastAsia="en-NZ"/>
                        </w:rPr>
                        <w:br/>
                      </w:r>
                      <w:r w:rsidRPr="00776907">
                        <w:rPr>
                          <w:rFonts w:hAnsi="Symbol"/>
                          <w:szCs w:val="28"/>
                          <w:lang w:val="en-US" w:eastAsia="en-NZ"/>
                        </w:rPr>
                        <w:t>Art. 14036. DOI: 10.3390/su132414036.</w:t>
                      </w:r>
                    </w:p>
                    <w:p w14:paraId="2B4DAEAC" w14:textId="77777777" w:rsidR="00BE519E" w:rsidRPr="00776907" w:rsidRDefault="00BE519E" w:rsidP="00602AA7">
                      <w:pPr>
                        <w:ind w:firstLine="397"/>
                        <w:rPr>
                          <w:rFonts w:hAnsi="Symbol"/>
                          <w:szCs w:val="28"/>
                          <w:lang w:val="en-US" w:eastAsia="en-NZ"/>
                        </w:rPr>
                      </w:pPr>
                      <w:r w:rsidRPr="00776907">
                        <w:rPr>
                          <w:rFonts w:hAnsi="Symbol"/>
                          <w:szCs w:val="28"/>
                          <w:lang w:val="en-US" w:eastAsia="en-NZ"/>
                        </w:rPr>
                        <w:t xml:space="preserve">9. </w:t>
                      </w:r>
                      <w:proofErr w:type="spellStart"/>
                      <w:r w:rsidRPr="00776907">
                        <w:rPr>
                          <w:rFonts w:hAnsi="Symbol"/>
                          <w:szCs w:val="28"/>
                          <w:lang w:val="en-US" w:eastAsia="en-NZ"/>
                        </w:rPr>
                        <w:t>Bontis</w:t>
                      </w:r>
                      <w:proofErr w:type="spellEnd"/>
                      <w:r w:rsidRPr="00776907">
                        <w:rPr>
                          <w:rFonts w:hAnsi="Symbol"/>
                          <w:szCs w:val="28"/>
                          <w:lang w:val="en-US" w:eastAsia="en-NZ"/>
                        </w:rPr>
                        <w:t xml:space="preserve"> N. National Intellectual Capital Index: A United Nations initiative for the Arab region // Journal of Intellectual Capital. 2004. Vol. 5, No. 1. P. 13</w:t>
                      </w:r>
                      <w:r w:rsidRPr="00776907">
                        <w:rPr>
                          <w:szCs w:val="28"/>
                          <w:lang w:val="en-US" w:eastAsia="en-NZ"/>
                        </w:rPr>
                        <w:t>–</w:t>
                      </w:r>
                      <w:r w:rsidRPr="00776907">
                        <w:rPr>
                          <w:rFonts w:hAnsi="Symbol"/>
                          <w:szCs w:val="28"/>
                          <w:lang w:val="en-US" w:eastAsia="en-NZ"/>
                        </w:rPr>
                        <w:t>39. DOI: 10.1108/14691930410512905.</w:t>
                      </w:r>
                    </w:p>
                    <w:p w14:paraId="5E32B714" w14:textId="77777777" w:rsidR="00BE519E" w:rsidRPr="00776907" w:rsidRDefault="00BE519E" w:rsidP="00602AA7">
                      <w:pPr>
                        <w:ind w:firstLine="397"/>
                        <w:rPr>
                          <w:rFonts w:hAnsi="Symbol"/>
                          <w:szCs w:val="28"/>
                          <w:lang w:val="en-US" w:eastAsia="en-NZ"/>
                        </w:rPr>
                      </w:pPr>
                      <w:r w:rsidRPr="00776907">
                        <w:rPr>
                          <w:rFonts w:hAnsi="Symbol"/>
                          <w:szCs w:val="28"/>
                          <w:lang w:val="en-US" w:eastAsia="en-NZ"/>
                        </w:rPr>
                        <w:t xml:space="preserve">10. Vo D.H., Warkentin M., Tran N.P. Examining the effects of national intellectual capital on economic growth: does digital services trade restrictiveness matter? // Journal of Knowledge Management. 2025. Vol. 29, </w:t>
                      </w:r>
                      <w:r w:rsidR="00326469" w:rsidRPr="00452037">
                        <w:rPr>
                          <w:rFonts w:hAnsi="Symbol"/>
                          <w:szCs w:val="28"/>
                          <w:highlight w:val="cyan"/>
                          <w:lang w:val="en-US" w:eastAsia="en-NZ"/>
                        </w:rPr>
                        <w:t>N</w:t>
                      </w:r>
                      <w:r w:rsidRPr="00776907">
                        <w:rPr>
                          <w:rFonts w:hAnsi="Symbol"/>
                          <w:szCs w:val="28"/>
                          <w:lang w:val="en-US" w:eastAsia="en-NZ"/>
                        </w:rPr>
                        <w:t>o. 1. P. 281</w:t>
                      </w:r>
                      <w:r w:rsidRPr="00776907">
                        <w:rPr>
                          <w:szCs w:val="28"/>
                          <w:lang w:val="en-US" w:eastAsia="en-NZ"/>
                        </w:rPr>
                        <w:t>–</w:t>
                      </w:r>
                      <w:r w:rsidRPr="00776907">
                        <w:rPr>
                          <w:rFonts w:hAnsi="Symbol"/>
                          <w:szCs w:val="28"/>
                          <w:lang w:val="en-US" w:eastAsia="en-NZ"/>
                        </w:rPr>
                        <w:t>300. DOI: 10.1108/JKM-12-2023-1288.</w:t>
                      </w:r>
                    </w:p>
                    <w:p w14:paraId="5AA655C0" w14:textId="77777777" w:rsidR="00BE519E" w:rsidRPr="004A7DA3" w:rsidRDefault="00BE519E" w:rsidP="00602AA7">
                      <w:pPr>
                        <w:ind w:firstLine="397"/>
                        <w:rPr>
                          <w:rFonts w:hAnsi="Symbol"/>
                          <w:szCs w:val="28"/>
                          <w:lang w:eastAsia="en-NZ"/>
                        </w:rPr>
                      </w:pPr>
                      <w:r w:rsidRPr="00776907">
                        <w:rPr>
                          <w:rFonts w:hAnsi="Symbol"/>
                          <w:szCs w:val="28"/>
                          <w:lang w:val="en-US" w:eastAsia="en-NZ"/>
                        </w:rPr>
                        <w:t xml:space="preserve">11. Rehman W., Nadeem M., </w:t>
                      </w:r>
                      <w:proofErr w:type="spellStart"/>
                      <w:r w:rsidRPr="00776907">
                        <w:rPr>
                          <w:rFonts w:hAnsi="Symbol"/>
                          <w:szCs w:val="28"/>
                          <w:lang w:val="en-US" w:eastAsia="en-NZ"/>
                        </w:rPr>
                        <w:t>Saltik</w:t>
                      </w:r>
                      <w:proofErr w:type="spellEnd"/>
                      <w:r w:rsidRPr="00776907">
                        <w:rPr>
                          <w:rFonts w:hAnsi="Symbol"/>
                          <w:szCs w:val="28"/>
                          <w:lang w:val="en-US" w:eastAsia="en-NZ"/>
                        </w:rPr>
                        <w:t xml:space="preserve"> O., </w:t>
                      </w:r>
                      <w:proofErr w:type="spellStart"/>
                      <w:r w:rsidRPr="00776907">
                        <w:rPr>
                          <w:rFonts w:hAnsi="Symbol"/>
                          <w:szCs w:val="28"/>
                          <w:lang w:val="en-US" w:eastAsia="en-NZ"/>
                        </w:rPr>
                        <w:t>Degirmen</w:t>
                      </w:r>
                      <w:proofErr w:type="spellEnd"/>
                      <w:r w:rsidRPr="00776907">
                        <w:rPr>
                          <w:rFonts w:hAnsi="Symbol"/>
                          <w:szCs w:val="28"/>
                          <w:lang w:val="en-US" w:eastAsia="en-NZ"/>
                        </w:rPr>
                        <w:t xml:space="preserve"> S., Jalil F. Investing in knowledge assets: a novel approach for measuring national intellectual capital index in emerging economies // Journal of Intellectual Capital. </w:t>
                      </w:r>
                      <w:r w:rsidRPr="004A7DA3">
                        <w:rPr>
                          <w:rFonts w:hAnsi="Symbol"/>
                          <w:szCs w:val="28"/>
                          <w:lang w:eastAsia="en-NZ"/>
                        </w:rPr>
                        <w:t xml:space="preserve">2024. </w:t>
                      </w:r>
                      <w:proofErr w:type="spellStart"/>
                      <w:r w:rsidRPr="004A7DA3">
                        <w:rPr>
                          <w:rFonts w:hAnsi="Symbol"/>
                          <w:szCs w:val="28"/>
                          <w:lang w:eastAsia="en-NZ"/>
                        </w:rPr>
                        <w:t>Vol</w:t>
                      </w:r>
                      <w:proofErr w:type="spellEnd"/>
                      <w:r w:rsidRPr="004A7DA3">
                        <w:rPr>
                          <w:rFonts w:hAnsi="Symbol"/>
                          <w:szCs w:val="28"/>
                          <w:lang w:eastAsia="en-NZ"/>
                        </w:rPr>
                        <w:t>. 25. P. 535</w:t>
                      </w:r>
                      <w:r w:rsidRPr="004A7DA3">
                        <w:rPr>
                          <w:szCs w:val="28"/>
                          <w:lang w:eastAsia="en-NZ"/>
                        </w:rPr>
                        <w:t>–</w:t>
                      </w:r>
                      <w:r w:rsidRPr="004A7DA3">
                        <w:rPr>
                          <w:rFonts w:hAnsi="Symbol"/>
                          <w:szCs w:val="28"/>
                          <w:lang w:eastAsia="en-NZ"/>
                        </w:rPr>
                        <w:t>558. DOI: 10.1108/JIC-07-2023-0155.</w:t>
                      </w:r>
                    </w:p>
                    <w:p w14:paraId="3A349EA3" w14:textId="77777777" w:rsidR="00BE519E" w:rsidRPr="00776907" w:rsidRDefault="00BE519E" w:rsidP="00602AA7">
                      <w:pPr>
                        <w:ind w:firstLine="397"/>
                        <w:rPr>
                          <w:szCs w:val="28"/>
                          <w:lang w:val="en-US" w:eastAsia="en-NZ"/>
                        </w:rPr>
                      </w:pPr>
                      <w:r w:rsidRPr="004A7DA3">
                        <w:rPr>
                          <w:szCs w:val="28"/>
                          <w:lang w:eastAsia="en-NZ"/>
                        </w:rPr>
                        <w:t xml:space="preserve">12. </w:t>
                      </w:r>
                      <w:proofErr w:type="spellStart"/>
                      <w:r w:rsidRPr="004A7DA3">
                        <w:rPr>
                          <w:szCs w:val="28"/>
                          <w:lang w:eastAsia="en-NZ"/>
                        </w:rPr>
                        <w:t>Куянцева</w:t>
                      </w:r>
                      <w:proofErr w:type="spellEnd"/>
                      <w:r w:rsidRPr="004A7DA3">
                        <w:rPr>
                          <w:szCs w:val="28"/>
                          <w:lang w:eastAsia="en-NZ"/>
                        </w:rPr>
                        <w:t xml:space="preserve"> И.И., </w:t>
                      </w:r>
                      <w:proofErr w:type="spellStart"/>
                      <w:r w:rsidRPr="004A7DA3">
                        <w:rPr>
                          <w:szCs w:val="28"/>
                          <w:lang w:eastAsia="en-NZ"/>
                        </w:rPr>
                        <w:t>Куянцева</w:t>
                      </w:r>
                      <w:proofErr w:type="spellEnd"/>
                      <w:r w:rsidRPr="004A7DA3">
                        <w:rPr>
                          <w:szCs w:val="28"/>
                          <w:lang w:eastAsia="en-NZ"/>
                        </w:rPr>
                        <w:t xml:space="preserve"> М.И. Оценка интеллектуального капитала региона // Terra </w:t>
                      </w:r>
                      <w:proofErr w:type="spellStart"/>
                      <w:r w:rsidRPr="004A7DA3">
                        <w:rPr>
                          <w:szCs w:val="28"/>
                          <w:lang w:eastAsia="en-NZ"/>
                        </w:rPr>
                        <w:t>Economicus</w:t>
                      </w:r>
                      <w:proofErr w:type="spellEnd"/>
                      <w:r w:rsidRPr="004A7DA3">
                        <w:rPr>
                          <w:szCs w:val="28"/>
                          <w:lang w:eastAsia="en-NZ"/>
                        </w:rPr>
                        <w:t xml:space="preserve">. </w:t>
                      </w:r>
                      <w:r w:rsidRPr="004A7DA3">
                        <w:rPr>
                          <w:szCs w:val="28"/>
                          <w:lang w:val="en-US" w:eastAsia="en-NZ"/>
                        </w:rPr>
                        <w:t xml:space="preserve">2011. </w:t>
                      </w:r>
                      <w:r w:rsidRPr="004A7DA3">
                        <w:rPr>
                          <w:szCs w:val="28"/>
                          <w:lang w:eastAsia="en-NZ"/>
                        </w:rPr>
                        <w:t>Т</w:t>
                      </w:r>
                      <w:r w:rsidRPr="004A7DA3">
                        <w:rPr>
                          <w:szCs w:val="28"/>
                          <w:lang w:val="en-US" w:eastAsia="en-NZ"/>
                        </w:rPr>
                        <w:t xml:space="preserve">. 9, № 3, </w:t>
                      </w:r>
                      <w:r w:rsidRPr="004A7DA3">
                        <w:rPr>
                          <w:szCs w:val="28"/>
                          <w:lang w:eastAsia="en-NZ"/>
                        </w:rPr>
                        <w:t>ч</w:t>
                      </w:r>
                      <w:r w:rsidRPr="004A7DA3">
                        <w:rPr>
                          <w:szCs w:val="28"/>
                          <w:lang w:val="en-US" w:eastAsia="en-NZ"/>
                        </w:rPr>
                        <w:t xml:space="preserve">. 3. </w:t>
                      </w:r>
                      <w:r w:rsidRPr="004A7DA3">
                        <w:rPr>
                          <w:szCs w:val="28"/>
                          <w:lang w:eastAsia="en-NZ"/>
                        </w:rPr>
                        <w:t>С</w:t>
                      </w:r>
                      <w:r w:rsidRPr="00776907">
                        <w:rPr>
                          <w:szCs w:val="28"/>
                          <w:lang w:val="en-US" w:eastAsia="en-NZ"/>
                        </w:rPr>
                        <w:t>. 123–126.</w:t>
                      </w:r>
                    </w:p>
                    <w:p w14:paraId="0FB69EAC" w14:textId="77777777" w:rsidR="00BE519E" w:rsidRPr="004A7DA3" w:rsidRDefault="00BE519E" w:rsidP="00602AA7">
                      <w:pPr>
                        <w:ind w:firstLine="397"/>
                        <w:rPr>
                          <w:rFonts w:hAnsi="Symbol"/>
                          <w:szCs w:val="28"/>
                          <w:lang w:eastAsia="en-NZ"/>
                        </w:rPr>
                      </w:pPr>
                      <w:r w:rsidRPr="00776907">
                        <w:rPr>
                          <w:rFonts w:hAnsi="Symbol"/>
                          <w:szCs w:val="28"/>
                          <w:lang w:val="en-US" w:eastAsia="en-NZ"/>
                        </w:rPr>
                        <w:t xml:space="preserve">13. </w:t>
                      </w:r>
                      <w:proofErr w:type="spellStart"/>
                      <w:r w:rsidRPr="00776907">
                        <w:rPr>
                          <w:rFonts w:hAnsi="Symbol"/>
                          <w:szCs w:val="28"/>
                          <w:lang w:val="en-US" w:eastAsia="en-NZ"/>
                        </w:rPr>
                        <w:t>Orjalaa</w:t>
                      </w:r>
                      <w:proofErr w:type="spellEnd"/>
                      <w:r w:rsidRPr="00776907">
                        <w:rPr>
                          <w:rFonts w:hAnsi="Symbol"/>
                          <w:szCs w:val="28"/>
                          <w:lang w:val="en-US" w:eastAsia="en-NZ"/>
                        </w:rPr>
                        <w:t xml:space="preserve"> H., Collan M. National intellectual capital in academic journals: topics and trends // Journal of Innovation &amp; Knowledge. </w:t>
                      </w:r>
                      <w:r w:rsidRPr="004A7DA3">
                        <w:rPr>
                          <w:rFonts w:hAnsi="Symbol"/>
                          <w:szCs w:val="28"/>
                          <w:lang w:eastAsia="en-NZ"/>
                        </w:rPr>
                        <w:t xml:space="preserve">2025. </w:t>
                      </w:r>
                      <w:proofErr w:type="spellStart"/>
                      <w:r w:rsidRPr="004A7DA3">
                        <w:rPr>
                          <w:rFonts w:hAnsi="Symbol"/>
                          <w:szCs w:val="28"/>
                          <w:lang w:eastAsia="en-NZ"/>
                        </w:rPr>
                        <w:t>Vol</w:t>
                      </w:r>
                      <w:proofErr w:type="spellEnd"/>
                      <w:r w:rsidRPr="004A7DA3">
                        <w:rPr>
                          <w:rFonts w:hAnsi="Symbol"/>
                          <w:szCs w:val="28"/>
                          <w:lang w:eastAsia="en-NZ"/>
                        </w:rPr>
                        <w:t>. 10. Art. 100747. DOI: 10.1016/j.jik.2025.100747.</w:t>
                      </w:r>
                    </w:p>
                    <w:p w14:paraId="6BF1DC96" w14:textId="77777777" w:rsidR="00BE519E" w:rsidRPr="004A7DA3" w:rsidRDefault="00BE519E" w:rsidP="00602AA7">
                      <w:pPr>
                        <w:ind w:firstLine="397"/>
                        <w:rPr>
                          <w:szCs w:val="28"/>
                          <w:lang w:eastAsia="en-NZ"/>
                        </w:rPr>
                      </w:pPr>
                      <w:r w:rsidRPr="004A7DA3">
                        <w:rPr>
                          <w:szCs w:val="28"/>
                          <w:lang w:eastAsia="en-NZ"/>
                        </w:rPr>
                        <w:t>14. Ермолаев М.Б., Малкова Д.С. Применение метода идеальной точки для оценки интеллектуального капитала регионов // Сборник научных трудов вузов России «Проблемы экономики, финансов и управления производством». 2020. № 46. С. 118–121.</w:t>
                      </w:r>
                    </w:p>
                    <w:p w14:paraId="38A857DC" w14:textId="77777777" w:rsidR="00BE519E" w:rsidRPr="00602AA7" w:rsidRDefault="00BE519E" w:rsidP="00602AA7">
                      <w:pPr>
                        <w:ind w:firstLine="397"/>
                        <w:rPr>
                          <w:spacing w:val="-2"/>
                          <w:szCs w:val="28"/>
                          <w:lang w:val="en-US" w:eastAsia="en-NZ"/>
                        </w:rPr>
                      </w:pPr>
                      <w:r w:rsidRPr="00602AA7">
                        <w:rPr>
                          <w:spacing w:val="-2"/>
                          <w:szCs w:val="28"/>
                          <w:lang w:eastAsia="en-NZ"/>
                        </w:rPr>
                        <w:t xml:space="preserve">15. Овчинников В.Н., </w:t>
                      </w:r>
                      <w:proofErr w:type="spellStart"/>
                      <w:r w:rsidRPr="00602AA7">
                        <w:rPr>
                          <w:spacing w:val="-2"/>
                          <w:szCs w:val="28"/>
                          <w:lang w:eastAsia="en-NZ"/>
                        </w:rPr>
                        <w:t>Остой</w:t>
                      </w:r>
                      <w:proofErr w:type="spellEnd"/>
                      <w:r w:rsidRPr="00602AA7">
                        <w:rPr>
                          <w:spacing w:val="-2"/>
                          <w:szCs w:val="28"/>
                          <w:lang w:eastAsia="en-NZ"/>
                        </w:rPr>
                        <w:t xml:space="preserve"> Я. Методы измерения интеллектуального капитала региона: подходы и оценки // Проблемы прогнозирования. </w:t>
                      </w:r>
                      <w:r w:rsidRPr="00602AA7">
                        <w:rPr>
                          <w:spacing w:val="-2"/>
                          <w:szCs w:val="28"/>
                          <w:lang w:val="en-US" w:eastAsia="en-NZ"/>
                        </w:rPr>
                        <w:t xml:space="preserve">2022. № 3 (192). </w:t>
                      </w:r>
                      <w:r w:rsidRPr="00602AA7">
                        <w:rPr>
                          <w:spacing w:val="-2"/>
                          <w:szCs w:val="28"/>
                          <w:lang w:eastAsia="en-NZ"/>
                        </w:rPr>
                        <w:t>С</w:t>
                      </w:r>
                      <w:r w:rsidRPr="00602AA7">
                        <w:rPr>
                          <w:spacing w:val="-2"/>
                          <w:szCs w:val="28"/>
                          <w:lang w:val="en-US" w:eastAsia="en-NZ"/>
                        </w:rPr>
                        <w:t>. 102–110. DOI: 10.47711/0868-6351-192-102-110.</w:t>
                      </w:r>
                    </w:p>
                    <w:p w14:paraId="2D3F6605" w14:textId="77777777" w:rsidR="00BE519E" w:rsidRPr="004A7DA3" w:rsidRDefault="00BE519E" w:rsidP="00602AA7">
                      <w:pPr>
                        <w:ind w:firstLine="397"/>
                        <w:rPr>
                          <w:szCs w:val="28"/>
                          <w:lang w:eastAsia="en-NZ"/>
                        </w:rPr>
                      </w:pPr>
                      <w:r w:rsidRPr="00776907">
                        <w:rPr>
                          <w:szCs w:val="28"/>
                          <w:lang w:val="en-US" w:eastAsia="en-NZ"/>
                        </w:rPr>
                        <w:t xml:space="preserve">16. Chernenko I., </w:t>
                      </w:r>
                      <w:proofErr w:type="spellStart"/>
                      <w:r w:rsidRPr="00776907">
                        <w:rPr>
                          <w:szCs w:val="28"/>
                          <w:lang w:val="en-US" w:eastAsia="en-NZ"/>
                        </w:rPr>
                        <w:t>Kelchevskaya</w:t>
                      </w:r>
                      <w:proofErr w:type="spellEnd"/>
                      <w:r w:rsidRPr="00776907">
                        <w:rPr>
                          <w:szCs w:val="28"/>
                          <w:lang w:val="en-US" w:eastAsia="en-NZ"/>
                        </w:rPr>
                        <w:t xml:space="preserve"> N., </w:t>
                      </w:r>
                      <w:proofErr w:type="spellStart"/>
                      <w:r w:rsidRPr="00776907">
                        <w:rPr>
                          <w:szCs w:val="28"/>
                          <w:lang w:val="en-US" w:eastAsia="en-NZ"/>
                        </w:rPr>
                        <w:t>Pelymskaya</w:t>
                      </w:r>
                      <w:proofErr w:type="spellEnd"/>
                      <w:r w:rsidRPr="00776907">
                        <w:rPr>
                          <w:szCs w:val="28"/>
                          <w:lang w:val="en-US" w:eastAsia="en-NZ"/>
                        </w:rPr>
                        <w:t xml:space="preserve"> I. Digital Intellectual Capital of Russian Companies and its Impact on Financial and Innovation Performance // SHS Web of Conferences. </w:t>
                      </w:r>
                      <w:r w:rsidRPr="004A7DA3">
                        <w:rPr>
                          <w:szCs w:val="28"/>
                          <w:lang w:eastAsia="en-NZ"/>
                        </w:rPr>
                        <w:t xml:space="preserve">2021. </w:t>
                      </w:r>
                      <w:proofErr w:type="spellStart"/>
                      <w:r w:rsidRPr="004A7DA3">
                        <w:rPr>
                          <w:szCs w:val="28"/>
                          <w:lang w:eastAsia="en-NZ"/>
                        </w:rPr>
                        <w:t>Vol</w:t>
                      </w:r>
                      <w:proofErr w:type="spellEnd"/>
                      <w:r w:rsidRPr="004A7DA3">
                        <w:rPr>
                          <w:szCs w:val="28"/>
                          <w:lang w:eastAsia="en-NZ"/>
                        </w:rPr>
                        <w:t>. 93. Art. 05008. DOI: 10.1051/</w:t>
                      </w:r>
                      <w:proofErr w:type="spellStart"/>
                      <w:r w:rsidRPr="004A7DA3">
                        <w:rPr>
                          <w:szCs w:val="28"/>
                          <w:lang w:eastAsia="en-NZ"/>
                        </w:rPr>
                        <w:t>shsconf</w:t>
                      </w:r>
                      <w:proofErr w:type="spellEnd"/>
                      <w:r w:rsidRPr="004A7DA3">
                        <w:rPr>
                          <w:szCs w:val="28"/>
                          <w:lang w:eastAsia="en-NZ"/>
                        </w:rPr>
                        <w:t>/20219305008.</w:t>
                      </w:r>
                    </w:p>
                    <w:p w14:paraId="74399226" w14:textId="77777777" w:rsidR="00BE519E" w:rsidRPr="004A7DA3" w:rsidRDefault="00BE519E" w:rsidP="00602AA7">
                      <w:pPr>
                        <w:ind w:firstLine="397"/>
                        <w:rPr>
                          <w:szCs w:val="28"/>
                          <w:lang w:val="en-US" w:eastAsia="en-NZ"/>
                        </w:rPr>
                      </w:pPr>
                      <w:r w:rsidRPr="004A7DA3">
                        <w:rPr>
                          <w:rFonts w:hAnsi="Symbol"/>
                          <w:szCs w:val="28"/>
                          <w:lang w:eastAsia="en-NZ"/>
                        </w:rPr>
                        <w:t>17.</w:t>
                      </w:r>
                      <w:r w:rsidRPr="004A7DA3">
                        <w:rPr>
                          <w:szCs w:val="28"/>
                          <w:lang w:eastAsia="en-NZ"/>
                        </w:rPr>
                        <w:t xml:space="preserve"> Завалин Г.С., Недолужко О.В., Солодухин К.С. Формирование каузального поля показателей развития интеллектуального капитала организации: концепция и нечеткая экономико-математическая модель // </w:t>
                      </w:r>
                      <w:r w:rsidRPr="004A7DA3">
                        <w:rPr>
                          <w:iCs/>
                          <w:szCs w:val="28"/>
                          <w:lang w:eastAsia="en-NZ"/>
                        </w:rPr>
                        <w:t>Бизнес-информатика</w:t>
                      </w:r>
                      <w:r w:rsidRPr="004A7DA3">
                        <w:rPr>
                          <w:szCs w:val="28"/>
                          <w:lang w:eastAsia="en-NZ"/>
                        </w:rPr>
                        <w:t xml:space="preserve">. </w:t>
                      </w:r>
                      <w:r w:rsidRPr="004A7DA3">
                        <w:rPr>
                          <w:szCs w:val="28"/>
                          <w:lang w:val="en-US" w:eastAsia="en-NZ"/>
                        </w:rPr>
                        <w:t xml:space="preserve">2023. </w:t>
                      </w:r>
                      <w:r w:rsidRPr="004A7DA3">
                        <w:rPr>
                          <w:szCs w:val="28"/>
                          <w:lang w:eastAsia="en-NZ"/>
                        </w:rPr>
                        <w:t>Т</w:t>
                      </w:r>
                      <w:r w:rsidRPr="004A7DA3">
                        <w:rPr>
                          <w:szCs w:val="28"/>
                          <w:lang w:val="en-US" w:eastAsia="en-NZ"/>
                        </w:rPr>
                        <w:t>. 17</w:t>
                      </w:r>
                      <w:r w:rsidR="00326469" w:rsidRPr="00452037">
                        <w:rPr>
                          <w:szCs w:val="28"/>
                          <w:highlight w:val="cyan"/>
                          <w:lang w:eastAsia="en-NZ"/>
                        </w:rPr>
                        <w:t>,</w:t>
                      </w:r>
                      <w:r w:rsidRPr="004A7DA3">
                        <w:rPr>
                          <w:szCs w:val="28"/>
                          <w:lang w:val="en-US" w:eastAsia="en-NZ"/>
                        </w:rPr>
                        <w:t xml:space="preserve"> №</w:t>
                      </w:r>
                      <w:r w:rsidRPr="00776907">
                        <w:rPr>
                          <w:szCs w:val="28"/>
                          <w:lang w:val="en-US" w:eastAsia="en-NZ"/>
                        </w:rPr>
                        <w:t> </w:t>
                      </w:r>
                      <w:r w:rsidRPr="004A7DA3">
                        <w:rPr>
                          <w:szCs w:val="28"/>
                          <w:lang w:val="en-US" w:eastAsia="en-NZ"/>
                        </w:rPr>
                        <w:t xml:space="preserve">3. </w:t>
                      </w:r>
                      <w:r w:rsidRPr="004A7DA3">
                        <w:rPr>
                          <w:szCs w:val="28"/>
                          <w:lang w:eastAsia="en-NZ"/>
                        </w:rPr>
                        <w:t>С</w:t>
                      </w:r>
                      <w:r w:rsidRPr="004A7DA3">
                        <w:rPr>
                          <w:szCs w:val="28"/>
                          <w:lang w:val="en-US" w:eastAsia="en-NZ"/>
                        </w:rPr>
                        <w:t>. 53–69. DOI: 10.17323/2587-814</w:t>
                      </w:r>
                      <w:r w:rsidRPr="00776907">
                        <w:rPr>
                          <w:szCs w:val="28"/>
                          <w:lang w:val="en-US" w:eastAsia="en-NZ"/>
                        </w:rPr>
                        <w:t>X</w:t>
                      </w:r>
                      <w:r w:rsidRPr="004A7DA3">
                        <w:rPr>
                          <w:szCs w:val="28"/>
                          <w:lang w:val="en-US" w:eastAsia="en-NZ"/>
                        </w:rPr>
                        <w:t>.2023.3.53.69.</w:t>
                      </w:r>
                    </w:p>
                    <w:p w14:paraId="5FA8AED1" w14:textId="77777777" w:rsidR="00BE519E" w:rsidRDefault="00BE519E"/>
                  </w:txbxContent>
                </v:textbox>
              </v:shape>
            </w:pict>
          </mc:Fallback>
        </mc:AlternateContent>
      </w:r>
      <w:r w:rsidR="00776907" w:rsidRPr="00FB6CEC">
        <w:t xml:space="preserve">С практической точки зрения разработанная модель позволяет напрямую увязывать управленческие вмешательства с измеримыми целевыми индикаторами ИК и корректно сравнивать результаты между территориями, обеспечивает независимую оценку без экспертных опросов, прямую </w:t>
      </w:r>
      <w:r w:rsidR="00602AA7" w:rsidRPr="00FB6CEC">
        <w:br w:type="column"/>
      </w:r>
      <w:r w:rsidR="00776907" w:rsidRPr="00FB6CEC">
        <w:t>трансляцию результатов в управленческие решения по уровням иерархии, приоритизацию ресурсов по компонентам и когнитивным активностям, а также поддержку мониторинга и аудита региональной политики.</w:t>
      </w:r>
    </w:p>
    <w:p w14:paraId="41F90899" w14:textId="77777777" w:rsidR="00776907" w:rsidRPr="00FB6CEC" w:rsidRDefault="00776907" w:rsidP="00776907">
      <w:pPr>
        <w:tabs>
          <w:tab w:val="left" w:pos="1843"/>
        </w:tabs>
        <w:ind w:firstLine="397"/>
      </w:pPr>
      <w:r w:rsidRPr="00FB6CEC">
        <w:t>Дальнейшая работа в выбранном направлении включает эмпирическую апробацию на данных конкретных регионов</w:t>
      </w:r>
      <w:r w:rsidR="00326469" w:rsidRPr="00FB6CEC">
        <w:t xml:space="preserve"> </w:t>
      </w:r>
      <w:r w:rsidRPr="00FB6CEC">
        <w:t>/</w:t>
      </w:r>
      <w:r w:rsidR="00326469" w:rsidRPr="00FB6CEC">
        <w:t xml:space="preserve"> </w:t>
      </w:r>
      <w:r w:rsidRPr="00FB6CEC">
        <w:t>территорий, оценку переносимости параметров между мезо- и макроуровнем и развитие оптимизационных постановок (многокритериальные, робастные/стохастические) для количественного обоснования портфелей управленческих мер и их приоритизации.</w:t>
      </w:r>
    </w:p>
    <w:p w14:paraId="09CBAA1B" w14:textId="77777777" w:rsidR="00776907" w:rsidRPr="00FB6CEC" w:rsidRDefault="00776907" w:rsidP="00776907">
      <w:pPr>
        <w:tabs>
          <w:tab w:val="left" w:pos="1843"/>
        </w:tabs>
        <w:ind w:firstLine="397"/>
        <w:rPr>
          <w:szCs w:val="28"/>
        </w:rPr>
      </w:pPr>
    </w:p>
    <w:p w14:paraId="65497D16" w14:textId="77777777" w:rsidR="00602AA7" w:rsidRPr="00FB6CEC" w:rsidRDefault="00602AA7">
      <w:pPr>
        <w:autoSpaceDE/>
        <w:autoSpaceDN/>
        <w:jc w:val="left"/>
        <w:rPr>
          <w:b/>
          <w:bCs/>
          <w:szCs w:val="28"/>
        </w:rPr>
      </w:pPr>
      <w:r w:rsidRPr="00FB6CEC">
        <w:rPr>
          <w:b/>
          <w:bCs/>
          <w:szCs w:val="28"/>
        </w:rPr>
        <w:br w:type="page"/>
      </w:r>
    </w:p>
    <w:p w14:paraId="4F50A66F" w14:textId="2236E59C" w:rsidR="00776907" w:rsidRPr="004A7DA3" w:rsidRDefault="00AF08D7" w:rsidP="00776907">
      <w:pPr>
        <w:ind w:firstLine="709"/>
        <w:rPr>
          <w:szCs w:val="28"/>
          <w:lang w:val="en-US" w:eastAsia="en-NZ"/>
        </w:rPr>
      </w:pPr>
      <w:r w:rsidRPr="00FB6CEC">
        <w:rPr>
          <w:noProof/>
          <w:szCs w:val="28"/>
        </w:rPr>
        <mc:AlternateContent>
          <mc:Choice Requires="wps">
            <w:drawing>
              <wp:anchor distT="0" distB="0" distL="114300" distR="114300" simplePos="0" relativeHeight="251664384" behindDoc="0" locked="0" layoutInCell="1" allowOverlap="1" wp14:anchorId="1D099144" wp14:editId="5229A1F4">
                <wp:simplePos x="0" y="0"/>
                <wp:positionH relativeFrom="column">
                  <wp:posOffset>-37465</wp:posOffset>
                </wp:positionH>
                <wp:positionV relativeFrom="paragraph">
                  <wp:posOffset>-33655</wp:posOffset>
                </wp:positionV>
                <wp:extent cx="5947410" cy="8639175"/>
                <wp:effectExtent l="0" t="1270" r="0" b="0"/>
                <wp:wrapNone/>
                <wp:docPr id="525183131" name="Text Box 10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7410" cy="8639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35B790" w14:textId="77777777" w:rsidR="00BE519E" w:rsidRPr="004A7DA3" w:rsidRDefault="00BE519E" w:rsidP="00602AA7">
                            <w:pPr>
                              <w:jc w:val="center"/>
                              <w:rPr>
                                <w:b/>
                                <w:bCs/>
                                <w:szCs w:val="28"/>
                                <w:lang w:val="en-US" w:eastAsia="en-NZ"/>
                              </w:rPr>
                            </w:pPr>
                            <w:r w:rsidRPr="004A7DA3">
                              <w:rPr>
                                <w:b/>
                                <w:bCs/>
                                <w:szCs w:val="28"/>
                                <w:lang w:val="en-US" w:eastAsia="en-NZ"/>
                              </w:rPr>
                              <w:t>References</w:t>
                            </w:r>
                          </w:p>
                          <w:p w14:paraId="3ECFBDD8" w14:textId="77777777" w:rsidR="00BE519E" w:rsidRPr="00776907" w:rsidRDefault="00BE519E" w:rsidP="00602AA7">
                            <w:pPr>
                              <w:ind w:firstLine="397"/>
                              <w:rPr>
                                <w:rFonts w:eastAsia="Aptos"/>
                                <w:szCs w:val="28"/>
                                <w:lang w:val="en-US"/>
                              </w:rPr>
                            </w:pPr>
                            <w:r w:rsidRPr="00776907">
                              <w:rPr>
                                <w:rFonts w:eastAsia="Aptos"/>
                                <w:szCs w:val="28"/>
                                <w:lang w:val="en-US"/>
                              </w:rPr>
                              <w:t xml:space="preserve">1. Roze </w:t>
                            </w:r>
                            <w:proofErr w:type="spellStart"/>
                            <w:r w:rsidRPr="00776907">
                              <w:rPr>
                                <w:rFonts w:eastAsia="Aptos"/>
                                <w:szCs w:val="28"/>
                                <w:lang w:val="en-US"/>
                              </w:rPr>
                              <w:t>N.Sh</w:t>
                            </w:r>
                            <w:proofErr w:type="spellEnd"/>
                            <w:r w:rsidRPr="00776907">
                              <w:rPr>
                                <w:rFonts w:eastAsia="Aptos"/>
                                <w:szCs w:val="28"/>
                                <w:lang w:val="en-US"/>
                              </w:rPr>
                              <w:t xml:space="preserve">. Measurement of the Intellectual Capital of Russian Regions. </w:t>
                            </w:r>
                            <w:r w:rsidRPr="00776907">
                              <w:rPr>
                                <w:rFonts w:eastAsia="Aptos"/>
                                <w:i/>
                                <w:iCs/>
                                <w:szCs w:val="28"/>
                                <w:lang w:val="en-US"/>
                              </w:rPr>
                              <w:t>R-Economy</w:t>
                            </w:r>
                            <w:r w:rsidRPr="00776907">
                              <w:rPr>
                                <w:rFonts w:eastAsia="Aptos"/>
                                <w:szCs w:val="28"/>
                                <w:lang w:val="en-US"/>
                              </w:rPr>
                              <w:t>, 2021, vol. 7, no. 2, pp. 72–87. DOI: 10.15826/recon.2021.7.2.007.</w:t>
                            </w:r>
                          </w:p>
                          <w:p w14:paraId="42B2D998" w14:textId="77777777" w:rsidR="00BE519E" w:rsidRPr="00776907" w:rsidRDefault="00BE519E" w:rsidP="00602AA7">
                            <w:pPr>
                              <w:ind w:firstLine="397"/>
                              <w:rPr>
                                <w:rFonts w:eastAsia="Aptos"/>
                                <w:szCs w:val="28"/>
                                <w:lang w:val="en-US"/>
                              </w:rPr>
                            </w:pPr>
                            <w:r w:rsidRPr="00776907">
                              <w:rPr>
                                <w:rFonts w:eastAsia="Aptos"/>
                                <w:szCs w:val="28"/>
                                <w:lang w:val="en-US"/>
                              </w:rPr>
                              <w:t xml:space="preserve">2. </w:t>
                            </w:r>
                            <w:proofErr w:type="spellStart"/>
                            <w:r w:rsidRPr="00776907">
                              <w:rPr>
                                <w:rFonts w:eastAsia="Aptos"/>
                                <w:szCs w:val="28"/>
                                <w:lang w:val="en-US"/>
                              </w:rPr>
                              <w:t>Shakhovskaya</w:t>
                            </w:r>
                            <w:proofErr w:type="spellEnd"/>
                            <w:r w:rsidRPr="00776907">
                              <w:rPr>
                                <w:rFonts w:eastAsia="Aptos"/>
                                <w:szCs w:val="28"/>
                                <w:lang w:val="en-US"/>
                              </w:rPr>
                              <w:t xml:space="preserve"> L.S., </w:t>
                            </w:r>
                            <w:proofErr w:type="spellStart"/>
                            <w:r w:rsidRPr="00776907">
                              <w:rPr>
                                <w:rFonts w:eastAsia="Aptos"/>
                                <w:szCs w:val="28"/>
                                <w:lang w:val="en-US"/>
                              </w:rPr>
                              <w:t>Kiryanova</w:t>
                            </w:r>
                            <w:proofErr w:type="spellEnd"/>
                            <w:r w:rsidRPr="00776907">
                              <w:rPr>
                                <w:rFonts w:eastAsia="Aptos"/>
                                <w:szCs w:val="28"/>
                                <w:lang w:val="en-US"/>
                              </w:rPr>
                              <w:t xml:space="preserve"> </w:t>
                            </w:r>
                            <w:proofErr w:type="spellStart"/>
                            <w:r w:rsidRPr="00776907">
                              <w:rPr>
                                <w:rFonts w:eastAsia="Aptos"/>
                                <w:szCs w:val="28"/>
                                <w:lang w:val="en-US"/>
                              </w:rPr>
                              <w:t>A.Yu</w:t>
                            </w:r>
                            <w:proofErr w:type="spellEnd"/>
                            <w:r w:rsidRPr="00776907">
                              <w:rPr>
                                <w:rFonts w:eastAsia="Aptos"/>
                                <w:szCs w:val="28"/>
                                <w:lang w:val="en-US"/>
                              </w:rPr>
                              <w:t xml:space="preserve">. Assessment of the Intellectual Capital of the Region. </w:t>
                            </w:r>
                            <w:proofErr w:type="spellStart"/>
                            <w:r w:rsidRPr="00776907">
                              <w:rPr>
                                <w:rFonts w:eastAsia="Aptos"/>
                                <w:i/>
                                <w:iCs/>
                                <w:szCs w:val="28"/>
                                <w:lang w:val="en-US"/>
                              </w:rPr>
                              <w:t>Regio</w:t>
                            </w:r>
                            <w:r w:rsidRPr="002F68E2">
                              <w:rPr>
                                <w:rFonts w:eastAsia="Aptos"/>
                                <w:i/>
                                <w:iCs/>
                                <w:szCs w:val="28"/>
                                <w:lang w:val="en-US"/>
                              </w:rPr>
                              <w:softHyphen/>
                            </w:r>
                            <w:r w:rsidRPr="00776907">
                              <w:rPr>
                                <w:rFonts w:eastAsia="Aptos"/>
                                <w:i/>
                                <w:iCs/>
                                <w:szCs w:val="28"/>
                                <w:lang w:val="en-US"/>
                              </w:rPr>
                              <w:t>nal'naya</w:t>
                            </w:r>
                            <w:proofErr w:type="spellEnd"/>
                            <w:r w:rsidRPr="00776907">
                              <w:rPr>
                                <w:rFonts w:eastAsia="Aptos"/>
                                <w:i/>
                                <w:iCs/>
                                <w:szCs w:val="28"/>
                                <w:lang w:val="en-US"/>
                              </w:rPr>
                              <w:t xml:space="preserve"> </w:t>
                            </w:r>
                            <w:proofErr w:type="spellStart"/>
                            <w:r w:rsidRPr="00776907">
                              <w:rPr>
                                <w:rFonts w:eastAsia="Aptos"/>
                                <w:i/>
                                <w:iCs/>
                                <w:szCs w:val="28"/>
                                <w:lang w:val="en-US"/>
                              </w:rPr>
                              <w:t>ekonomika</w:t>
                            </w:r>
                            <w:proofErr w:type="spellEnd"/>
                            <w:r w:rsidRPr="00776907">
                              <w:rPr>
                                <w:rFonts w:eastAsia="Aptos"/>
                                <w:i/>
                                <w:iCs/>
                                <w:szCs w:val="28"/>
                                <w:lang w:val="en-US"/>
                              </w:rPr>
                              <w:t>. Yug Rossii</w:t>
                            </w:r>
                            <w:r w:rsidRPr="00776907">
                              <w:rPr>
                                <w:rFonts w:eastAsia="Aptos"/>
                                <w:szCs w:val="28"/>
                                <w:lang w:val="en-US"/>
                              </w:rPr>
                              <w:t xml:space="preserve"> [Regional Economy. South of Russia], 2015, no. 3 (9), pp. 36–43. (In Russ.)</w:t>
                            </w:r>
                          </w:p>
                          <w:p w14:paraId="625269B1" w14:textId="77777777" w:rsidR="00BE519E" w:rsidRPr="00776907" w:rsidRDefault="00BE519E" w:rsidP="00602AA7">
                            <w:pPr>
                              <w:ind w:firstLine="397"/>
                              <w:rPr>
                                <w:rFonts w:eastAsia="Aptos"/>
                                <w:szCs w:val="28"/>
                                <w:lang w:val="en-US"/>
                              </w:rPr>
                            </w:pPr>
                            <w:r w:rsidRPr="00776907">
                              <w:rPr>
                                <w:rFonts w:eastAsia="Aptos"/>
                                <w:szCs w:val="28"/>
                                <w:lang w:val="en-US"/>
                              </w:rPr>
                              <w:t xml:space="preserve">3. </w:t>
                            </w:r>
                            <w:proofErr w:type="spellStart"/>
                            <w:r w:rsidRPr="00776907">
                              <w:rPr>
                                <w:rFonts w:eastAsia="Aptos"/>
                                <w:szCs w:val="28"/>
                                <w:lang w:val="en-US"/>
                              </w:rPr>
                              <w:t>Ulum</w:t>
                            </w:r>
                            <w:proofErr w:type="spellEnd"/>
                            <w:r w:rsidRPr="00776907">
                              <w:rPr>
                                <w:rFonts w:eastAsia="Aptos"/>
                                <w:szCs w:val="28"/>
                                <w:lang w:val="en-US"/>
                              </w:rPr>
                              <w:t xml:space="preserve"> I., </w:t>
                            </w:r>
                            <w:proofErr w:type="spellStart"/>
                            <w:r w:rsidRPr="00776907">
                              <w:rPr>
                                <w:rFonts w:eastAsia="Aptos"/>
                                <w:szCs w:val="28"/>
                                <w:lang w:val="en-US"/>
                              </w:rPr>
                              <w:t>Mudrifah</w:t>
                            </w:r>
                            <w:proofErr w:type="spellEnd"/>
                            <w:r w:rsidRPr="00776907">
                              <w:rPr>
                                <w:rFonts w:eastAsia="Aptos"/>
                                <w:szCs w:val="28"/>
                                <w:lang w:val="en-US"/>
                              </w:rPr>
                              <w:t xml:space="preserve"> M., </w:t>
                            </w:r>
                            <w:proofErr w:type="spellStart"/>
                            <w:r w:rsidRPr="00776907">
                              <w:rPr>
                                <w:rFonts w:eastAsia="Aptos"/>
                                <w:szCs w:val="28"/>
                                <w:lang w:val="en-US"/>
                              </w:rPr>
                              <w:t>Sulistyono</w:t>
                            </w:r>
                            <w:proofErr w:type="spellEnd"/>
                            <w:r w:rsidRPr="00776907">
                              <w:rPr>
                                <w:rFonts w:eastAsia="Aptos"/>
                                <w:szCs w:val="28"/>
                                <w:lang w:val="en-US"/>
                              </w:rPr>
                              <w:t xml:space="preserve"> S.W. Regional Intellectual Capital (RIC) Indicators in Indonesia. </w:t>
                            </w:r>
                            <w:r w:rsidRPr="00776907">
                              <w:rPr>
                                <w:rFonts w:eastAsia="Aptos"/>
                                <w:i/>
                                <w:iCs/>
                                <w:szCs w:val="28"/>
                                <w:lang w:val="en-US"/>
                              </w:rPr>
                              <w:t>Cogent Business &amp; Management</w:t>
                            </w:r>
                            <w:r w:rsidRPr="00776907">
                              <w:rPr>
                                <w:rFonts w:eastAsia="Aptos"/>
                                <w:szCs w:val="28"/>
                                <w:lang w:val="en-US"/>
                              </w:rPr>
                              <w:t>, 2023, vol. 10, no. 1, 2163557. DOI: 10.1080/23311975.2022.2163557.</w:t>
                            </w:r>
                          </w:p>
                          <w:p w14:paraId="0EADA477" w14:textId="77777777" w:rsidR="00BE519E" w:rsidRPr="00776907" w:rsidRDefault="00BE519E" w:rsidP="00602AA7">
                            <w:pPr>
                              <w:ind w:firstLine="397"/>
                              <w:rPr>
                                <w:rFonts w:eastAsia="Aptos"/>
                                <w:szCs w:val="28"/>
                                <w:lang w:val="en-US"/>
                              </w:rPr>
                            </w:pPr>
                            <w:r w:rsidRPr="00776907">
                              <w:rPr>
                                <w:rFonts w:eastAsia="Aptos"/>
                                <w:szCs w:val="28"/>
                                <w:lang w:val="en-US"/>
                              </w:rPr>
                              <w:t xml:space="preserve">4. </w:t>
                            </w:r>
                            <w:proofErr w:type="spellStart"/>
                            <w:r w:rsidRPr="00776907">
                              <w:rPr>
                                <w:rFonts w:eastAsia="Aptos"/>
                                <w:szCs w:val="28"/>
                                <w:lang w:val="en-US"/>
                              </w:rPr>
                              <w:t>Beliaeva</w:t>
                            </w:r>
                            <w:proofErr w:type="spellEnd"/>
                            <w:r w:rsidRPr="00776907">
                              <w:rPr>
                                <w:rFonts w:eastAsia="Aptos"/>
                                <w:szCs w:val="28"/>
                                <w:lang w:val="en-US"/>
                              </w:rPr>
                              <w:t xml:space="preserve"> T., </w:t>
                            </w:r>
                            <w:proofErr w:type="spellStart"/>
                            <w:r w:rsidRPr="00776907">
                              <w:rPr>
                                <w:rFonts w:eastAsia="Aptos"/>
                                <w:szCs w:val="28"/>
                                <w:lang w:val="en-US"/>
                              </w:rPr>
                              <w:t>Bounfour</w:t>
                            </w:r>
                            <w:proofErr w:type="spellEnd"/>
                            <w:r w:rsidRPr="00776907">
                              <w:rPr>
                                <w:rFonts w:eastAsia="Aptos"/>
                                <w:szCs w:val="28"/>
                                <w:lang w:val="en-US"/>
                              </w:rPr>
                              <w:t xml:space="preserve"> A., </w:t>
                            </w:r>
                            <w:proofErr w:type="spellStart"/>
                            <w:r w:rsidRPr="00776907">
                              <w:rPr>
                                <w:rFonts w:eastAsia="Aptos"/>
                                <w:szCs w:val="28"/>
                                <w:lang w:val="en-US"/>
                              </w:rPr>
                              <w:t>Nonnis</w:t>
                            </w:r>
                            <w:proofErr w:type="spellEnd"/>
                            <w:r w:rsidRPr="00776907">
                              <w:rPr>
                                <w:rFonts w:eastAsia="Aptos"/>
                                <w:szCs w:val="28"/>
                                <w:lang w:val="en-US"/>
                              </w:rPr>
                              <w:t xml:space="preserve"> A. Modelling Intangibles at the Regional Level in Europe: What Lessons </w:t>
                            </w:r>
                            <w:proofErr w:type="gramStart"/>
                            <w:r w:rsidRPr="00776907">
                              <w:rPr>
                                <w:rFonts w:eastAsia="Aptos"/>
                                <w:szCs w:val="28"/>
                                <w:lang w:val="en-US"/>
                              </w:rPr>
                              <w:t>From</w:t>
                            </w:r>
                            <w:proofErr w:type="gramEnd"/>
                            <w:r w:rsidRPr="00776907">
                              <w:rPr>
                                <w:rFonts w:eastAsia="Aptos"/>
                                <w:szCs w:val="28"/>
                                <w:lang w:val="en-US"/>
                              </w:rPr>
                              <w:t xml:space="preserve"> a Multidimensional Approach? </w:t>
                            </w:r>
                            <w:r w:rsidRPr="00776907">
                              <w:rPr>
                                <w:rFonts w:eastAsia="Aptos"/>
                                <w:i/>
                                <w:iCs/>
                                <w:szCs w:val="28"/>
                                <w:lang w:val="en-US"/>
                              </w:rPr>
                              <w:t>Knowledge Management Research &amp; Practice</w:t>
                            </w:r>
                            <w:r w:rsidRPr="00776907">
                              <w:rPr>
                                <w:rFonts w:eastAsia="Aptos"/>
                                <w:szCs w:val="28"/>
                                <w:lang w:val="en-US"/>
                              </w:rPr>
                              <w:t>, 2023, vol. 21, no. 3, pp. 637–650. DOI: 10.1080/14778238.2021.1941359.</w:t>
                            </w:r>
                          </w:p>
                          <w:p w14:paraId="368B11B1" w14:textId="77777777" w:rsidR="00BE519E" w:rsidRPr="00776907" w:rsidRDefault="00BE519E" w:rsidP="00602AA7">
                            <w:pPr>
                              <w:ind w:firstLine="397"/>
                              <w:rPr>
                                <w:rFonts w:eastAsia="Aptos"/>
                                <w:szCs w:val="28"/>
                                <w:lang w:val="en-US"/>
                              </w:rPr>
                            </w:pPr>
                            <w:r w:rsidRPr="00776907">
                              <w:rPr>
                                <w:rFonts w:eastAsia="Aptos"/>
                                <w:szCs w:val="28"/>
                                <w:lang w:val="en-US"/>
                              </w:rPr>
                              <w:t xml:space="preserve">5. Savchenko </w:t>
                            </w:r>
                            <w:proofErr w:type="spellStart"/>
                            <w:r w:rsidRPr="00776907">
                              <w:rPr>
                                <w:rFonts w:eastAsia="Aptos"/>
                                <w:szCs w:val="28"/>
                                <w:lang w:val="en-US"/>
                              </w:rPr>
                              <w:t>Yu.Yu</w:t>
                            </w:r>
                            <w:proofErr w:type="spellEnd"/>
                            <w:r w:rsidRPr="00776907">
                              <w:rPr>
                                <w:rFonts w:eastAsia="Aptos"/>
                                <w:szCs w:val="28"/>
                                <w:lang w:val="en-US"/>
                              </w:rPr>
                              <w:t xml:space="preserve">. Structure and Assessment of Intellectual Capital at Meso- and Macro Levels. </w:t>
                            </w:r>
                            <w:proofErr w:type="spellStart"/>
                            <w:r w:rsidRPr="00776907">
                              <w:rPr>
                                <w:rFonts w:eastAsia="Aptos"/>
                                <w:i/>
                                <w:iCs/>
                                <w:szCs w:val="28"/>
                                <w:lang w:val="en-US"/>
                              </w:rPr>
                              <w:t>Vestnik</w:t>
                            </w:r>
                            <w:proofErr w:type="spellEnd"/>
                            <w:r w:rsidRPr="00776907">
                              <w:rPr>
                                <w:rFonts w:eastAsia="Aptos"/>
                                <w:i/>
                                <w:iCs/>
                                <w:szCs w:val="28"/>
                                <w:lang w:val="en-US"/>
                              </w:rPr>
                              <w:t xml:space="preserve"> </w:t>
                            </w:r>
                            <w:proofErr w:type="spellStart"/>
                            <w:r w:rsidRPr="00776907">
                              <w:rPr>
                                <w:rFonts w:eastAsia="Aptos"/>
                                <w:i/>
                                <w:iCs/>
                                <w:szCs w:val="28"/>
                                <w:lang w:val="en-US"/>
                              </w:rPr>
                              <w:t>Altayskoy</w:t>
                            </w:r>
                            <w:proofErr w:type="spellEnd"/>
                            <w:r w:rsidRPr="00776907">
                              <w:rPr>
                                <w:rFonts w:eastAsia="Aptos"/>
                                <w:i/>
                                <w:iCs/>
                                <w:szCs w:val="28"/>
                                <w:lang w:val="en-US"/>
                              </w:rPr>
                              <w:t xml:space="preserve"> </w:t>
                            </w:r>
                            <w:proofErr w:type="spellStart"/>
                            <w:r w:rsidRPr="00776907">
                              <w:rPr>
                                <w:rFonts w:eastAsia="Aptos"/>
                                <w:i/>
                                <w:iCs/>
                                <w:szCs w:val="28"/>
                                <w:lang w:val="en-US"/>
                              </w:rPr>
                              <w:t>akademii</w:t>
                            </w:r>
                            <w:proofErr w:type="spellEnd"/>
                            <w:r w:rsidRPr="00776907">
                              <w:rPr>
                                <w:rFonts w:eastAsia="Aptos"/>
                                <w:i/>
                                <w:iCs/>
                                <w:szCs w:val="28"/>
                                <w:lang w:val="en-US"/>
                              </w:rPr>
                              <w:t xml:space="preserve"> </w:t>
                            </w:r>
                            <w:proofErr w:type="spellStart"/>
                            <w:r w:rsidRPr="00776907">
                              <w:rPr>
                                <w:rFonts w:eastAsia="Aptos"/>
                                <w:i/>
                                <w:iCs/>
                                <w:szCs w:val="28"/>
                                <w:lang w:val="en-US"/>
                              </w:rPr>
                              <w:t>ekonomiki</w:t>
                            </w:r>
                            <w:proofErr w:type="spellEnd"/>
                            <w:r w:rsidRPr="00776907">
                              <w:rPr>
                                <w:rFonts w:eastAsia="Aptos"/>
                                <w:i/>
                                <w:iCs/>
                                <w:szCs w:val="28"/>
                                <w:lang w:val="en-US"/>
                              </w:rPr>
                              <w:t xml:space="preserve"> </w:t>
                            </w:r>
                            <w:proofErr w:type="spellStart"/>
                            <w:r w:rsidRPr="00776907">
                              <w:rPr>
                                <w:rFonts w:eastAsia="Aptos"/>
                                <w:i/>
                                <w:iCs/>
                                <w:szCs w:val="28"/>
                                <w:lang w:val="en-US"/>
                              </w:rPr>
                              <w:t>i</w:t>
                            </w:r>
                            <w:proofErr w:type="spellEnd"/>
                            <w:r w:rsidRPr="00776907">
                              <w:rPr>
                                <w:rFonts w:eastAsia="Aptos"/>
                                <w:i/>
                                <w:iCs/>
                                <w:szCs w:val="28"/>
                                <w:lang w:val="en-US"/>
                              </w:rPr>
                              <w:t xml:space="preserve"> </w:t>
                            </w:r>
                            <w:proofErr w:type="spellStart"/>
                            <w:r w:rsidRPr="00776907">
                              <w:rPr>
                                <w:rFonts w:eastAsia="Aptos"/>
                                <w:i/>
                                <w:iCs/>
                                <w:szCs w:val="28"/>
                                <w:lang w:val="en-US"/>
                              </w:rPr>
                              <w:t>prava</w:t>
                            </w:r>
                            <w:proofErr w:type="spellEnd"/>
                            <w:r w:rsidRPr="00776907">
                              <w:rPr>
                                <w:rFonts w:eastAsia="Aptos"/>
                                <w:szCs w:val="28"/>
                                <w:lang w:val="en-US"/>
                              </w:rPr>
                              <w:t xml:space="preserve"> [Bulletin of the Altai Academy of Economics and Law], 2023, no. 2-1, </w:t>
                            </w:r>
                            <w:r w:rsidRPr="00602AA7">
                              <w:rPr>
                                <w:rFonts w:eastAsia="Aptos"/>
                                <w:szCs w:val="28"/>
                                <w:lang w:val="en-US"/>
                              </w:rPr>
                              <w:br/>
                            </w:r>
                            <w:r w:rsidRPr="00776907">
                              <w:rPr>
                                <w:rFonts w:eastAsia="Aptos"/>
                                <w:szCs w:val="28"/>
                                <w:lang w:val="en-US"/>
                              </w:rPr>
                              <w:t>pp. 98–105. (In Russ.) DOI: 10.17513/vaael.2698.</w:t>
                            </w:r>
                          </w:p>
                          <w:p w14:paraId="10329071" w14:textId="77777777" w:rsidR="00BE519E" w:rsidRPr="00776907" w:rsidRDefault="00BE519E" w:rsidP="00602AA7">
                            <w:pPr>
                              <w:ind w:firstLine="397"/>
                              <w:rPr>
                                <w:rFonts w:eastAsia="Aptos"/>
                                <w:szCs w:val="28"/>
                                <w:lang w:val="en-US"/>
                              </w:rPr>
                            </w:pPr>
                            <w:r w:rsidRPr="00776907">
                              <w:rPr>
                                <w:rFonts w:eastAsia="Aptos"/>
                                <w:szCs w:val="28"/>
                                <w:lang w:val="en-US"/>
                              </w:rPr>
                              <w:t xml:space="preserve">6. Vlasov M.V. Analysis of Intellectual-Digital Capital of Russian Regions. </w:t>
                            </w:r>
                            <w:proofErr w:type="spellStart"/>
                            <w:r w:rsidRPr="00776907">
                              <w:rPr>
                                <w:rFonts w:eastAsia="Aptos"/>
                                <w:i/>
                                <w:iCs/>
                                <w:szCs w:val="28"/>
                                <w:lang w:val="en-US"/>
                              </w:rPr>
                              <w:t>Vestnik</w:t>
                            </w:r>
                            <w:proofErr w:type="spellEnd"/>
                            <w:r w:rsidRPr="00776907">
                              <w:rPr>
                                <w:rFonts w:eastAsia="Aptos"/>
                                <w:i/>
                                <w:iCs/>
                                <w:szCs w:val="28"/>
                                <w:lang w:val="en-US"/>
                              </w:rPr>
                              <w:t xml:space="preserve"> </w:t>
                            </w:r>
                            <w:proofErr w:type="spellStart"/>
                            <w:r w:rsidRPr="00776907">
                              <w:rPr>
                                <w:rFonts w:eastAsia="Aptos"/>
                                <w:i/>
                                <w:iCs/>
                                <w:szCs w:val="28"/>
                                <w:lang w:val="en-US"/>
                              </w:rPr>
                              <w:t>Chelyabinskogo</w:t>
                            </w:r>
                            <w:proofErr w:type="spellEnd"/>
                            <w:r w:rsidRPr="00776907">
                              <w:rPr>
                                <w:rFonts w:eastAsia="Aptos"/>
                                <w:i/>
                                <w:iCs/>
                                <w:szCs w:val="28"/>
                                <w:lang w:val="en-US"/>
                              </w:rPr>
                              <w:t xml:space="preserve"> </w:t>
                            </w:r>
                            <w:proofErr w:type="spellStart"/>
                            <w:r w:rsidRPr="00776907">
                              <w:rPr>
                                <w:rFonts w:eastAsia="Aptos"/>
                                <w:i/>
                                <w:iCs/>
                                <w:szCs w:val="28"/>
                                <w:lang w:val="en-US"/>
                              </w:rPr>
                              <w:t>gosudarstvennogo</w:t>
                            </w:r>
                            <w:proofErr w:type="spellEnd"/>
                            <w:r w:rsidRPr="00776907">
                              <w:rPr>
                                <w:rFonts w:eastAsia="Aptos"/>
                                <w:i/>
                                <w:iCs/>
                                <w:szCs w:val="28"/>
                                <w:lang w:val="en-US"/>
                              </w:rPr>
                              <w:t xml:space="preserve"> </w:t>
                            </w:r>
                            <w:proofErr w:type="spellStart"/>
                            <w:r w:rsidRPr="00776907">
                              <w:rPr>
                                <w:rFonts w:eastAsia="Aptos"/>
                                <w:i/>
                                <w:iCs/>
                                <w:szCs w:val="28"/>
                                <w:lang w:val="en-US"/>
                              </w:rPr>
                              <w:t>universiteta</w:t>
                            </w:r>
                            <w:proofErr w:type="spellEnd"/>
                            <w:r w:rsidRPr="00776907">
                              <w:rPr>
                                <w:rFonts w:eastAsia="Aptos"/>
                                <w:szCs w:val="28"/>
                                <w:lang w:val="en-US"/>
                              </w:rPr>
                              <w:t xml:space="preserve"> [Bulletin of Chelyabinsk State University], 2024, no. 11 (493), pp. 59–69. </w:t>
                            </w:r>
                            <w:r w:rsidRPr="002F68E2">
                              <w:rPr>
                                <w:rFonts w:eastAsia="Aptos"/>
                                <w:szCs w:val="28"/>
                                <w:lang w:val="en-US"/>
                              </w:rPr>
                              <w:br/>
                            </w:r>
                            <w:r w:rsidRPr="00776907">
                              <w:rPr>
                                <w:rFonts w:eastAsia="Aptos"/>
                                <w:szCs w:val="28"/>
                                <w:lang w:val="en-US"/>
                              </w:rPr>
                              <w:t>(In Russ.) DOI: 10.47475/1994-2796-2024-493-11-59-69.</w:t>
                            </w:r>
                          </w:p>
                          <w:p w14:paraId="7EDBEA0E" w14:textId="77777777" w:rsidR="00BE519E" w:rsidRPr="00776907" w:rsidRDefault="00BE519E" w:rsidP="00602AA7">
                            <w:pPr>
                              <w:ind w:firstLine="397"/>
                              <w:rPr>
                                <w:rFonts w:eastAsia="Aptos"/>
                                <w:szCs w:val="28"/>
                                <w:lang w:val="en-US"/>
                              </w:rPr>
                            </w:pPr>
                            <w:r w:rsidRPr="00776907">
                              <w:rPr>
                                <w:rFonts w:eastAsia="Aptos"/>
                                <w:szCs w:val="28"/>
                                <w:lang w:val="en-US"/>
                              </w:rPr>
                              <w:t xml:space="preserve">7. </w:t>
                            </w:r>
                            <w:proofErr w:type="spellStart"/>
                            <w:r w:rsidRPr="00776907">
                              <w:rPr>
                                <w:rFonts w:eastAsia="Aptos"/>
                                <w:szCs w:val="28"/>
                                <w:lang w:val="en-US"/>
                              </w:rPr>
                              <w:t>Saktoev</w:t>
                            </w:r>
                            <w:proofErr w:type="spellEnd"/>
                            <w:r w:rsidRPr="00776907">
                              <w:rPr>
                                <w:rFonts w:eastAsia="Aptos"/>
                                <w:szCs w:val="28"/>
                                <w:lang w:val="en-US"/>
                              </w:rPr>
                              <w:t xml:space="preserve"> V.E., </w:t>
                            </w:r>
                            <w:proofErr w:type="spellStart"/>
                            <w:r w:rsidRPr="00776907">
                              <w:rPr>
                                <w:rFonts w:eastAsia="Aptos"/>
                                <w:szCs w:val="28"/>
                                <w:lang w:val="en-US"/>
                              </w:rPr>
                              <w:t>Khaltaeva</w:t>
                            </w:r>
                            <w:proofErr w:type="spellEnd"/>
                            <w:r w:rsidRPr="00776907">
                              <w:rPr>
                                <w:rFonts w:eastAsia="Aptos"/>
                                <w:szCs w:val="28"/>
                                <w:lang w:val="en-US"/>
                              </w:rPr>
                              <w:t xml:space="preserve"> S.R., </w:t>
                            </w:r>
                            <w:proofErr w:type="spellStart"/>
                            <w:r w:rsidRPr="00776907">
                              <w:rPr>
                                <w:rFonts w:eastAsia="Aptos"/>
                                <w:szCs w:val="28"/>
                                <w:lang w:val="en-US"/>
                              </w:rPr>
                              <w:t>Tsyrenova</w:t>
                            </w:r>
                            <w:proofErr w:type="spellEnd"/>
                            <w:r w:rsidRPr="00776907">
                              <w:rPr>
                                <w:rFonts w:eastAsia="Aptos"/>
                                <w:szCs w:val="28"/>
                                <w:lang w:val="en-US"/>
                              </w:rPr>
                              <w:t xml:space="preserve"> A.A. Estimation of Intellectual Capital as a Basis of Management. </w:t>
                            </w:r>
                            <w:proofErr w:type="spellStart"/>
                            <w:r w:rsidRPr="00776907">
                              <w:rPr>
                                <w:rFonts w:eastAsia="Aptos"/>
                                <w:i/>
                                <w:iCs/>
                                <w:szCs w:val="28"/>
                                <w:lang w:val="en-US"/>
                              </w:rPr>
                              <w:t>Vestnik</w:t>
                            </w:r>
                            <w:proofErr w:type="spellEnd"/>
                            <w:r w:rsidRPr="00776907">
                              <w:rPr>
                                <w:rFonts w:eastAsia="Aptos"/>
                                <w:i/>
                                <w:iCs/>
                                <w:szCs w:val="28"/>
                                <w:lang w:val="en-US"/>
                              </w:rPr>
                              <w:t xml:space="preserve"> VSGUTU</w:t>
                            </w:r>
                            <w:r w:rsidRPr="00776907">
                              <w:rPr>
                                <w:rFonts w:eastAsia="Aptos"/>
                                <w:szCs w:val="28"/>
                                <w:lang w:val="en-US"/>
                              </w:rPr>
                              <w:t xml:space="preserve"> [Bulletin of East-Siberian State University of Technology and Management], 2018, </w:t>
                            </w:r>
                            <w:r w:rsidRPr="002F68E2">
                              <w:rPr>
                                <w:rFonts w:eastAsia="Aptos"/>
                                <w:szCs w:val="28"/>
                                <w:lang w:val="en-US"/>
                              </w:rPr>
                              <w:br/>
                            </w:r>
                            <w:r w:rsidRPr="00776907">
                              <w:rPr>
                                <w:rFonts w:eastAsia="Aptos"/>
                                <w:szCs w:val="28"/>
                                <w:lang w:val="en-US"/>
                              </w:rPr>
                              <w:t>no. 1, pp. 80–87. (In Russ.)</w:t>
                            </w:r>
                          </w:p>
                          <w:p w14:paraId="55AF2554" w14:textId="77777777" w:rsidR="00BE519E" w:rsidRPr="00776907" w:rsidRDefault="00BE519E" w:rsidP="00602AA7">
                            <w:pPr>
                              <w:ind w:firstLine="397"/>
                              <w:rPr>
                                <w:rFonts w:eastAsia="Aptos"/>
                                <w:szCs w:val="28"/>
                                <w:lang w:val="en-US"/>
                              </w:rPr>
                            </w:pPr>
                            <w:r w:rsidRPr="00776907">
                              <w:rPr>
                                <w:rFonts w:eastAsia="Aptos"/>
                                <w:szCs w:val="28"/>
                                <w:lang w:val="en-US"/>
                              </w:rPr>
                              <w:t xml:space="preserve">8. </w:t>
                            </w:r>
                            <w:proofErr w:type="spellStart"/>
                            <w:r w:rsidRPr="00776907">
                              <w:rPr>
                                <w:rFonts w:eastAsia="Aptos"/>
                                <w:szCs w:val="28"/>
                                <w:lang w:val="en-US"/>
                              </w:rPr>
                              <w:t>Martinidis</w:t>
                            </w:r>
                            <w:proofErr w:type="spellEnd"/>
                            <w:r w:rsidRPr="00776907">
                              <w:rPr>
                                <w:rFonts w:eastAsia="Aptos"/>
                                <w:szCs w:val="28"/>
                                <w:lang w:val="en-US"/>
                              </w:rPr>
                              <w:t xml:space="preserve"> G., Komninos N., </w:t>
                            </w:r>
                            <w:proofErr w:type="spellStart"/>
                            <w:r w:rsidRPr="00776907">
                              <w:rPr>
                                <w:rFonts w:eastAsia="Aptos"/>
                                <w:szCs w:val="28"/>
                                <w:lang w:val="en-US"/>
                              </w:rPr>
                              <w:t>Dyjakon</w:t>
                            </w:r>
                            <w:proofErr w:type="spellEnd"/>
                            <w:r w:rsidRPr="00776907">
                              <w:rPr>
                                <w:rFonts w:eastAsia="Aptos"/>
                                <w:szCs w:val="28"/>
                                <w:lang w:val="en-US"/>
                              </w:rPr>
                              <w:t xml:space="preserve"> A., Minta S., Hejna M. How Intellectual Capital Predicts Innovation Output in EU Regions: Implications for Sustainable Development. </w:t>
                            </w:r>
                            <w:r w:rsidRPr="00776907">
                              <w:rPr>
                                <w:rFonts w:eastAsia="Aptos"/>
                                <w:i/>
                                <w:iCs/>
                                <w:szCs w:val="28"/>
                                <w:lang w:val="en-US"/>
                              </w:rPr>
                              <w:t>Sustainability</w:t>
                            </w:r>
                            <w:r w:rsidRPr="00776907">
                              <w:rPr>
                                <w:rFonts w:eastAsia="Aptos"/>
                                <w:szCs w:val="28"/>
                                <w:lang w:val="en-US"/>
                              </w:rPr>
                              <w:t>, 2021, vol. 13, 14036. DOI: 10.3390/su132414036.</w:t>
                            </w:r>
                          </w:p>
                          <w:p w14:paraId="3B37E64D" w14:textId="77777777" w:rsidR="00BE519E" w:rsidRPr="00776907" w:rsidRDefault="00BE519E" w:rsidP="00602AA7">
                            <w:pPr>
                              <w:ind w:firstLine="397"/>
                              <w:rPr>
                                <w:rFonts w:eastAsia="Aptos"/>
                                <w:szCs w:val="28"/>
                                <w:lang w:val="en-US"/>
                              </w:rPr>
                            </w:pPr>
                            <w:r w:rsidRPr="00776907">
                              <w:rPr>
                                <w:rFonts w:eastAsia="Aptos"/>
                                <w:szCs w:val="28"/>
                                <w:lang w:val="en-US"/>
                              </w:rPr>
                              <w:t xml:space="preserve">9. </w:t>
                            </w:r>
                            <w:proofErr w:type="spellStart"/>
                            <w:r w:rsidRPr="00776907">
                              <w:rPr>
                                <w:rFonts w:eastAsia="Aptos"/>
                                <w:szCs w:val="28"/>
                                <w:lang w:val="en-US"/>
                              </w:rPr>
                              <w:t>Bontis</w:t>
                            </w:r>
                            <w:proofErr w:type="spellEnd"/>
                            <w:r w:rsidRPr="00776907">
                              <w:rPr>
                                <w:rFonts w:eastAsia="Aptos"/>
                                <w:szCs w:val="28"/>
                                <w:lang w:val="en-US"/>
                              </w:rPr>
                              <w:t xml:space="preserve"> N. National Intellectual Capital Index: A United Nations Initiative for the Arab Region. </w:t>
                            </w:r>
                            <w:r w:rsidRPr="00776907">
                              <w:rPr>
                                <w:rFonts w:eastAsia="Aptos"/>
                                <w:i/>
                                <w:iCs/>
                                <w:szCs w:val="28"/>
                                <w:lang w:val="en-US"/>
                              </w:rPr>
                              <w:t>Journal of Intellectual Capital</w:t>
                            </w:r>
                            <w:r w:rsidRPr="00776907">
                              <w:rPr>
                                <w:rFonts w:eastAsia="Aptos"/>
                                <w:szCs w:val="28"/>
                                <w:lang w:val="en-US"/>
                              </w:rPr>
                              <w:t>, 2004, vol. 5, no. 1, pp. 13–39. DOI: 10.1108/14691930410512905.</w:t>
                            </w:r>
                          </w:p>
                          <w:p w14:paraId="6A8AE931" w14:textId="77777777" w:rsidR="00BE519E" w:rsidRPr="00776907" w:rsidRDefault="00BE519E" w:rsidP="00602AA7">
                            <w:pPr>
                              <w:ind w:firstLine="397"/>
                              <w:rPr>
                                <w:rFonts w:eastAsia="Aptos"/>
                                <w:szCs w:val="28"/>
                                <w:lang w:val="en-US"/>
                              </w:rPr>
                            </w:pPr>
                            <w:r w:rsidRPr="00776907">
                              <w:rPr>
                                <w:rFonts w:eastAsia="Aptos"/>
                                <w:szCs w:val="28"/>
                                <w:lang w:val="en-US"/>
                              </w:rPr>
                              <w:t xml:space="preserve">10. Vo D.H., Warkentin M., Tran N.P. Examining the Effects of National Intellectual Capital on Economic Growth: Does Digital Services Trade Restrictiveness Matter? </w:t>
                            </w:r>
                            <w:r w:rsidRPr="00776907">
                              <w:rPr>
                                <w:rFonts w:eastAsia="Aptos"/>
                                <w:i/>
                                <w:iCs/>
                                <w:szCs w:val="28"/>
                                <w:lang w:val="en-US"/>
                              </w:rPr>
                              <w:t>Journal of Knowledge Management</w:t>
                            </w:r>
                            <w:r w:rsidRPr="00776907">
                              <w:rPr>
                                <w:rFonts w:eastAsia="Aptos"/>
                                <w:szCs w:val="28"/>
                                <w:lang w:val="en-US"/>
                              </w:rPr>
                              <w:t>, 2025, vol. 29, no. 1, pp. 281–300. DOI: 10.1108/JKM-12-2023-1288.</w:t>
                            </w:r>
                          </w:p>
                          <w:p w14:paraId="6E20F91B" w14:textId="77777777" w:rsidR="00BE519E" w:rsidRPr="00776907" w:rsidRDefault="00BE519E" w:rsidP="00602AA7">
                            <w:pPr>
                              <w:ind w:firstLine="397"/>
                              <w:rPr>
                                <w:rFonts w:eastAsia="Aptos"/>
                                <w:szCs w:val="28"/>
                                <w:lang w:val="en-US"/>
                              </w:rPr>
                            </w:pPr>
                            <w:r w:rsidRPr="00776907">
                              <w:rPr>
                                <w:rFonts w:eastAsia="Aptos"/>
                                <w:szCs w:val="28"/>
                                <w:lang w:val="en-US"/>
                              </w:rPr>
                              <w:t xml:space="preserve">11. Rehman W., Nadeem M., </w:t>
                            </w:r>
                            <w:proofErr w:type="spellStart"/>
                            <w:r w:rsidRPr="00776907">
                              <w:rPr>
                                <w:rFonts w:eastAsia="Aptos"/>
                                <w:szCs w:val="28"/>
                                <w:lang w:val="en-US"/>
                              </w:rPr>
                              <w:t>Saltik</w:t>
                            </w:r>
                            <w:proofErr w:type="spellEnd"/>
                            <w:r w:rsidRPr="00776907">
                              <w:rPr>
                                <w:rFonts w:eastAsia="Aptos"/>
                                <w:szCs w:val="28"/>
                                <w:lang w:val="en-US"/>
                              </w:rPr>
                              <w:t xml:space="preserve"> O., </w:t>
                            </w:r>
                            <w:proofErr w:type="spellStart"/>
                            <w:r w:rsidRPr="00776907">
                              <w:rPr>
                                <w:rFonts w:eastAsia="Aptos"/>
                                <w:szCs w:val="28"/>
                                <w:lang w:val="en-US"/>
                              </w:rPr>
                              <w:t>Degirmen</w:t>
                            </w:r>
                            <w:proofErr w:type="spellEnd"/>
                            <w:r w:rsidRPr="00776907">
                              <w:rPr>
                                <w:rFonts w:eastAsia="Aptos"/>
                                <w:szCs w:val="28"/>
                                <w:lang w:val="en-US"/>
                              </w:rPr>
                              <w:t xml:space="preserve"> S., Jalil F. Investing in Knowledge Assets: A Novel Approach for Measuring National Intellectual Capital Index in Emerging Economies. </w:t>
                            </w:r>
                            <w:r w:rsidRPr="00776907">
                              <w:rPr>
                                <w:rFonts w:eastAsia="Aptos"/>
                                <w:i/>
                                <w:iCs/>
                                <w:szCs w:val="28"/>
                                <w:lang w:val="en-US"/>
                              </w:rPr>
                              <w:t>Journal of Intellectual Capital</w:t>
                            </w:r>
                            <w:r w:rsidRPr="00776907">
                              <w:rPr>
                                <w:rFonts w:eastAsia="Aptos"/>
                                <w:szCs w:val="28"/>
                                <w:lang w:val="en-US"/>
                              </w:rPr>
                              <w:t>, 2024, vol. 25, pp. 535–558. DOI: 10.1108/JIC-07-2023-0155.</w:t>
                            </w:r>
                          </w:p>
                          <w:p w14:paraId="020167C4" w14:textId="77777777" w:rsidR="00BE519E" w:rsidRPr="00776907" w:rsidRDefault="00BE519E" w:rsidP="00602AA7">
                            <w:pPr>
                              <w:ind w:firstLine="397"/>
                              <w:rPr>
                                <w:rFonts w:eastAsia="Aptos"/>
                                <w:szCs w:val="28"/>
                                <w:lang w:val="en-US"/>
                              </w:rPr>
                            </w:pPr>
                            <w:r w:rsidRPr="00776907">
                              <w:rPr>
                                <w:rFonts w:eastAsia="Aptos"/>
                                <w:szCs w:val="28"/>
                                <w:lang w:val="en-US"/>
                              </w:rPr>
                              <w:t xml:space="preserve">12. </w:t>
                            </w:r>
                            <w:proofErr w:type="spellStart"/>
                            <w:r w:rsidRPr="00776907">
                              <w:rPr>
                                <w:rFonts w:eastAsia="Aptos"/>
                                <w:szCs w:val="28"/>
                                <w:lang w:val="en-US"/>
                              </w:rPr>
                              <w:t>Kuyantseva</w:t>
                            </w:r>
                            <w:proofErr w:type="spellEnd"/>
                            <w:r w:rsidRPr="00776907">
                              <w:rPr>
                                <w:rFonts w:eastAsia="Aptos"/>
                                <w:szCs w:val="28"/>
                                <w:lang w:val="en-US"/>
                              </w:rPr>
                              <w:t xml:space="preserve"> I.I., </w:t>
                            </w:r>
                            <w:proofErr w:type="spellStart"/>
                            <w:r w:rsidRPr="00776907">
                              <w:rPr>
                                <w:rFonts w:eastAsia="Aptos"/>
                                <w:szCs w:val="28"/>
                                <w:lang w:val="en-US"/>
                              </w:rPr>
                              <w:t>Kuyantseva</w:t>
                            </w:r>
                            <w:proofErr w:type="spellEnd"/>
                            <w:r w:rsidRPr="00776907">
                              <w:rPr>
                                <w:rFonts w:eastAsia="Aptos"/>
                                <w:szCs w:val="28"/>
                                <w:lang w:val="en-US"/>
                              </w:rPr>
                              <w:t xml:space="preserve"> M.I. Assessment of the Intellectual Capital of a Region. </w:t>
                            </w:r>
                            <w:r w:rsidRPr="00776907">
                              <w:rPr>
                                <w:rFonts w:eastAsia="Aptos"/>
                                <w:i/>
                                <w:iCs/>
                                <w:szCs w:val="28"/>
                                <w:lang w:val="en-US"/>
                              </w:rPr>
                              <w:t>Terra Economicus</w:t>
                            </w:r>
                            <w:r w:rsidRPr="00776907">
                              <w:rPr>
                                <w:rFonts w:eastAsia="Aptos"/>
                                <w:szCs w:val="28"/>
                                <w:lang w:val="en-US"/>
                              </w:rPr>
                              <w:t xml:space="preserve"> [Terra Economicus], 2011, vol. 9, no. 3, pt. 3, pp. 123–126. (In Russ.)</w:t>
                            </w:r>
                          </w:p>
                          <w:p w14:paraId="0AF66D7F" w14:textId="77777777" w:rsidR="00BE519E" w:rsidRPr="00776907" w:rsidRDefault="00BE519E" w:rsidP="00602AA7">
                            <w:pPr>
                              <w:ind w:firstLine="397"/>
                              <w:rPr>
                                <w:rFonts w:eastAsia="Aptos"/>
                                <w:szCs w:val="28"/>
                                <w:lang w:val="en-US"/>
                              </w:rPr>
                            </w:pPr>
                            <w:r w:rsidRPr="00776907">
                              <w:rPr>
                                <w:rFonts w:eastAsia="Aptos"/>
                                <w:szCs w:val="28"/>
                                <w:lang w:val="en-US"/>
                              </w:rPr>
                              <w:t xml:space="preserve">13. </w:t>
                            </w:r>
                            <w:proofErr w:type="spellStart"/>
                            <w:r w:rsidRPr="00776907">
                              <w:rPr>
                                <w:rFonts w:eastAsia="Aptos"/>
                                <w:szCs w:val="28"/>
                                <w:lang w:val="en-US"/>
                              </w:rPr>
                              <w:t>Orjalaa</w:t>
                            </w:r>
                            <w:proofErr w:type="spellEnd"/>
                            <w:r w:rsidRPr="00776907">
                              <w:rPr>
                                <w:rFonts w:eastAsia="Aptos"/>
                                <w:szCs w:val="28"/>
                                <w:lang w:val="en-US"/>
                              </w:rPr>
                              <w:t xml:space="preserve"> H., Collan M. National Intellectual Capital in Academic Journals: Topics and Trends. </w:t>
                            </w:r>
                            <w:r w:rsidRPr="00776907">
                              <w:rPr>
                                <w:rFonts w:eastAsia="Aptos"/>
                                <w:i/>
                                <w:iCs/>
                                <w:szCs w:val="28"/>
                                <w:lang w:val="en-US"/>
                              </w:rPr>
                              <w:t>Journal of Innovation &amp; Knowledge</w:t>
                            </w:r>
                            <w:r w:rsidRPr="00776907">
                              <w:rPr>
                                <w:rFonts w:eastAsia="Aptos"/>
                                <w:szCs w:val="28"/>
                                <w:lang w:val="en-US"/>
                              </w:rPr>
                              <w:t>, 2025, vol. 10, 100747. DOI: 10.1016/j.jik.2025.100747.</w:t>
                            </w:r>
                          </w:p>
                          <w:p w14:paraId="2AD369D2" w14:textId="77777777" w:rsidR="00BE519E" w:rsidRPr="00776907" w:rsidRDefault="00BE519E" w:rsidP="00602AA7">
                            <w:pPr>
                              <w:ind w:firstLine="397"/>
                              <w:rPr>
                                <w:rFonts w:eastAsia="Aptos"/>
                                <w:szCs w:val="28"/>
                                <w:lang w:val="en-US"/>
                              </w:rPr>
                            </w:pPr>
                            <w:r w:rsidRPr="00776907">
                              <w:rPr>
                                <w:rFonts w:eastAsia="Aptos"/>
                                <w:szCs w:val="28"/>
                                <w:lang w:val="en-US"/>
                              </w:rPr>
                              <w:t xml:space="preserve">14. Ermolaev M.B., Malkova D.S. Application of the Ideal Point Method for the Assessment of Intellectual Capital of Regions. </w:t>
                            </w:r>
                            <w:proofErr w:type="spellStart"/>
                            <w:r w:rsidRPr="00776907">
                              <w:rPr>
                                <w:rFonts w:eastAsia="Aptos"/>
                                <w:i/>
                                <w:iCs/>
                                <w:szCs w:val="28"/>
                                <w:lang w:val="en-US"/>
                              </w:rPr>
                              <w:t>Sbornik</w:t>
                            </w:r>
                            <w:proofErr w:type="spellEnd"/>
                            <w:r w:rsidRPr="00776907">
                              <w:rPr>
                                <w:rFonts w:eastAsia="Aptos"/>
                                <w:i/>
                                <w:iCs/>
                                <w:szCs w:val="28"/>
                                <w:lang w:val="en-US"/>
                              </w:rPr>
                              <w:t xml:space="preserve"> </w:t>
                            </w:r>
                            <w:proofErr w:type="spellStart"/>
                            <w:r w:rsidRPr="00776907">
                              <w:rPr>
                                <w:rFonts w:eastAsia="Aptos"/>
                                <w:i/>
                                <w:iCs/>
                                <w:szCs w:val="28"/>
                                <w:lang w:val="en-US"/>
                              </w:rPr>
                              <w:t>nauchnykh</w:t>
                            </w:r>
                            <w:proofErr w:type="spellEnd"/>
                            <w:r w:rsidRPr="00776907">
                              <w:rPr>
                                <w:rFonts w:eastAsia="Aptos"/>
                                <w:i/>
                                <w:iCs/>
                                <w:szCs w:val="28"/>
                                <w:lang w:val="en-US"/>
                              </w:rPr>
                              <w:t xml:space="preserve"> </w:t>
                            </w:r>
                            <w:proofErr w:type="spellStart"/>
                            <w:r w:rsidRPr="00776907">
                              <w:rPr>
                                <w:rFonts w:eastAsia="Aptos"/>
                                <w:i/>
                                <w:iCs/>
                                <w:szCs w:val="28"/>
                                <w:lang w:val="en-US"/>
                              </w:rPr>
                              <w:t>trudov</w:t>
                            </w:r>
                            <w:proofErr w:type="spellEnd"/>
                            <w:r w:rsidRPr="00776907">
                              <w:rPr>
                                <w:rFonts w:eastAsia="Aptos"/>
                                <w:i/>
                                <w:iCs/>
                                <w:szCs w:val="28"/>
                                <w:lang w:val="en-US"/>
                              </w:rPr>
                              <w:t xml:space="preserve"> </w:t>
                            </w:r>
                            <w:proofErr w:type="spellStart"/>
                            <w:r w:rsidRPr="00776907">
                              <w:rPr>
                                <w:rFonts w:eastAsia="Aptos"/>
                                <w:i/>
                                <w:iCs/>
                                <w:szCs w:val="28"/>
                                <w:lang w:val="en-US"/>
                              </w:rPr>
                              <w:t>vuzov</w:t>
                            </w:r>
                            <w:proofErr w:type="spellEnd"/>
                            <w:r w:rsidRPr="00776907">
                              <w:rPr>
                                <w:rFonts w:eastAsia="Aptos"/>
                                <w:i/>
                                <w:iCs/>
                                <w:szCs w:val="28"/>
                                <w:lang w:val="en-US"/>
                              </w:rPr>
                              <w:t xml:space="preserve"> Rossii “</w:t>
                            </w:r>
                            <w:proofErr w:type="spellStart"/>
                            <w:r w:rsidRPr="00776907">
                              <w:rPr>
                                <w:rFonts w:eastAsia="Aptos"/>
                                <w:i/>
                                <w:iCs/>
                                <w:szCs w:val="28"/>
                                <w:lang w:val="en-US"/>
                              </w:rPr>
                              <w:t>Problemy</w:t>
                            </w:r>
                            <w:proofErr w:type="spellEnd"/>
                            <w:r w:rsidRPr="00776907">
                              <w:rPr>
                                <w:rFonts w:eastAsia="Aptos"/>
                                <w:i/>
                                <w:iCs/>
                                <w:szCs w:val="28"/>
                                <w:lang w:val="en-US"/>
                              </w:rPr>
                              <w:t xml:space="preserve"> </w:t>
                            </w:r>
                            <w:proofErr w:type="spellStart"/>
                            <w:r w:rsidRPr="00776907">
                              <w:rPr>
                                <w:rFonts w:eastAsia="Aptos"/>
                                <w:i/>
                                <w:iCs/>
                                <w:szCs w:val="28"/>
                                <w:lang w:val="en-US"/>
                              </w:rPr>
                              <w:t>ekonomiki</w:t>
                            </w:r>
                            <w:proofErr w:type="spellEnd"/>
                            <w:r w:rsidRPr="00776907">
                              <w:rPr>
                                <w:rFonts w:eastAsia="Aptos"/>
                                <w:i/>
                                <w:iCs/>
                                <w:szCs w:val="28"/>
                                <w:lang w:val="en-US"/>
                              </w:rPr>
                              <w:t xml:space="preserve">, </w:t>
                            </w:r>
                            <w:proofErr w:type="spellStart"/>
                            <w:r w:rsidRPr="00776907">
                              <w:rPr>
                                <w:rFonts w:eastAsia="Aptos"/>
                                <w:i/>
                                <w:iCs/>
                                <w:szCs w:val="28"/>
                                <w:lang w:val="en-US"/>
                              </w:rPr>
                              <w:t>finansov</w:t>
                            </w:r>
                            <w:proofErr w:type="spellEnd"/>
                            <w:r w:rsidRPr="00776907">
                              <w:rPr>
                                <w:rFonts w:eastAsia="Aptos"/>
                                <w:i/>
                                <w:iCs/>
                                <w:szCs w:val="28"/>
                                <w:lang w:val="en-US"/>
                              </w:rPr>
                              <w:t xml:space="preserve"> </w:t>
                            </w:r>
                            <w:proofErr w:type="spellStart"/>
                            <w:r w:rsidRPr="00776907">
                              <w:rPr>
                                <w:rFonts w:eastAsia="Aptos"/>
                                <w:i/>
                                <w:iCs/>
                                <w:szCs w:val="28"/>
                                <w:lang w:val="en-US"/>
                              </w:rPr>
                              <w:t>i</w:t>
                            </w:r>
                            <w:proofErr w:type="spellEnd"/>
                            <w:r w:rsidRPr="00776907">
                              <w:rPr>
                                <w:rFonts w:eastAsia="Aptos"/>
                                <w:i/>
                                <w:iCs/>
                                <w:szCs w:val="28"/>
                                <w:lang w:val="en-US"/>
                              </w:rPr>
                              <w:t xml:space="preserve"> </w:t>
                            </w:r>
                            <w:proofErr w:type="spellStart"/>
                            <w:r w:rsidRPr="00776907">
                              <w:rPr>
                                <w:rFonts w:eastAsia="Aptos"/>
                                <w:i/>
                                <w:iCs/>
                                <w:szCs w:val="28"/>
                                <w:lang w:val="en-US"/>
                              </w:rPr>
                              <w:t>upravleniya</w:t>
                            </w:r>
                            <w:proofErr w:type="spellEnd"/>
                            <w:r w:rsidRPr="00776907">
                              <w:rPr>
                                <w:rFonts w:eastAsia="Aptos"/>
                                <w:i/>
                                <w:iCs/>
                                <w:szCs w:val="28"/>
                                <w:lang w:val="en-US"/>
                              </w:rPr>
                              <w:t xml:space="preserve"> </w:t>
                            </w:r>
                            <w:proofErr w:type="spellStart"/>
                            <w:r w:rsidRPr="00776907">
                              <w:rPr>
                                <w:rFonts w:eastAsia="Aptos"/>
                                <w:i/>
                                <w:iCs/>
                                <w:szCs w:val="28"/>
                                <w:lang w:val="en-US"/>
                              </w:rPr>
                              <w:t>proizvodstvom</w:t>
                            </w:r>
                            <w:proofErr w:type="spellEnd"/>
                            <w:r w:rsidRPr="00776907">
                              <w:rPr>
                                <w:rFonts w:eastAsia="Aptos"/>
                                <w:i/>
                                <w:iCs/>
                                <w:szCs w:val="28"/>
                                <w:lang w:val="en-US"/>
                              </w:rPr>
                              <w:t>”</w:t>
                            </w:r>
                            <w:r w:rsidRPr="00776907">
                              <w:rPr>
                                <w:rFonts w:eastAsia="Aptos"/>
                                <w:szCs w:val="28"/>
                                <w:lang w:val="en-US"/>
                              </w:rPr>
                              <w:t xml:space="preserve"> [Collected Scientific Works of Russian Universities “Problems of Economics, Finance and Production Management”], 2020, no. 46, pp. 118–121. (In Russ.)</w:t>
                            </w:r>
                          </w:p>
                          <w:p w14:paraId="0B8F6F1B" w14:textId="77777777" w:rsidR="00BE519E" w:rsidRPr="00776907" w:rsidRDefault="00BE519E" w:rsidP="00602AA7">
                            <w:pPr>
                              <w:ind w:firstLine="397"/>
                              <w:rPr>
                                <w:rFonts w:eastAsia="Aptos"/>
                                <w:szCs w:val="28"/>
                                <w:lang w:val="en-US"/>
                              </w:rPr>
                            </w:pPr>
                            <w:r w:rsidRPr="00776907">
                              <w:rPr>
                                <w:rFonts w:eastAsia="Aptos"/>
                                <w:szCs w:val="28"/>
                                <w:lang w:val="en-US"/>
                              </w:rPr>
                              <w:t xml:space="preserve">15. Ovchinnikov V.N., </w:t>
                            </w:r>
                            <w:proofErr w:type="spellStart"/>
                            <w:r w:rsidRPr="00776907">
                              <w:rPr>
                                <w:rFonts w:eastAsia="Aptos"/>
                                <w:szCs w:val="28"/>
                                <w:lang w:val="en-US"/>
                              </w:rPr>
                              <w:t>Ostoy</w:t>
                            </w:r>
                            <w:proofErr w:type="spellEnd"/>
                            <w:r w:rsidRPr="00776907">
                              <w:rPr>
                                <w:rFonts w:eastAsia="Aptos"/>
                                <w:szCs w:val="28"/>
                                <w:lang w:val="en-US"/>
                              </w:rPr>
                              <w:t xml:space="preserve"> Ya. Methods for Measuring the Intellectual Capital of the Region: Approaches and Assessments. </w:t>
                            </w:r>
                            <w:proofErr w:type="spellStart"/>
                            <w:r w:rsidRPr="00776907">
                              <w:rPr>
                                <w:rFonts w:eastAsia="Aptos"/>
                                <w:i/>
                                <w:iCs/>
                                <w:szCs w:val="28"/>
                                <w:lang w:val="en-US"/>
                              </w:rPr>
                              <w:t>Problemy</w:t>
                            </w:r>
                            <w:proofErr w:type="spellEnd"/>
                            <w:r w:rsidRPr="00776907">
                              <w:rPr>
                                <w:rFonts w:eastAsia="Aptos"/>
                                <w:i/>
                                <w:iCs/>
                                <w:szCs w:val="28"/>
                                <w:lang w:val="en-US"/>
                              </w:rPr>
                              <w:t xml:space="preserve"> </w:t>
                            </w:r>
                            <w:proofErr w:type="spellStart"/>
                            <w:r w:rsidRPr="00776907">
                              <w:rPr>
                                <w:rFonts w:eastAsia="Aptos"/>
                                <w:i/>
                                <w:iCs/>
                                <w:szCs w:val="28"/>
                                <w:lang w:val="en-US"/>
                              </w:rPr>
                              <w:t>prognozirovaniya</w:t>
                            </w:r>
                            <w:proofErr w:type="spellEnd"/>
                            <w:r w:rsidRPr="00776907">
                              <w:rPr>
                                <w:rFonts w:eastAsia="Aptos"/>
                                <w:szCs w:val="28"/>
                                <w:lang w:val="en-US"/>
                              </w:rPr>
                              <w:t xml:space="preserve"> [Problems of Forecasting], 2022, no. 3 (192), pp. 102–110. (In Russ.) DOI: 10.47711/0868-6351-192-102-110.</w:t>
                            </w:r>
                          </w:p>
                          <w:p w14:paraId="18A61087" w14:textId="77777777" w:rsidR="00BE519E" w:rsidRPr="00776907" w:rsidRDefault="00BE519E" w:rsidP="00602AA7">
                            <w:pPr>
                              <w:ind w:firstLine="397"/>
                              <w:rPr>
                                <w:rFonts w:eastAsia="Aptos"/>
                                <w:szCs w:val="28"/>
                                <w:lang w:val="en-US"/>
                              </w:rPr>
                            </w:pPr>
                            <w:r w:rsidRPr="00776907">
                              <w:rPr>
                                <w:rFonts w:eastAsia="Aptos"/>
                                <w:szCs w:val="28"/>
                                <w:lang w:val="en-US"/>
                              </w:rPr>
                              <w:t xml:space="preserve">16. Chernenko I., </w:t>
                            </w:r>
                            <w:proofErr w:type="spellStart"/>
                            <w:r w:rsidRPr="00776907">
                              <w:rPr>
                                <w:rFonts w:eastAsia="Aptos"/>
                                <w:szCs w:val="28"/>
                                <w:lang w:val="en-US"/>
                              </w:rPr>
                              <w:t>Kelchevskaya</w:t>
                            </w:r>
                            <w:proofErr w:type="spellEnd"/>
                            <w:r w:rsidRPr="00776907">
                              <w:rPr>
                                <w:rFonts w:eastAsia="Aptos"/>
                                <w:szCs w:val="28"/>
                                <w:lang w:val="en-US"/>
                              </w:rPr>
                              <w:t xml:space="preserve"> N., </w:t>
                            </w:r>
                            <w:proofErr w:type="spellStart"/>
                            <w:r w:rsidRPr="00776907">
                              <w:rPr>
                                <w:rFonts w:eastAsia="Aptos"/>
                                <w:szCs w:val="28"/>
                                <w:lang w:val="en-US"/>
                              </w:rPr>
                              <w:t>Pelymskaya</w:t>
                            </w:r>
                            <w:proofErr w:type="spellEnd"/>
                            <w:r w:rsidRPr="00776907">
                              <w:rPr>
                                <w:rFonts w:eastAsia="Aptos"/>
                                <w:szCs w:val="28"/>
                                <w:lang w:val="en-US"/>
                              </w:rPr>
                              <w:t xml:space="preserve"> I. Digital Intellectual Capital of Russian Companies and Its Impact on Financial and Innovation Performance. </w:t>
                            </w:r>
                            <w:r w:rsidRPr="00776907">
                              <w:rPr>
                                <w:rFonts w:eastAsia="Aptos"/>
                                <w:i/>
                                <w:iCs/>
                                <w:szCs w:val="28"/>
                                <w:lang w:val="en-US"/>
                              </w:rPr>
                              <w:t>SHS Web of Conferences</w:t>
                            </w:r>
                            <w:r w:rsidRPr="00776907">
                              <w:rPr>
                                <w:rFonts w:eastAsia="Aptos"/>
                                <w:szCs w:val="28"/>
                                <w:lang w:val="en-US"/>
                              </w:rPr>
                              <w:t>, 2021, vol. 93, 05008. DOI: 10.1051/</w:t>
                            </w:r>
                            <w:proofErr w:type="spellStart"/>
                            <w:r w:rsidRPr="00776907">
                              <w:rPr>
                                <w:rFonts w:eastAsia="Aptos"/>
                                <w:szCs w:val="28"/>
                                <w:lang w:val="en-US"/>
                              </w:rPr>
                              <w:t>shsconf</w:t>
                            </w:r>
                            <w:proofErr w:type="spellEnd"/>
                            <w:r w:rsidRPr="00776907">
                              <w:rPr>
                                <w:rFonts w:eastAsia="Aptos"/>
                                <w:szCs w:val="28"/>
                                <w:lang w:val="en-US"/>
                              </w:rPr>
                              <w:t>/20219305008.</w:t>
                            </w:r>
                          </w:p>
                          <w:p w14:paraId="35D4BF3B" w14:textId="77777777" w:rsidR="00BE519E" w:rsidRPr="004A7DA3" w:rsidRDefault="00BE519E" w:rsidP="00602AA7">
                            <w:pPr>
                              <w:ind w:firstLine="397"/>
                              <w:rPr>
                                <w:rFonts w:eastAsia="Aptos"/>
                                <w:szCs w:val="28"/>
                                <w:lang w:val="en-US"/>
                              </w:rPr>
                            </w:pPr>
                            <w:r w:rsidRPr="00776907">
                              <w:rPr>
                                <w:rFonts w:eastAsia="Aptos"/>
                                <w:szCs w:val="28"/>
                                <w:lang w:val="en-US"/>
                              </w:rPr>
                              <w:t xml:space="preserve">17. </w:t>
                            </w:r>
                            <w:proofErr w:type="spellStart"/>
                            <w:r w:rsidRPr="00776907">
                              <w:rPr>
                                <w:rFonts w:eastAsia="Aptos"/>
                                <w:szCs w:val="28"/>
                                <w:lang w:val="en-US"/>
                              </w:rPr>
                              <w:t>Zavalin</w:t>
                            </w:r>
                            <w:proofErr w:type="spellEnd"/>
                            <w:r w:rsidRPr="00776907">
                              <w:rPr>
                                <w:rFonts w:eastAsia="Aptos"/>
                                <w:szCs w:val="28"/>
                                <w:lang w:val="en-US"/>
                              </w:rPr>
                              <w:t xml:space="preserve"> G.S., Nedoluzhko O.V., Solodukhin K.S. Formation of the </w:t>
                            </w:r>
                            <w:r w:rsidRPr="004A7DA3">
                              <w:rPr>
                                <w:rFonts w:eastAsia="Aptos"/>
                                <w:szCs w:val="28"/>
                                <w:lang w:val="en-US"/>
                              </w:rPr>
                              <w:t>C</w:t>
                            </w:r>
                            <w:r w:rsidRPr="00776907">
                              <w:rPr>
                                <w:rFonts w:eastAsia="Aptos"/>
                                <w:szCs w:val="28"/>
                                <w:lang w:val="en-US"/>
                              </w:rPr>
                              <w:t xml:space="preserve">ausal Field of Indicators for an Organization’s Intellectual Capital Development: A Concept and a Fuzzy Economic and Mathematical Model. </w:t>
                            </w:r>
                            <w:r w:rsidRPr="00776907">
                              <w:rPr>
                                <w:rFonts w:eastAsia="Aptos"/>
                                <w:i/>
                                <w:iCs/>
                                <w:szCs w:val="28"/>
                                <w:lang w:val="en-US"/>
                              </w:rPr>
                              <w:t xml:space="preserve">Business Informatics </w:t>
                            </w:r>
                            <w:r w:rsidRPr="00776907">
                              <w:rPr>
                                <w:rFonts w:eastAsia="Aptos"/>
                                <w:szCs w:val="28"/>
                                <w:lang w:val="en-US"/>
                              </w:rPr>
                              <w:t>[</w:t>
                            </w:r>
                            <w:proofErr w:type="spellStart"/>
                            <w:r w:rsidRPr="00776907">
                              <w:rPr>
                                <w:rFonts w:eastAsia="Aptos"/>
                                <w:szCs w:val="28"/>
                                <w:lang w:val="en-US"/>
                              </w:rPr>
                              <w:t>Biznes-informatika</w:t>
                            </w:r>
                            <w:proofErr w:type="spellEnd"/>
                            <w:r w:rsidRPr="00776907">
                              <w:rPr>
                                <w:rFonts w:eastAsia="Aptos"/>
                                <w:szCs w:val="28"/>
                                <w:lang w:val="en-US"/>
                              </w:rPr>
                              <w:t>], 2023, vol. 17, no. 3, pp. 52–69. (In Russ.). DOI: 10.17323/2587-814X.2023.3.53.69.</w:t>
                            </w:r>
                          </w:p>
                          <w:p w14:paraId="3DB914C3" w14:textId="77777777" w:rsidR="00BE519E" w:rsidRPr="00776907" w:rsidRDefault="00BE519E" w:rsidP="00602AA7">
                            <w:pPr>
                              <w:ind w:firstLine="397"/>
                              <w:rPr>
                                <w:rFonts w:eastAsia="Aptos"/>
                                <w:sz w:val="14"/>
                                <w:lang w:val="en-US"/>
                              </w:rPr>
                            </w:pPr>
                          </w:p>
                          <w:p w14:paraId="005E423A" w14:textId="77777777" w:rsidR="00BE519E" w:rsidRPr="00767D55" w:rsidRDefault="00BE519E" w:rsidP="00602AA7">
                            <w:pPr>
                              <w:ind w:firstLine="397"/>
                              <w:rPr>
                                <w:rFonts w:eastAsia="Aptos"/>
                                <w:b/>
                                <w:bCs/>
                                <w:i/>
                                <w:iCs/>
                              </w:rPr>
                            </w:pPr>
                            <w:r w:rsidRPr="00767D55">
                              <w:rPr>
                                <w:rFonts w:eastAsia="Aptos"/>
                                <w:b/>
                                <w:bCs/>
                                <w:i/>
                                <w:iCs/>
                              </w:rPr>
                              <w:t>Информация об авторе</w:t>
                            </w:r>
                          </w:p>
                          <w:p w14:paraId="3B1F6630" w14:textId="77777777" w:rsidR="00BE519E" w:rsidRPr="00602AA7" w:rsidRDefault="00BE519E" w:rsidP="00602AA7">
                            <w:pPr>
                              <w:tabs>
                                <w:tab w:val="left" w:pos="1134"/>
                              </w:tabs>
                              <w:ind w:firstLine="397"/>
                              <w:rPr>
                                <w:spacing w:val="-3"/>
                              </w:rPr>
                            </w:pPr>
                            <w:r w:rsidRPr="00602AA7">
                              <w:rPr>
                                <w:b/>
                                <w:bCs/>
                                <w:iCs/>
                                <w:spacing w:val="-3"/>
                              </w:rPr>
                              <w:t>Недолужко Ольга Вячеславовна</w:t>
                            </w:r>
                            <w:r w:rsidRPr="00602AA7">
                              <w:rPr>
                                <w:spacing w:val="-3"/>
                              </w:rPr>
                              <w:t xml:space="preserve">, кандидат экономических наук, доцент кафедры экономики и управления, Владивостокский государственный университет, Владивосток, Россия; </w:t>
                            </w:r>
                            <w:r w:rsidRPr="00602AA7">
                              <w:rPr>
                                <w:spacing w:val="-3"/>
                                <w:lang w:val="en-GB"/>
                              </w:rPr>
                              <w:t>olga</w:t>
                            </w:r>
                            <w:r w:rsidRPr="00602AA7">
                              <w:rPr>
                                <w:spacing w:val="-3"/>
                              </w:rPr>
                              <w:t>.</w:t>
                            </w:r>
                            <w:proofErr w:type="spellStart"/>
                            <w:r w:rsidRPr="00602AA7">
                              <w:rPr>
                                <w:spacing w:val="-3"/>
                                <w:lang w:val="en-GB"/>
                              </w:rPr>
                              <w:t>nedoluzhko</w:t>
                            </w:r>
                            <w:proofErr w:type="spellEnd"/>
                            <w:r w:rsidRPr="00602AA7">
                              <w:rPr>
                                <w:spacing w:val="-3"/>
                              </w:rPr>
                              <w:t>25@gmail.com</w:t>
                            </w:r>
                          </w:p>
                          <w:p w14:paraId="3EA02558" w14:textId="77777777" w:rsidR="00BE519E" w:rsidRPr="00767D55" w:rsidRDefault="00BE519E" w:rsidP="00602AA7">
                            <w:pPr>
                              <w:spacing w:before="120"/>
                              <w:ind w:firstLine="397"/>
                              <w:rPr>
                                <w:rFonts w:eastAsia="Aptos"/>
                                <w:b/>
                                <w:bCs/>
                                <w:i/>
                                <w:iCs/>
                                <w:lang w:val="en-US"/>
                              </w:rPr>
                            </w:pPr>
                            <w:r w:rsidRPr="00767D55">
                              <w:rPr>
                                <w:rFonts w:eastAsia="Aptos"/>
                                <w:b/>
                                <w:bCs/>
                                <w:i/>
                                <w:iCs/>
                                <w:lang w:val="en-US"/>
                              </w:rPr>
                              <w:t>Information about the author</w:t>
                            </w:r>
                          </w:p>
                          <w:p w14:paraId="20C56408" w14:textId="77777777" w:rsidR="00BE519E" w:rsidRPr="00DD6FC7" w:rsidRDefault="00BE519E" w:rsidP="00DD6FC7">
                            <w:pPr>
                              <w:tabs>
                                <w:tab w:val="left" w:pos="1134"/>
                              </w:tabs>
                              <w:ind w:firstLine="397"/>
                              <w:rPr>
                                <w:szCs w:val="19"/>
                                <w:lang w:val="en-GB"/>
                              </w:rPr>
                            </w:pPr>
                            <w:r w:rsidRPr="00DD6FC7">
                              <w:rPr>
                                <w:b/>
                                <w:bCs/>
                                <w:iCs/>
                                <w:szCs w:val="19"/>
                                <w:lang w:val="en-GB"/>
                              </w:rPr>
                              <w:t>Olga V. Nedoluzhko</w:t>
                            </w:r>
                            <w:r w:rsidRPr="00DD6FC7">
                              <w:rPr>
                                <w:szCs w:val="19"/>
                                <w:lang w:val="en-US"/>
                              </w:rPr>
                              <w:t xml:space="preserve">, Candidate of Economic Sciences, Associate Professor of Economics and Management Department, Vladivostok State University, Vladivostok, Russia; </w:t>
                            </w:r>
                            <w:r w:rsidRPr="00DD6FC7">
                              <w:rPr>
                                <w:szCs w:val="19"/>
                                <w:lang w:val="en-GB"/>
                              </w:rPr>
                              <w:t>olga.nedoluzhko25</w:t>
                            </w:r>
                            <w:r w:rsidRPr="00DD6FC7">
                              <w:rPr>
                                <w:szCs w:val="19"/>
                                <w:lang w:val="en-US"/>
                              </w:rPr>
                              <w:t>@gmail.com</w:t>
                            </w:r>
                          </w:p>
                          <w:p w14:paraId="4F9B502F" w14:textId="77777777" w:rsidR="00BE519E" w:rsidRPr="00776907" w:rsidRDefault="00BE519E" w:rsidP="00602AA7">
                            <w:pPr>
                              <w:tabs>
                                <w:tab w:val="left" w:pos="1134"/>
                              </w:tabs>
                              <w:rPr>
                                <w:lang w:val="en-US"/>
                              </w:rPr>
                            </w:pPr>
                          </w:p>
                          <w:p w14:paraId="14600DA4" w14:textId="77777777" w:rsidR="00BE519E" w:rsidRPr="00767D55" w:rsidRDefault="00BE519E" w:rsidP="00602AA7">
                            <w:pPr>
                              <w:ind w:firstLine="397"/>
                              <w:rPr>
                                <w:rFonts w:eastAsia="Times-Roman"/>
                                <w:b/>
                                <w:i/>
                              </w:rPr>
                            </w:pPr>
                            <w:r w:rsidRPr="00767D55">
                              <w:rPr>
                                <w:rFonts w:eastAsia="Times-Roman"/>
                                <w:b/>
                                <w:i/>
                              </w:rPr>
                              <w:t xml:space="preserve">Статья поступила в редакцию </w:t>
                            </w:r>
                            <w:r w:rsidRPr="00767D55">
                              <w:rPr>
                                <w:rFonts w:eastAsia="Times-Roman"/>
                                <w:b/>
                                <w:i/>
                                <w:highlight w:val="yellow"/>
                              </w:rPr>
                              <w:t>______</w:t>
                            </w:r>
                          </w:p>
                          <w:p w14:paraId="43F81C01" w14:textId="77777777" w:rsidR="00BE519E" w:rsidRDefault="00BE519E" w:rsidP="00602AA7">
                            <w:pPr>
                              <w:ind w:firstLine="397"/>
                            </w:pPr>
                            <w:r w:rsidRPr="00767D55">
                              <w:rPr>
                                <w:rFonts w:eastAsia="Times-Roman"/>
                                <w:b/>
                                <w:i/>
                              </w:rPr>
                              <w:t xml:space="preserve">The </w:t>
                            </w:r>
                            <w:proofErr w:type="spellStart"/>
                            <w:r w:rsidRPr="00767D55">
                              <w:rPr>
                                <w:rFonts w:eastAsia="Times-Roman"/>
                                <w:b/>
                                <w:i/>
                              </w:rPr>
                              <w:t>article</w:t>
                            </w:r>
                            <w:proofErr w:type="spellEnd"/>
                            <w:r w:rsidRPr="00767D55">
                              <w:rPr>
                                <w:rFonts w:eastAsia="Times-Roman"/>
                                <w:b/>
                                <w:i/>
                              </w:rPr>
                              <w:t xml:space="preserve"> </w:t>
                            </w:r>
                            <w:proofErr w:type="spellStart"/>
                            <w:r w:rsidRPr="00767D55">
                              <w:rPr>
                                <w:rFonts w:eastAsia="Times-Roman"/>
                                <w:b/>
                                <w:i/>
                              </w:rPr>
                              <w:t>was</w:t>
                            </w:r>
                            <w:proofErr w:type="spellEnd"/>
                            <w:r w:rsidRPr="00767D55">
                              <w:rPr>
                                <w:rFonts w:eastAsia="Times-Roman"/>
                                <w:b/>
                                <w:i/>
                              </w:rPr>
                              <w:t xml:space="preserve"> </w:t>
                            </w:r>
                            <w:proofErr w:type="spellStart"/>
                            <w:r w:rsidRPr="00767D55">
                              <w:rPr>
                                <w:rFonts w:eastAsia="Times-Roman"/>
                                <w:b/>
                                <w:i/>
                              </w:rPr>
                              <w:t>submitted</w:t>
                            </w:r>
                            <w:proofErr w:type="spellEnd"/>
                            <w:r w:rsidRPr="00767D55">
                              <w:rPr>
                                <w:rFonts w:eastAsia="Times-Roman"/>
                                <w:b/>
                                <w:i/>
                              </w:rPr>
                              <w:t xml:space="preserve">  </w:t>
                            </w:r>
                            <w:r w:rsidRPr="00767D55">
                              <w:rPr>
                                <w:rFonts w:eastAsia="Times-Roman"/>
                                <w:b/>
                                <w:i/>
                                <w:highlight w:val="yellow"/>
                              </w:rPr>
                              <w:t>_______</w:t>
                            </w:r>
                            <w:r w:rsidRPr="00767D55">
                              <w:rPr>
                                <w:rFonts w:eastAsia="Times-Roman"/>
                                <w:b/>
                                <w:i/>
                              </w:rPr>
                              <w:t>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099144" id="Text Box 1061" o:spid="_x0000_s1032" type="#_x0000_t202" style="position:absolute;left:0;text-align:left;margin-left:-2.95pt;margin-top:-2.65pt;width:468.3pt;height:68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" stroked="f">
                <v:textbox>
                  <w:txbxContent>
                    <w:p w14:paraId="0335B790" w14:textId="77777777" w:rsidR="00BE519E" w:rsidRPr="004A7DA3" w:rsidRDefault="00BE519E" w:rsidP="00602AA7">
                      <w:pPr>
                        <w:jc w:val="center"/>
                        <w:rPr>
                          <w:b/>
                          <w:bCs/>
                          <w:szCs w:val="28"/>
                          <w:lang w:val="en-US" w:eastAsia="en-NZ"/>
                        </w:rPr>
                      </w:pPr>
                      <w:r w:rsidRPr="004A7DA3">
                        <w:rPr>
                          <w:b/>
                          <w:bCs/>
                          <w:szCs w:val="28"/>
                          <w:lang w:val="en-US" w:eastAsia="en-NZ"/>
                        </w:rPr>
                        <w:t>References</w:t>
                      </w:r>
                    </w:p>
                    <w:p w14:paraId="3ECFBDD8" w14:textId="77777777" w:rsidR="00BE519E" w:rsidRPr="00776907" w:rsidRDefault="00BE519E" w:rsidP="00602AA7">
                      <w:pPr>
                        <w:ind w:firstLine="397"/>
                        <w:rPr>
                          <w:rFonts w:eastAsia="Aptos"/>
                          <w:szCs w:val="28"/>
                          <w:lang w:val="en-US"/>
                        </w:rPr>
                      </w:pPr>
                      <w:r w:rsidRPr="00776907">
                        <w:rPr>
                          <w:rFonts w:eastAsia="Aptos"/>
                          <w:szCs w:val="28"/>
                          <w:lang w:val="en-US"/>
                        </w:rPr>
                        <w:t xml:space="preserve">1. Roze </w:t>
                      </w:r>
                      <w:proofErr w:type="spellStart"/>
                      <w:r w:rsidRPr="00776907">
                        <w:rPr>
                          <w:rFonts w:eastAsia="Aptos"/>
                          <w:szCs w:val="28"/>
                          <w:lang w:val="en-US"/>
                        </w:rPr>
                        <w:t>N.Sh</w:t>
                      </w:r>
                      <w:proofErr w:type="spellEnd"/>
                      <w:r w:rsidRPr="00776907">
                        <w:rPr>
                          <w:rFonts w:eastAsia="Aptos"/>
                          <w:szCs w:val="28"/>
                          <w:lang w:val="en-US"/>
                        </w:rPr>
                        <w:t xml:space="preserve">. Measurement of the Intellectual Capital of Russian Regions. </w:t>
                      </w:r>
                      <w:r w:rsidRPr="00776907">
                        <w:rPr>
                          <w:rFonts w:eastAsia="Aptos"/>
                          <w:i/>
                          <w:iCs/>
                          <w:szCs w:val="28"/>
                          <w:lang w:val="en-US"/>
                        </w:rPr>
                        <w:t>R-Economy</w:t>
                      </w:r>
                      <w:r w:rsidRPr="00776907">
                        <w:rPr>
                          <w:rFonts w:eastAsia="Aptos"/>
                          <w:szCs w:val="28"/>
                          <w:lang w:val="en-US"/>
                        </w:rPr>
                        <w:t>, 2021, vol. 7, no. 2, pp. 72–87. DOI: 10.15826/recon.2021.7.2.007.</w:t>
                      </w:r>
                    </w:p>
                    <w:p w14:paraId="42B2D998" w14:textId="77777777" w:rsidR="00BE519E" w:rsidRPr="00776907" w:rsidRDefault="00BE519E" w:rsidP="00602AA7">
                      <w:pPr>
                        <w:ind w:firstLine="397"/>
                        <w:rPr>
                          <w:rFonts w:eastAsia="Aptos"/>
                          <w:szCs w:val="28"/>
                          <w:lang w:val="en-US"/>
                        </w:rPr>
                      </w:pPr>
                      <w:r w:rsidRPr="00776907">
                        <w:rPr>
                          <w:rFonts w:eastAsia="Aptos"/>
                          <w:szCs w:val="28"/>
                          <w:lang w:val="en-US"/>
                        </w:rPr>
                        <w:t xml:space="preserve">2. </w:t>
                      </w:r>
                      <w:proofErr w:type="spellStart"/>
                      <w:r w:rsidRPr="00776907">
                        <w:rPr>
                          <w:rFonts w:eastAsia="Aptos"/>
                          <w:szCs w:val="28"/>
                          <w:lang w:val="en-US"/>
                        </w:rPr>
                        <w:t>Shakhovskaya</w:t>
                      </w:r>
                      <w:proofErr w:type="spellEnd"/>
                      <w:r w:rsidRPr="00776907">
                        <w:rPr>
                          <w:rFonts w:eastAsia="Aptos"/>
                          <w:szCs w:val="28"/>
                          <w:lang w:val="en-US"/>
                        </w:rPr>
                        <w:t xml:space="preserve"> L.S., </w:t>
                      </w:r>
                      <w:proofErr w:type="spellStart"/>
                      <w:r w:rsidRPr="00776907">
                        <w:rPr>
                          <w:rFonts w:eastAsia="Aptos"/>
                          <w:szCs w:val="28"/>
                          <w:lang w:val="en-US"/>
                        </w:rPr>
                        <w:t>Kiryanova</w:t>
                      </w:r>
                      <w:proofErr w:type="spellEnd"/>
                      <w:r w:rsidRPr="00776907">
                        <w:rPr>
                          <w:rFonts w:eastAsia="Aptos"/>
                          <w:szCs w:val="28"/>
                          <w:lang w:val="en-US"/>
                        </w:rPr>
                        <w:t xml:space="preserve"> </w:t>
                      </w:r>
                      <w:proofErr w:type="spellStart"/>
                      <w:r w:rsidRPr="00776907">
                        <w:rPr>
                          <w:rFonts w:eastAsia="Aptos"/>
                          <w:szCs w:val="28"/>
                          <w:lang w:val="en-US"/>
                        </w:rPr>
                        <w:t>A.Yu</w:t>
                      </w:r>
                      <w:proofErr w:type="spellEnd"/>
                      <w:r w:rsidRPr="00776907">
                        <w:rPr>
                          <w:rFonts w:eastAsia="Aptos"/>
                          <w:szCs w:val="28"/>
                          <w:lang w:val="en-US"/>
                        </w:rPr>
                        <w:t xml:space="preserve">. Assessment of the Intellectual Capital of the Region. </w:t>
                      </w:r>
                      <w:proofErr w:type="spellStart"/>
                      <w:r w:rsidRPr="00776907">
                        <w:rPr>
                          <w:rFonts w:eastAsia="Aptos"/>
                          <w:i/>
                          <w:iCs/>
                          <w:szCs w:val="28"/>
                          <w:lang w:val="en-US"/>
                        </w:rPr>
                        <w:t>Regio</w:t>
                      </w:r>
                      <w:r w:rsidRPr="002F68E2">
                        <w:rPr>
                          <w:rFonts w:eastAsia="Aptos"/>
                          <w:i/>
                          <w:iCs/>
                          <w:szCs w:val="28"/>
                          <w:lang w:val="en-US"/>
                        </w:rPr>
                        <w:softHyphen/>
                      </w:r>
                      <w:r w:rsidRPr="00776907">
                        <w:rPr>
                          <w:rFonts w:eastAsia="Aptos"/>
                          <w:i/>
                          <w:iCs/>
                          <w:szCs w:val="28"/>
                          <w:lang w:val="en-US"/>
                        </w:rPr>
                        <w:t>nal'naya</w:t>
                      </w:r>
                      <w:proofErr w:type="spellEnd"/>
                      <w:r w:rsidRPr="00776907">
                        <w:rPr>
                          <w:rFonts w:eastAsia="Aptos"/>
                          <w:i/>
                          <w:iCs/>
                          <w:szCs w:val="28"/>
                          <w:lang w:val="en-US"/>
                        </w:rPr>
                        <w:t xml:space="preserve"> </w:t>
                      </w:r>
                      <w:proofErr w:type="spellStart"/>
                      <w:r w:rsidRPr="00776907">
                        <w:rPr>
                          <w:rFonts w:eastAsia="Aptos"/>
                          <w:i/>
                          <w:iCs/>
                          <w:szCs w:val="28"/>
                          <w:lang w:val="en-US"/>
                        </w:rPr>
                        <w:t>ekonomika</w:t>
                      </w:r>
                      <w:proofErr w:type="spellEnd"/>
                      <w:r w:rsidRPr="00776907">
                        <w:rPr>
                          <w:rFonts w:eastAsia="Aptos"/>
                          <w:i/>
                          <w:iCs/>
                          <w:szCs w:val="28"/>
                          <w:lang w:val="en-US"/>
                        </w:rPr>
                        <w:t>. Yug Rossii</w:t>
                      </w:r>
                      <w:r w:rsidRPr="00776907">
                        <w:rPr>
                          <w:rFonts w:eastAsia="Aptos"/>
                          <w:szCs w:val="28"/>
                          <w:lang w:val="en-US"/>
                        </w:rPr>
                        <w:t xml:space="preserve"> [Regional Economy. South of Russia], 2015, no. 3 (9), pp. 36–43. (In Russ.)</w:t>
                      </w:r>
                    </w:p>
                    <w:p w14:paraId="625269B1" w14:textId="77777777" w:rsidR="00BE519E" w:rsidRPr="00776907" w:rsidRDefault="00BE519E" w:rsidP="00602AA7">
                      <w:pPr>
                        <w:ind w:firstLine="397"/>
                        <w:rPr>
                          <w:rFonts w:eastAsia="Aptos"/>
                          <w:szCs w:val="28"/>
                          <w:lang w:val="en-US"/>
                        </w:rPr>
                      </w:pPr>
                      <w:r w:rsidRPr="00776907">
                        <w:rPr>
                          <w:rFonts w:eastAsia="Aptos"/>
                          <w:szCs w:val="28"/>
                          <w:lang w:val="en-US"/>
                        </w:rPr>
                        <w:t xml:space="preserve">3. </w:t>
                      </w:r>
                      <w:proofErr w:type="spellStart"/>
                      <w:r w:rsidRPr="00776907">
                        <w:rPr>
                          <w:rFonts w:eastAsia="Aptos"/>
                          <w:szCs w:val="28"/>
                          <w:lang w:val="en-US"/>
                        </w:rPr>
                        <w:t>Ulum</w:t>
                      </w:r>
                      <w:proofErr w:type="spellEnd"/>
                      <w:r w:rsidRPr="00776907">
                        <w:rPr>
                          <w:rFonts w:eastAsia="Aptos"/>
                          <w:szCs w:val="28"/>
                          <w:lang w:val="en-US"/>
                        </w:rPr>
                        <w:t xml:space="preserve"> I., </w:t>
                      </w:r>
                      <w:proofErr w:type="spellStart"/>
                      <w:r w:rsidRPr="00776907">
                        <w:rPr>
                          <w:rFonts w:eastAsia="Aptos"/>
                          <w:szCs w:val="28"/>
                          <w:lang w:val="en-US"/>
                        </w:rPr>
                        <w:t>Mudrifah</w:t>
                      </w:r>
                      <w:proofErr w:type="spellEnd"/>
                      <w:r w:rsidRPr="00776907">
                        <w:rPr>
                          <w:rFonts w:eastAsia="Aptos"/>
                          <w:szCs w:val="28"/>
                          <w:lang w:val="en-US"/>
                        </w:rPr>
                        <w:t xml:space="preserve"> M., </w:t>
                      </w:r>
                      <w:proofErr w:type="spellStart"/>
                      <w:r w:rsidRPr="00776907">
                        <w:rPr>
                          <w:rFonts w:eastAsia="Aptos"/>
                          <w:szCs w:val="28"/>
                          <w:lang w:val="en-US"/>
                        </w:rPr>
                        <w:t>Sulistyono</w:t>
                      </w:r>
                      <w:proofErr w:type="spellEnd"/>
                      <w:r w:rsidRPr="00776907">
                        <w:rPr>
                          <w:rFonts w:eastAsia="Aptos"/>
                          <w:szCs w:val="28"/>
                          <w:lang w:val="en-US"/>
                        </w:rPr>
                        <w:t xml:space="preserve"> S.W. Regional Intellectual Capital (RIC) Indicators in Indonesia. </w:t>
                      </w:r>
                      <w:r w:rsidRPr="00776907">
                        <w:rPr>
                          <w:rFonts w:eastAsia="Aptos"/>
                          <w:i/>
                          <w:iCs/>
                          <w:szCs w:val="28"/>
                          <w:lang w:val="en-US"/>
                        </w:rPr>
                        <w:t>Cogent Business &amp; Management</w:t>
                      </w:r>
                      <w:r w:rsidRPr="00776907">
                        <w:rPr>
                          <w:rFonts w:eastAsia="Aptos"/>
                          <w:szCs w:val="28"/>
                          <w:lang w:val="en-US"/>
                        </w:rPr>
                        <w:t>, 2023, vol. 10, no. 1, 2163557. DOI: 10.1080/23311975.2022.2163557.</w:t>
                      </w:r>
                    </w:p>
                    <w:p w14:paraId="0EADA477" w14:textId="77777777" w:rsidR="00BE519E" w:rsidRPr="00776907" w:rsidRDefault="00BE519E" w:rsidP="00602AA7">
                      <w:pPr>
                        <w:ind w:firstLine="397"/>
                        <w:rPr>
                          <w:rFonts w:eastAsia="Aptos"/>
                          <w:szCs w:val="28"/>
                          <w:lang w:val="en-US"/>
                        </w:rPr>
                      </w:pPr>
                      <w:r w:rsidRPr="00776907">
                        <w:rPr>
                          <w:rFonts w:eastAsia="Aptos"/>
                          <w:szCs w:val="28"/>
                          <w:lang w:val="en-US"/>
                        </w:rPr>
                        <w:t xml:space="preserve">4. </w:t>
                      </w:r>
                      <w:proofErr w:type="spellStart"/>
                      <w:r w:rsidRPr="00776907">
                        <w:rPr>
                          <w:rFonts w:eastAsia="Aptos"/>
                          <w:szCs w:val="28"/>
                          <w:lang w:val="en-US"/>
                        </w:rPr>
                        <w:t>Beliaeva</w:t>
                      </w:r>
                      <w:proofErr w:type="spellEnd"/>
                      <w:r w:rsidRPr="00776907">
                        <w:rPr>
                          <w:rFonts w:eastAsia="Aptos"/>
                          <w:szCs w:val="28"/>
                          <w:lang w:val="en-US"/>
                        </w:rPr>
                        <w:t xml:space="preserve"> T., </w:t>
                      </w:r>
                      <w:proofErr w:type="spellStart"/>
                      <w:r w:rsidRPr="00776907">
                        <w:rPr>
                          <w:rFonts w:eastAsia="Aptos"/>
                          <w:szCs w:val="28"/>
                          <w:lang w:val="en-US"/>
                        </w:rPr>
                        <w:t>Bounfour</w:t>
                      </w:r>
                      <w:proofErr w:type="spellEnd"/>
                      <w:r w:rsidRPr="00776907">
                        <w:rPr>
                          <w:rFonts w:eastAsia="Aptos"/>
                          <w:szCs w:val="28"/>
                          <w:lang w:val="en-US"/>
                        </w:rPr>
                        <w:t xml:space="preserve"> A., </w:t>
                      </w:r>
                      <w:proofErr w:type="spellStart"/>
                      <w:r w:rsidRPr="00776907">
                        <w:rPr>
                          <w:rFonts w:eastAsia="Aptos"/>
                          <w:szCs w:val="28"/>
                          <w:lang w:val="en-US"/>
                        </w:rPr>
                        <w:t>Nonnis</w:t>
                      </w:r>
                      <w:proofErr w:type="spellEnd"/>
                      <w:r w:rsidRPr="00776907">
                        <w:rPr>
                          <w:rFonts w:eastAsia="Aptos"/>
                          <w:szCs w:val="28"/>
                          <w:lang w:val="en-US"/>
                        </w:rPr>
                        <w:t xml:space="preserve"> A. Modelling Intangibles at the Regional Level in Europe: What Lessons </w:t>
                      </w:r>
                      <w:proofErr w:type="gramStart"/>
                      <w:r w:rsidRPr="00776907">
                        <w:rPr>
                          <w:rFonts w:eastAsia="Aptos"/>
                          <w:szCs w:val="28"/>
                          <w:lang w:val="en-US"/>
                        </w:rPr>
                        <w:t>From</w:t>
                      </w:r>
                      <w:proofErr w:type="gramEnd"/>
                      <w:r w:rsidRPr="00776907">
                        <w:rPr>
                          <w:rFonts w:eastAsia="Aptos"/>
                          <w:szCs w:val="28"/>
                          <w:lang w:val="en-US"/>
                        </w:rPr>
                        <w:t xml:space="preserve"> a Multidimensional Approach? </w:t>
                      </w:r>
                      <w:r w:rsidRPr="00776907">
                        <w:rPr>
                          <w:rFonts w:eastAsia="Aptos"/>
                          <w:i/>
                          <w:iCs/>
                          <w:szCs w:val="28"/>
                          <w:lang w:val="en-US"/>
                        </w:rPr>
                        <w:t>Knowledge Management Research &amp; Practice</w:t>
                      </w:r>
                      <w:r w:rsidRPr="00776907">
                        <w:rPr>
                          <w:rFonts w:eastAsia="Aptos"/>
                          <w:szCs w:val="28"/>
                          <w:lang w:val="en-US"/>
                        </w:rPr>
                        <w:t>, 2023, vol. 21, no. 3, pp. 637–650. DOI: 10.1080/14778238.2021.1941359.</w:t>
                      </w:r>
                    </w:p>
                    <w:p w14:paraId="368B11B1" w14:textId="77777777" w:rsidR="00BE519E" w:rsidRPr="00776907" w:rsidRDefault="00BE519E" w:rsidP="00602AA7">
                      <w:pPr>
                        <w:ind w:firstLine="397"/>
                        <w:rPr>
                          <w:rFonts w:eastAsia="Aptos"/>
                          <w:szCs w:val="28"/>
                          <w:lang w:val="en-US"/>
                        </w:rPr>
                      </w:pPr>
                      <w:r w:rsidRPr="00776907">
                        <w:rPr>
                          <w:rFonts w:eastAsia="Aptos"/>
                          <w:szCs w:val="28"/>
                          <w:lang w:val="en-US"/>
                        </w:rPr>
                        <w:t xml:space="preserve">5. Savchenko </w:t>
                      </w:r>
                      <w:proofErr w:type="spellStart"/>
                      <w:r w:rsidRPr="00776907">
                        <w:rPr>
                          <w:rFonts w:eastAsia="Aptos"/>
                          <w:szCs w:val="28"/>
                          <w:lang w:val="en-US"/>
                        </w:rPr>
                        <w:t>Yu.Yu</w:t>
                      </w:r>
                      <w:proofErr w:type="spellEnd"/>
                      <w:r w:rsidRPr="00776907">
                        <w:rPr>
                          <w:rFonts w:eastAsia="Aptos"/>
                          <w:szCs w:val="28"/>
                          <w:lang w:val="en-US"/>
                        </w:rPr>
                        <w:t xml:space="preserve">. Structure and Assessment of Intellectual Capital at Meso- and Macro Levels. </w:t>
                      </w:r>
                      <w:proofErr w:type="spellStart"/>
                      <w:r w:rsidRPr="00776907">
                        <w:rPr>
                          <w:rFonts w:eastAsia="Aptos"/>
                          <w:i/>
                          <w:iCs/>
                          <w:szCs w:val="28"/>
                          <w:lang w:val="en-US"/>
                        </w:rPr>
                        <w:t>Vestnik</w:t>
                      </w:r>
                      <w:proofErr w:type="spellEnd"/>
                      <w:r w:rsidRPr="00776907">
                        <w:rPr>
                          <w:rFonts w:eastAsia="Aptos"/>
                          <w:i/>
                          <w:iCs/>
                          <w:szCs w:val="28"/>
                          <w:lang w:val="en-US"/>
                        </w:rPr>
                        <w:t xml:space="preserve"> </w:t>
                      </w:r>
                      <w:proofErr w:type="spellStart"/>
                      <w:r w:rsidRPr="00776907">
                        <w:rPr>
                          <w:rFonts w:eastAsia="Aptos"/>
                          <w:i/>
                          <w:iCs/>
                          <w:szCs w:val="28"/>
                          <w:lang w:val="en-US"/>
                        </w:rPr>
                        <w:t>Altayskoy</w:t>
                      </w:r>
                      <w:proofErr w:type="spellEnd"/>
                      <w:r w:rsidRPr="00776907">
                        <w:rPr>
                          <w:rFonts w:eastAsia="Aptos"/>
                          <w:i/>
                          <w:iCs/>
                          <w:szCs w:val="28"/>
                          <w:lang w:val="en-US"/>
                        </w:rPr>
                        <w:t xml:space="preserve"> </w:t>
                      </w:r>
                      <w:proofErr w:type="spellStart"/>
                      <w:r w:rsidRPr="00776907">
                        <w:rPr>
                          <w:rFonts w:eastAsia="Aptos"/>
                          <w:i/>
                          <w:iCs/>
                          <w:szCs w:val="28"/>
                          <w:lang w:val="en-US"/>
                        </w:rPr>
                        <w:t>akademii</w:t>
                      </w:r>
                      <w:proofErr w:type="spellEnd"/>
                      <w:r w:rsidRPr="00776907">
                        <w:rPr>
                          <w:rFonts w:eastAsia="Aptos"/>
                          <w:i/>
                          <w:iCs/>
                          <w:szCs w:val="28"/>
                          <w:lang w:val="en-US"/>
                        </w:rPr>
                        <w:t xml:space="preserve"> </w:t>
                      </w:r>
                      <w:proofErr w:type="spellStart"/>
                      <w:r w:rsidRPr="00776907">
                        <w:rPr>
                          <w:rFonts w:eastAsia="Aptos"/>
                          <w:i/>
                          <w:iCs/>
                          <w:szCs w:val="28"/>
                          <w:lang w:val="en-US"/>
                        </w:rPr>
                        <w:t>ekonomiki</w:t>
                      </w:r>
                      <w:proofErr w:type="spellEnd"/>
                      <w:r w:rsidRPr="00776907">
                        <w:rPr>
                          <w:rFonts w:eastAsia="Aptos"/>
                          <w:i/>
                          <w:iCs/>
                          <w:szCs w:val="28"/>
                          <w:lang w:val="en-US"/>
                        </w:rPr>
                        <w:t xml:space="preserve"> </w:t>
                      </w:r>
                      <w:proofErr w:type="spellStart"/>
                      <w:r w:rsidRPr="00776907">
                        <w:rPr>
                          <w:rFonts w:eastAsia="Aptos"/>
                          <w:i/>
                          <w:iCs/>
                          <w:szCs w:val="28"/>
                          <w:lang w:val="en-US"/>
                        </w:rPr>
                        <w:t>i</w:t>
                      </w:r>
                      <w:proofErr w:type="spellEnd"/>
                      <w:r w:rsidRPr="00776907">
                        <w:rPr>
                          <w:rFonts w:eastAsia="Aptos"/>
                          <w:i/>
                          <w:iCs/>
                          <w:szCs w:val="28"/>
                          <w:lang w:val="en-US"/>
                        </w:rPr>
                        <w:t xml:space="preserve"> </w:t>
                      </w:r>
                      <w:proofErr w:type="spellStart"/>
                      <w:r w:rsidRPr="00776907">
                        <w:rPr>
                          <w:rFonts w:eastAsia="Aptos"/>
                          <w:i/>
                          <w:iCs/>
                          <w:szCs w:val="28"/>
                          <w:lang w:val="en-US"/>
                        </w:rPr>
                        <w:t>prava</w:t>
                      </w:r>
                      <w:proofErr w:type="spellEnd"/>
                      <w:r w:rsidRPr="00776907">
                        <w:rPr>
                          <w:rFonts w:eastAsia="Aptos"/>
                          <w:szCs w:val="28"/>
                          <w:lang w:val="en-US"/>
                        </w:rPr>
                        <w:t xml:space="preserve"> [Bulletin of the Altai Academy of Economics and Law], 2023, no. 2-1, </w:t>
                      </w:r>
                      <w:r w:rsidRPr="00602AA7">
                        <w:rPr>
                          <w:rFonts w:eastAsia="Aptos"/>
                          <w:szCs w:val="28"/>
                          <w:lang w:val="en-US"/>
                        </w:rPr>
                        <w:br/>
                      </w:r>
                      <w:r w:rsidRPr="00776907">
                        <w:rPr>
                          <w:rFonts w:eastAsia="Aptos"/>
                          <w:szCs w:val="28"/>
                          <w:lang w:val="en-US"/>
                        </w:rPr>
                        <w:t>pp. 98–105. (In Russ.) DOI: 10.17513/vaael.2698.</w:t>
                      </w:r>
                    </w:p>
                    <w:p w14:paraId="10329071" w14:textId="77777777" w:rsidR="00BE519E" w:rsidRPr="00776907" w:rsidRDefault="00BE519E" w:rsidP="00602AA7">
                      <w:pPr>
                        <w:ind w:firstLine="397"/>
                        <w:rPr>
                          <w:rFonts w:eastAsia="Aptos"/>
                          <w:szCs w:val="28"/>
                          <w:lang w:val="en-US"/>
                        </w:rPr>
                      </w:pPr>
                      <w:r w:rsidRPr="00776907">
                        <w:rPr>
                          <w:rFonts w:eastAsia="Aptos"/>
                          <w:szCs w:val="28"/>
                          <w:lang w:val="en-US"/>
                        </w:rPr>
                        <w:t xml:space="preserve">6. Vlasov M.V. Analysis of Intellectual-Digital Capital of Russian Regions. </w:t>
                      </w:r>
                      <w:proofErr w:type="spellStart"/>
                      <w:r w:rsidRPr="00776907">
                        <w:rPr>
                          <w:rFonts w:eastAsia="Aptos"/>
                          <w:i/>
                          <w:iCs/>
                          <w:szCs w:val="28"/>
                          <w:lang w:val="en-US"/>
                        </w:rPr>
                        <w:t>Vestnik</w:t>
                      </w:r>
                      <w:proofErr w:type="spellEnd"/>
                      <w:r w:rsidRPr="00776907">
                        <w:rPr>
                          <w:rFonts w:eastAsia="Aptos"/>
                          <w:i/>
                          <w:iCs/>
                          <w:szCs w:val="28"/>
                          <w:lang w:val="en-US"/>
                        </w:rPr>
                        <w:t xml:space="preserve"> </w:t>
                      </w:r>
                      <w:proofErr w:type="spellStart"/>
                      <w:r w:rsidRPr="00776907">
                        <w:rPr>
                          <w:rFonts w:eastAsia="Aptos"/>
                          <w:i/>
                          <w:iCs/>
                          <w:szCs w:val="28"/>
                          <w:lang w:val="en-US"/>
                        </w:rPr>
                        <w:t>Chelyabinskogo</w:t>
                      </w:r>
                      <w:proofErr w:type="spellEnd"/>
                      <w:r w:rsidRPr="00776907">
                        <w:rPr>
                          <w:rFonts w:eastAsia="Aptos"/>
                          <w:i/>
                          <w:iCs/>
                          <w:szCs w:val="28"/>
                          <w:lang w:val="en-US"/>
                        </w:rPr>
                        <w:t xml:space="preserve"> </w:t>
                      </w:r>
                      <w:proofErr w:type="spellStart"/>
                      <w:r w:rsidRPr="00776907">
                        <w:rPr>
                          <w:rFonts w:eastAsia="Aptos"/>
                          <w:i/>
                          <w:iCs/>
                          <w:szCs w:val="28"/>
                          <w:lang w:val="en-US"/>
                        </w:rPr>
                        <w:t>gosudarstvennogo</w:t>
                      </w:r>
                      <w:proofErr w:type="spellEnd"/>
                      <w:r w:rsidRPr="00776907">
                        <w:rPr>
                          <w:rFonts w:eastAsia="Aptos"/>
                          <w:i/>
                          <w:iCs/>
                          <w:szCs w:val="28"/>
                          <w:lang w:val="en-US"/>
                        </w:rPr>
                        <w:t xml:space="preserve"> </w:t>
                      </w:r>
                      <w:proofErr w:type="spellStart"/>
                      <w:r w:rsidRPr="00776907">
                        <w:rPr>
                          <w:rFonts w:eastAsia="Aptos"/>
                          <w:i/>
                          <w:iCs/>
                          <w:szCs w:val="28"/>
                          <w:lang w:val="en-US"/>
                        </w:rPr>
                        <w:t>universiteta</w:t>
                      </w:r>
                      <w:proofErr w:type="spellEnd"/>
                      <w:r w:rsidRPr="00776907">
                        <w:rPr>
                          <w:rFonts w:eastAsia="Aptos"/>
                          <w:szCs w:val="28"/>
                          <w:lang w:val="en-US"/>
                        </w:rPr>
                        <w:t xml:space="preserve"> [Bulletin of Chelyabinsk State University], 2024, no. 11 (493), pp. 59–69. </w:t>
                      </w:r>
                      <w:r w:rsidRPr="002F68E2">
                        <w:rPr>
                          <w:rFonts w:eastAsia="Aptos"/>
                          <w:szCs w:val="28"/>
                          <w:lang w:val="en-US"/>
                        </w:rPr>
                        <w:br/>
                      </w:r>
                      <w:r w:rsidRPr="00776907">
                        <w:rPr>
                          <w:rFonts w:eastAsia="Aptos"/>
                          <w:szCs w:val="28"/>
                          <w:lang w:val="en-US"/>
                        </w:rPr>
                        <w:t>(In Russ.) DOI: 10.47475/1994-2796-2024-493-11-59-69.</w:t>
                      </w:r>
                    </w:p>
                    <w:p w14:paraId="7EDBEA0E" w14:textId="77777777" w:rsidR="00BE519E" w:rsidRPr="00776907" w:rsidRDefault="00BE519E" w:rsidP="00602AA7">
                      <w:pPr>
                        <w:ind w:firstLine="397"/>
                        <w:rPr>
                          <w:rFonts w:eastAsia="Aptos"/>
                          <w:szCs w:val="28"/>
                          <w:lang w:val="en-US"/>
                        </w:rPr>
                      </w:pPr>
                      <w:r w:rsidRPr="00776907">
                        <w:rPr>
                          <w:rFonts w:eastAsia="Aptos"/>
                          <w:szCs w:val="28"/>
                          <w:lang w:val="en-US"/>
                        </w:rPr>
                        <w:t xml:space="preserve">7. </w:t>
                      </w:r>
                      <w:proofErr w:type="spellStart"/>
                      <w:r w:rsidRPr="00776907">
                        <w:rPr>
                          <w:rFonts w:eastAsia="Aptos"/>
                          <w:szCs w:val="28"/>
                          <w:lang w:val="en-US"/>
                        </w:rPr>
                        <w:t>Saktoev</w:t>
                      </w:r>
                      <w:proofErr w:type="spellEnd"/>
                      <w:r w:rsidRPr="00776907">
                        <w:rPr>
                          <w:rFonts w:eastAsia="Aptos"/>
                          <w:szCs w:val="28"/>
                          <w:lang w:val="en-US"/>
                        </w:rPr>
                        <w:t xml:space="preserve"> V.E., </w:t>
                      </w:r>
                      <w:proofErr w:type="spellStart"/>
                      <w:r w:rsidRPr="00776907">
                        <w:rPr>
                          <w:rFonts w:eastAsia="Aptos"/>
                          <w:szCs w:val="28"/>
                          <w:lang w:val="en-US"/>
                        </w:rPr>
                        <w:t>Khaltaeva</w:t>
                      </w:r>
                      <w:proofErr w:type="spellEnd"/>
                      <w:r w:rsidRPr="00776907">
                        <w:rPr>
                          <w:rFonts w:eastAsia="Aptos"/>
                          <w:szCs w:val="28"/>
                          <w:lang w:val="en-US"/>
                        </w:rPr>
                        <w:t xml:space="preserve"> S.R., </w:t>
                      </w:r>
                      <w:proofErr w:type="spellStart"/>
                      <w:r w:rsidRPr="00776907">
                        <w:rPr>
                          <w:rFonts w:eastAsia="Aptos"/>
                          <w:szCs w:val="28"/>
                          <w:lang w:val="en-US"/>
                        </w:rPr>
                        <w:t>Tsyrenova</w:t>
                      </w:r>
                      <w:proofErr w:type="spellEnd"/>
                      <w:r w:rsidRPr="00776907">
                        <w:rPr>
                          <w:rFonts w:eastAsia="Aptos"/>
                          <w:szCs w:val="28"/>
                          <w:lang w:val="en-US"/>
                        </w:rPr>
                        <w:t xml:space="preserve"> A.A. Estimation of Intellectual Capital as a Basis of Management. </w:t>
                      </w:r>
                      <w:proofErr w:type="spellStart"/>
                      <w:r w:rsidRPr="00776907">
                        <w:rPr>
                          <w:rFonts w:eastAsia="Aptos"/>
                          <w:i/>
                          <w:iCs/>
                          <w:szCs w:val="28"/>
                          <w:lang w:val="en-US"/>
                        </w:rPr>
                        <w:t>Vestnik</w:t>
                      </w:r>
                      <w:proofErr w:type="spellEnd"/>
                      <w:r w:rsidRPr="00776907">
                        <w:rPr>
                          <w:rFonts w:eastAsia="Aptos"/>
                          <w:i/>
                          <w:iCs/>
                          <w:szCs w:val="28"/>
                          <w:lang w:val="en-US"/>
                        </w:rPr>
                        <w:t xml:space="preserve"> VSGUTU</w:t>
                      </w:r>
                      <w:r w:rsidRPr="00776907">
                        <w:rPr>
                          <w:rFonts w:eastAsia="Aptos"/>
                          <w:szCs w:val="28"/>
                          <w:lang w:val="en-US"/>
                        </w:rPr>
                        <w:t xml:space="preserve"> [Bulletin of East-Siberian State University of Technology and Management], 2018, </w:t>
                      </w:r>
                      <w:r w:rsidRPr="002F68E2">
                        <w:rPr>
                          <w:rFonts w:eastAsia="Aptos"/>
                          <w:szCs w:val="28"/>
                          <w:lang w:val="en-US"/>
                        </w:rPr>
                        <w:br/>
                      </w:r>
                      <w:r w:rsidRPr="00776907">
                        <w:rPr>
                          <w:rFonts w:eastAsia="Aptos"/>
                          <w:szCs w:val="28"/>
                          <w:lang w:val="en-US"/>
                        </w:rPr>
                        <w:t>no. 1, pp. 80–87. (In Russ.)</w:t>
                      </w:r>
                    </w:p>
                    <w:p w14:paraId="55AF2554" w14:textId="77777777" w:rsidR="00BE519E" w:rsidRPr="00776907" w:rsidRDefault="00BE519E" w:rsidP="00602AA7">
                      <w:pPr>
                        <w:ind w:firstLine="397"/>
                        <w:rPr>
                          <w:rFonts w:eastAsia="Aptos"/>
                          <w:szCs w:val="28"/>
                          <w:lang w:val="en-US"/>
                        </w:rPr>
                      </w:pPr>
                      <w:r w:rsidRPr="00776907">
                        <w:rPr>
                          <w:rFonts w:eastAsia="Aptos"/>
                          <w:szCs w:val="28"/>
                          <w:lang w:val="en-US"/>
                        </w:rPr>
                        <w:t xml:space="preserve">8. </w:t>
                      </w:r>
                      <w:proofErr w:type="spellStart"/>
                      <w:r w:rsidRPr="00776907">
                        <w:rPr>
                          <w:rFonts w:eastAsia="Aptos"/>
                          <w:szCs w:val="28"/>
                          <w:lang w:val="en-US"/>
                        </w:rPr>
                        <w:t>Martinidis</w:t>
                      </w:r>
                      <w:proofErr w:type="spellEnd"/>
                      <w:r w:rsidRPr="00776907">
                        <w:rPr>
                          <w:rFonts w:eastAsia="Aptos"/>
                          <w:szCs w:val="28"/>
                          <w:lang w:val="en-US"/>
                        </w:rPr>
                        <w:t xml:space="preserve"> G., Komninos N., </w:t>
                      </w:r>
                      <w:proofErr w:type="spellStart"/>
                      <w:r w:rsidRPr="00776907">
                        <w:rPr>
                          <w:rFonts w:eastAsia="Aptos"/>
                          <w:szCs w:val="28"/>
                          <w:lang w:val="en-US"/>
                        </w:rPr>
                        <w:t>Dyjakon</w:t>
                      </w:r>
                      <w:proofErr w:type="spellEnd"/>
                      <w:r w:rsidRPr="00776907">
                        <w:rPr>
                          <w:rFonts w:eastAsia="Aptos"/>
                          <w:szCs w:val="28"/>
                          <w:lang w:val="en-US"/>
                        </w:rPr>
                        <w:t xml:space="preserve"> A., Minta S., Hejna M. How Intellectual Capital Predicts Innovation Output in EU Regions: Implications for Sustainable Development. </w:t>
                      </w:r>
                      <w:r w:rsidRPr="00776907">
                        <w:rPr>
                          <w:rFonts w:eastAsia="Aptos"/>
                          <w:i/>
                          <w:iCs/>
                          <w:szCs w:val="28"/>
                          <w:lang w:val="en-US"/>
                        </w:rPr>
                        <w:t>Sustainability</w:t>
                      </w:r>
                      <w:r w:rsidRPr="00776907">
                        <w:rPr>
                          <w:rFonts w:eastAsia="Aptos"/>
                          <w:szCs w:val="28"/>
                          <w:lang w:val="en-US"/>
                        </w:rPr>
                        <w:t>, 2021, vol. 13, 14036. DOI: 10.3390/su132414036.</w:t>
                      </w:r>
                    </w:p>
                    <w:p w14:paraId="3B37E64D" w14:textId="77777777" w:rsidR="00BE519E" w:rsidRPr="00776907" w:rsidRDefault="00BE519E" w:rsidP="00602AA7">
                      <w:pPr>
                        <w:ind w:firstLine="397"/>
                        <w:rPr>
                          <w:rFonts w:eastAsia="Aptos"/>
                          <w:szCs w:val="28"/>
                          <w:lang w:val="en-US"/>
                        </w:rPr>
                      </w:pPr>
                      <w:r w:rsidRPr="00776907">
                        <w:rPr>
                          <w:rFonts w:eastAsia="Aptos"/>
                          <w:szCs w:val="28"/>
                          <w:lang w:val="en-US"/>
                        </w:rPr>
                        <w:t xml:space="preserve">9. </w:t>
                      </w:r>
                      <w:proofErr w:type="spellStart"/>
                      <w:r w:rsidRPr="00776907">
                        <w:rPr>
                          <w:rFonts w:eastAsia="Aptos"/>
                          <w:szCs w:val="28"/>
                          <w:lang w:val="en-US"/>
                        </w:rPr>
                        <w:t>Bontis</w:t>
                      </w:r>
                      <w:proofErr w:type="spellEnd"/>
                      <w:r w:rsidRPr="00776907">
                        <w:rPr>
                          <w:rFonts w:eastAsia="Aptos"/>
                          <w:szCs w:val="28"/>
                          <w:lang w:val="en-US"/>
                        </w:rPr>
                        <w:t xml:space="preserve"> N. National Intellectual Capital Index: A United Nations Initiative for the Arab Region. </w:t>
                      </w:r>
                      <w:r w:rsidRPr="00776907">
                        <w:rPr>
                          <w:rFonts w:eastAsia="Aptos"/>
                          <w:i/>
                          <w:iCs/>
                          <w:szCs w:val="28"/>
                          <w:lang w:val="en-US"/>
                        </w:rPr>
                        <w:t>Journal of Intellectual Capital</w:t>
                      </w:r>
                      <w:r w:rsidRPr="00776907">
                        <w:rPr>
                          <w:rFonts w:eastAsia="Aptos"/>
                          <w:szCs w:val="28"/>
                          <w:lang w:val="en-US"/>
                        </w:rPr>
                        <w:t>, 2004, vol. 5, no. 1, pp. 13–39. DOI: 10.1108/14691930410512905.</w:t>
                      </w:r>
                    </w:p>
                    <w:p w14:paraId="6A8AE931" w14:textId="77777777" w:rsidR="00BE519E" w:rsidRPr="00776907" w:rsidRDefault="00BE519E" w:rsidP="00602AA7">
                      <w:pPr>
                        <w:ind w:firstLine="397"/>
                        <w:rPr>
                          <w:rFonts w:eastAsia="Aptos"/>
                          <w:szCs w:val="28"/>
                          <w:lang w:val="en-US"/>
                        </w:rPr>
                      </w:pPr>
                      <w:r w:rsidRPr="00776907">
                        <w:rPr>
                          <w:rFonts w:eastAsia="Aptos"/>
                          <w:szCs w:val="28"/>
                          <w:lang w:val="en-US"/>
                        </w:rPr>
                        <w:t xml:space="preserve">10. Vo D.H., Warkentin M., Tran N.P. Examining the Effects of National Intellectual Capital on Economic Growth: Does Digital Services Trade Restrictiveness Matter? </w:t>
                      </w:r>
                      <w:r w:rsidRPr="00776907">
                        <w:rPr>
                          <w:rFonts w:eastAsia="Aptos"/>
                          <w:i/>
                          <w:iCs/>
                          <w:szCs w:val="28"/>
                          <w:lang w:val="en-US"/>
                        </w:rPr>
                        <w:t>Journal of Knowledge Management</w:t>
                      </w:r>
                      <w:r w:rsidRPr="00776907">
                        <w:rPr>
                          <w:rFonts w:eastAsia="Aptos"/>
                          <w:szCs w:val="28"/>
                          <w:lang w:val="en-US"/>
                        </w:rPr>
                        <w:t>, 2025, vol. 29, no. 1, pp. 281–300. DOI: 10.1108/JKM-12-2023-1288.</w:t>
                      </w:r>
                    </w:p>
                    <w:p w14:paraId="6E20F91B" w14:textId="77777777" w:rsidR="00BE519E" w:rsidRPr="00776907" w:rsidRDefault="00BE519E" w:rsidP="00602AA7">
                      <w:pPr>
                        <w:ind w:firstLine="397"/>
                        <w:rPr>
                          <w:rFonts w:eastAsia="Aptos"/>
                          <w:szCs w:val="28"/>
                          <w:lang w:val="en-US"/>
                        </w:rPr>
                      </w:pPr>
                      <w:r w:rsidRPr="00776907">
                        <w:rPr>
                          <w:rFonts w:eastAsia="Aptos"/>
                          <w:szCs w:val="28"/>
                          <w:lang w:val="en-US"/>
                        </w:rPr>
                        <w:t xml:space="preserve">11. Rehman W., Nadeem M., </w:t>
                      </w:r>
                      <w:proofErr w:type="spellStart"/>
                      <w:r w:rsidRPr="00776907">
                        <w:rPr>
                          <w:rFonts w:eastAsia="Aptos"/>
                          <w:szCs w:val="28"/>
                          <w:lang w:val="en-US"/>
                        </w:rPr>
                        <w:t>Saltik</w:t>
                      </w:r>
                      <w:proofErr w:type="spellEnd"/>
                      <w:r w:rsidRPr="00776907">
                        <w:rPr>
                          <w:rFonts w:eastAsia="Aptos"/>
                          <w:szCs w:val="28"/>
                          <w:lang w:val="en-US"/>
                        </w:rPr>
                        <w:t xml:space="preserve"> O., </w:t>
                      </w:r>
                      <w:proofErr w:type="spellStart"/>
                      <w:r w:rsidRPr="00776907">
                        <w:rPr>
                          <w:rFonts w:eastAsia="Aptos"/>
                          <w:szCs w:val="28"/>
                          <w:lang w:val="en-US"/>
                        </w:rPr>
                        <w:t>Degirmen</w:t>
                      </w:r>
                      <w:proofErr w:type="spellEnd"/>
                      <w:r w:rsidRPr="00776907">
                        <w:rPr>
                          <w:rFonts w:eastAsia="Aptos"/>
                          <w:szCs w:val="28"/>
                          <w:lang w:val="en-US"/>
                        </w:rPr>
                        <w:t xml:space="preserve"> S., Jalil F. Investing in Knowledge Assets: A Novel Approach for Measuring National Intellectual Capital Index in Emerging Economies. </w:t>
                      </w:r>
                      <w:r w:rsidRPr="00776907">
                        <w:rPr>
                          <w:rFonts w:eastAsia="Aptos"/>
                          <w:i/>
                          <w:iCs/>
                          <w:szCs w:val="28"/>
                          <w:lang w:val="en-US"/>
                        </w:rPr>
                        <w:t>Journal of Intellectual Capital</w:t>
                      </w:r>
                      <w:r w:rsidRPr="00776907">
                        <w:rPr>
                          <w:rFonts w:eastAsia="Aptos"/>
                          <w:szCs w:val="28"/>
                          <w:lang w:val="en-US"/>
                        </w:rPr>
                        <w:t>, 2024, vol. 25, pp. 535–558. DOI: 10.1108/JIC-07-2023-0155.</w:t>
                      </w:r>
                    </w:p>
                    <w:p w14:paraId="020167C4" w14:textId="77777777" w:rsidR="00BE519E" w:rsidRPr="00776907" w:rsidRDefault="00BE519E" w:rsidP="00602AA7">
                      <w:pPr>
                        <w:ind w:firstLine="397"/>
                        <w:rPr>
                          <w:rFonts w:eastAsia="Aptos"/>
                          <w:szCs w:val="28"/>
                          <w:lang w:val="en-US"/>
                        </w:rPr>
                      </w:pPr>
                      <w:r w:rsidRPr="00776907">
                        <w:rPr>
                          <w:rFonts w:eastAsia="Aptos"/>
                          <w:szCs w:val="28"/>
                          <w:lang w:val="en-US"/>
                        </w:rPr>
                        <w:t xml:space="preserve">12. </w:t>
                      </w:r>
                      <w:proofErr w:type="spellStart"/>
                      <w:r w:rsidRPr="00776907">
                        <w:rPr>
                          <w:rFonts w:eastAsia="Aptos"/>
                          <w:szCs w:val="28"/>
                          <w:lang w:val="en-US"/>
                        </w:rPr>
                        <w:t>Kuyantseva</w:t>
                      </w:r>
                      <w:proofErr w:type="spellEnd"/>
                      <w:r w:rsidRPr="00776907">
                        <w:rPr>
                          <w:rFonts w:eastAsia="Aptos"/>
                          <w:szCs w:val="28"/>
                          <w:lang w:val="en-US"/>
                        </w:rPr>
                        <w:t xml:space="preserve"> I.I., </w:t>
                      </w:r>
                      <w:proofErr w:type="spellStart"/>
                      <w:r w:rsidRPr="00776907">
                        <w:rPr>
                          <w:rFonts w:eastAsia="Aptos"/>
                          <w:szCs w:val="28"/>
                          <w:lang w:val="en-US"/>
                        </w:rPr>
                        <w:t>Kuyantseva</w:t>
                      </w:r>
                      <w:proofErr w:type="spellEnd"/>
                      <w:r w:rsidRPr="00776907">
                        <w:rPr>
                          <w:rFonts w:eastAsia="Aptos"/>
                          <w:szCs w:val="28"/>
                          <w:lang w:val="en-US"/>
                        </w:rPr>
                        <w:t xml:space="preserve"> M.I. Assessment of the Intellectual Capital of a Region. </w:t>
                      </w:r>
                      <w:r w:rsidRPr="00776907">
                        <w:rPr>
                          <w:rFonts w:eastAsia="Aptos"/>
                          <w:i/>
                          <w:iCs/>
                          <w:szCs w:val="28"/>
                          <w:lang w:val="en-US"/>
                        </w:rPr>
                        <w:t>Terra Economicus</w:t>
                      </w:r>
                      <w:r w:rsidRPr="00776907">
                        <w:rPr>
                          <w:rFonts w:eastAsia="Aptos"/>
                          <w:szCs w:val="28"/>
                          <w:lang w:val="en-US"/>
                        </w:rPr>
                        <w:t xml:space="preserve"> [Terra Economicus], 2011, vol. 9, no. 3, pt. 3, pp. 123–126. (In Russ.)</w:t>
                      </w:r>
                    </w:p>
                    <w:p w14:paraId="0AF66D7F" w14:textId="77777777" w:rsidR="00BE519E" w:rsidRPr="00776907" w:rsidRDefault="00BE519E" w:rsidP="00602AA7">
                      <w:pPr>
                        <w:ind w:firstLine="397"/>
                        <w:rPr>
                          <w:rFonts w:eastAsia="Aptos"/>
                          <w:szCs w:val="28"/>
                          <w:lang w:val="en-US"/>
                        </w:rPr>
                      </w:pPr>
                      <w:r w:rsidRPr="00776907">
                        <w:rPr>
                          <w:rFonts w:eastAsia="Aptos"/>
                          <w:szCs w:val="28"/>
                          <w:lang w:val="en-US"/>
                        </w:rPr>
                        <w:t xml:space="preserve">13. </w:t>
                      </w:r>
                      <w:proofErr w:type="spellStart"/>
                      <w:r w:rsidRPr="00776907">
                        <w:rPr>
                          <w:rFonts w:eastAsia="Aptos"/>
                          <w:szCs w:val="28"/>
                          <w:lang w:val="en-US"/>
                        </w:rPr>
                        <w:t>Orjalaa</w:t>
                      </w:r>
                      <w:proofErr w:type="spellEnd"/>
                      <w:r w:rsidRPr="00776907">
                        <w:rPr>
                          <w:rFonts w:eastAsia="Aptos"/>
                          <w:szCs w:val="28"/>
                          <w:lang w:val="en-US"/>
                        </w:rPr>
                        <w:t xml:space="preserve"> H., Collan M. National Intellectual Capital in Academic Journals: Topics and Trends. </w:t>
                      </w:r>
                      <w:r w:rsidRPr="00776907">
                        <w:rPr>
                          <w:rFonts w:eastAsia="Aptos"/>
                          <w:i/>
                          <w:iCs/>
                          <w:szCs w:val="28"/>
                          <w:lang w:val="en-US"/>
                        </w:rPr>
                        <w:t>Journal of Innovation &amp; Knowledge</w:t>
                      </w:r>
                      <w:r w:rsidRPr="00776907">
                        <w:rPr>
                          <w:rFonts w:eastAsia="Aptos"/>
                          <w:szCs w:val="28"/>
                          <w:lang w:val="en-US"/>
                        </w:rPr>
                        <w:t>, 2025, vol. 10, 100747. DOI: 10.1016/j.jik.2025.100747.</w:t>
                      </w:r>
                    </w:p>
                    <w:p w14:paraId="2AD369D2" w14:textId="77777777" w:rsidR="00BE519E" w:rsidRPr="00776907" w:rsidRDefault="00BE519E" w:rsidP="00602AA7">
                      <w:pPr>
                        <w:ind w:firstLine="397"/>
                        <w:rPr>
                          <w:rFonts w:eastAsia="Aptos"/>
                          <w:szCs w:val="28"/>
                          <w:lang w:val="en-US"/>
                        </w:rPr>
                      </w:pPr>
                      <w:r w:rsidRPr="00776907">
                        <w:rPr>
                          <w:rFonts w:eastAsia="Aptos"/>
                          <w:szCs w:val="28"/>
                          <w:lang w:val="en-US"/>
                        </w:rPr>
                        <w:t xml:space="preserve">14. Ermolaev M.B., Malkova D.S. Application of the Ideal Point Method for the Assessment of Intellectual Capital of Regions. </w:t>
                      </w:r>
                      <w:proofErr w:type="spellStart"/>
                      <w:r w:rsidRPr="00776907">
                        <w:rPr>
                          <w:rFonts w:eastAsia="Aptos"/>
                          <w:i/>
                          <w:iCs/>
                          <w:szCs w:val="28"/>
                          <w:lang w:val="en-US"/>
                        </w:rPr>
                        <w:t>Sbornik</w:t>
                      </w:r>
                      <w:proofErr w:type="spellEnd"/>
                      <w:r w:rsidRPr="00776907">
                        <w:rPr>
                          <w:rFonts w:eastAsia="Aptos"/>
                          <w:i/>
                          <w:iCs/>
                          <w:szCs w:val="28"/>
                          <w:lang w:val="en-US"/>
                        </w:rPr>
                        <w:t xml:space="preserve"> </w:t>
                      </w:r>
                      <w:proofErr w:type="spellStart"/>
                      <w:r w:rsidRPr="00776907">
                        <w:rPr>
                          <w:rFonts w:eastAsia="Aptos"/>
                          <w:i/>
                          <w:iCs/>
                          <w:szCs w:val="28"/>
                          <w:lang w:val="en-US"/>
                        </w:rPr>
                        <w:t>nauchnykh</w:t>
                      </w:r>
                      <w:proofErr w:type="spellEnd"/>
                      <w:r w:rsidRPr="00776907">
                        <w:rPr>
                          <w:rFonts w:eastAsia="Aptos"/>
                          <w:i/>
                          <w:iCs/>
                          <w:szCs w:val="28"/>
                          <w:lang w:val="en-US"/>
                        </w:rPr>
                        <w:t xml:space="preserve"> </w:t>
                      </w:r>
                      <w:proofErr w:type="spellStart"/>
                      <w:r w:rsidRPr="00776907">
                        <w:rPr>
                          <w:rFonts w:eastAsia="Aptos"/>
                          <w:i/>
                          <w:iCs/>
                          <w:szCs w:val="28"/>
                          <w:lang w:val="en-US"/>
                        </w:rPr>
                        <w:t>trudov</w:t>
                      </w:r>
                      <w:proofErr w:type="spellEnd"/>
                      <w:r w:rsidRPr="00776907">
                        <w:rPr>
                          <w:rFonts w:eastAsia="Aptos"/>
                          <w:i/>
                          <w:iCs/>
                          <w:szCs w:val="28"/>
                          <w:lang w:val="en-US"/>
                        </w:rPr>
                        <w:t xml:space="preserve"> </w:t>
                      </w:r>
                      <w:proofErr w:type="spellStart"/>
                      <w:r w:rsidRPr="00776907">
                        <w:rPr>
                          <w:rFonts w:eastAsia="Aptos"/>
                          <w:i/>
                          <w:iCs/>
                          <w:szCs w:val="28"/>
                          <w:lang w:val="en-US"/>
                        </w:rPr>
                        <w:t>vuzov</w:t>
                      </w:r>
                      <w:proofErr w:type="spellEnd"/>
                      <w:r w:rsidRPr="00776907">
                        <w:rPr>
                          <w:rFonts w:eastAsia="Aptos"/>
                          <w:i/>
                          <w:iCs/>
                          <w:szCs w:val="28"/>
                          <w:lang w:val="en-US"/>
                        </w:rPr>
                        <w:t xml:space="preserve"> Rossii “</w:t>
                      </w:r>
                      <w:proofErr w:type="spellStart"/>
                      <w:r w:rsidRPr="00776907">
                        <w:rPr>
                          <w:rFonts w:eastAsia="Aptos"/>
                          <w:i/>
                          <w:iCs/>
                          <w:szCs w:val="28"/>
                          <w:lang w:val="en-US"/>
                        </w:rPr>
                        <w:t>Problemy</w:t>
                      </w:r>
                      <w:proofErr w:type="spellEnd"/>
                      <w:r w:rsidRPr="00776907">
                        <w:rPr>
                          <w:rFonts w:eastAsia="Aptos"/>
                          <w:i/>
                          <w:iCs/>
                          <w:szCs w:val="28"/>
                          <w:lang w:val="en-US"/>
                        </w:rPr>
                        <w:t xml:space="preserve"> </w:t>
                      </w:r>
                      <w:proofErr w:type="spellStart"/>
                      <w:r w:rsidRPr="00776907">
                        <w:rPr>
                          <w:rFonts w:eastAsia="Aptos"/>
                          <w:i/>
                          <w:iCs/>
                          <w:szCs w:val="28"/>
                          <w:lang w:val="en-US"/>
                        </w:rPr>
                        <w:t>ekonomiki</w:t>
                      </w:r>
                      <w:proofErr w:type="spellEnd"/>
                      <w:r w:rsidRPr="00776907">
                        <w:rPr>
                          <w:rFonts w:eastAsia="Aptos"/>
                          <w:i/>
                          <w:iCs/>
                          <w:szCs w:val="28"/>
                          <w:lang w:val="en-US"/>
                        </w:rPr>
                        <w:t xml:space="preserve">, </w:t>
                      </w:r>
                      <w:proofErr w:type="spellStart"/>
                      <w:r w:rsidRPr="00776907">
                        <w:rPr>
                          <w:rFonts w:eastAsia="Aptos"/>
                          <w:i/>
                          <w:iCs/>
                          <w:szCs w:val="28"/>
                          <w:lang w:val="en-US"/>
                        </w:rPr>
                        <w:t>finansov</w:t>
                      </w:r>
                      <w:proofErr w:type="spellEnd"/>
                      <w:r w:rsidRPr="00776907">
                        <w:rPr>
                          <w:rFonts w:eastAsia="Aptos"/>
                          <w:i/>
                          <w:iCs/>
                          <w:szCs w:val="28"/>
                          <w:lang w:val="en-US"/>
                        </w:rPr>
                        <w:t xml:space="preserve"> </w:t>
                      </w:r>
                      <w:proofErr w:type="spellStart"/>
                      <w:r w:rsidRPr="00776907">
                        <w:rPr>
                          <w:rFonts w:eastAsia="Aptos"/>
                          <w:i/>
                          <w:iCs/>
                          <w:szCs w:val="28"/>
                          <w:lang w:val="en-US"/>
                        </w:rPr>
                        <w:t>i</w:t>
                      </w:r>
                      <w:proofErr w:type="spellEnd"/>
                      <w:r w:rsidRPr="00776907">
                        <w:rPr>
                          <w:rFonts w:eastAsia="Aptos"/>
                          <w:i/>
                          <w:iCs/>
                          <w:szCs w:val="28"/>
                          <w:lang w:val="en-US"/>
                        </w:rPr>
                        <w:t xml:space="preserve"> </w:t>
                      </w:r>
                      <w:proofErr w:type="spellStart"/>
                      <w:r w:rsidRPr="00776907">
                        <w:rPr>
                          <w:rFonts w:eastAsia="Aptos"/>
                          <w:i/>
                          <w:iCs/>
                          <w:szCs w:val="28"/>
                          <w:lang w:val="en-US"/>
                        </w:rPr>
                        <w:t>upravleniya</w:t>
                      </w:r>
                      <w:proofErr w:type="spellEnd"/>
                      <w:r w:rsidRPr="00776907">
                        <w:rPr>
                          <w:rFonts w:eastAsia="Aptos"/>
                          <w:i/>
                          <w:iCs/>
                          <w:szCs w:val="28"/>
                          <w:lang w:val="en-US"/>
                        </w:rPr>
                        <w:t xml:space="preserve"> </w:t>
                      </w:r>
                      <w:proofErr w:type="spellStart"/>
                      <w:r w:rsidRPr="00776907">
                        <w:rPr>
                          <w:rFonts w:eastAsia="Aptos"/>
                          <w:i/>
                          <w:iCs/>
                          <w:szCs w:val="28"/>
                          <w:lang w:val="en-US"/>
                        </w:rPr>
                        <w:t>proizvodstvom</w:t>
                      </w:r>
                      <w:proofErr w:type="spellEnd"/>
                      <w:r w:rsidRPr="00776907">
                        <w:rPr>
                          <w:rFonts w:eastAsia="Aptos"/>
                          <w:i/>
                          <w:iCs/>
                          <w:szCs w:val="28"/>
                          <w:lang w:val="en-US"/>
                        </w:rPr>
                        <w:t>”</w:t>
                      </w:r>
                      <w:r w:rsidRPr="00776907">
                        <w:rPr>
                          <w:rFonts w:eastAsia="Aptos"/>
                          <w:szCs w:val="28"/>
                          <w:lang w:val="en-US"/>
                        </w:rPr>
                        <w:t xml:space="preserve"> [Collected Scientific Works of Russian Universities “Problems of Economics, Finance and Production Management”], 2020, no. 46, pp. 118–121. (In Russ.)</w:t>
                      </w:r>
                    </w:p>
                    <w:p w14:paraId="0B8F6F1B" w14:textId="77777777" w:rsidR="00BE519E" w:rsidRPr="00776907" w:rsidRDefault="00BE519E" w:rsidP="00602AA7">
                      <w:pPr>
                        <w:ind w:firstLine="397"/>
                        <w:rPr>
                          <w:rFonts w:eastAsia="Aptos"/>
                          <w:szCs w:val="28"/>
                          <w:lang w:val="en-US"/>
                        </w:rPr>
                      </w:pPr>
                      <w:r w:rsidRPr="00776907">
                        <w:rPr>
                          <w:rFonts w:eastAsia="Aptos"/>
                          <w:szCs w:val="28"/>
                          <w:lang w:val="en-US"/>
                        </w:rPr>
                        <w:t xml:space="preserve">15. Ovchinnikov V.N., </w:t>
                      </w:r>
                      <w:proofErr w:type="spellStart"/>
                      <w:r w:rsidRPr="00776907">
                        <w:rPr>
                          <w:rFonts w:eastAsia="Aptos"/>
                          <w:szCs w:val="28"/>
                          <w:lang w:val="en-US"/>
                        </w:rPr>
                        <w:t>Ostoy</w:t>
                      </w:r>
                      <w:proofErr w:type="spellEnd"/>
                      <w:r w:rsidRPr="00776907">
                        <w:rPr>
                          <w:rFonts w:eastAsia="Aptos"/>
                          <w:szCs w:val="28"/>
                          <w:lang w:val="en-US"/>
                        </w:rPr>
                        <w:t xml:space="preserve"> Ya. Methods for Measuring the Intellectual Capital of the Region: Approaches and Assessments. </w:t>
                      </w:r>
                      <w:proofErr w:type="spellStart"/>
                      <w:r w:rsidRPr="00776907">
                        <w:rPr>
                          <w:rFonts w:eastAsia="Aptos"/>
                          <w:i/>
                          <w:iCs/>
                          <w:szCs w:val="28"/>
                          <w:lang w:val="en-US"/>
                        </w:rPr>
                        <w:t>Problemy</w:t>
                      </w:r>
                      <w:proofErr w:type="spellEnd"/>
                      <w:r w:rsidRPr="00776907">
                        <w:rPr>
                          <w:rFonts w:eastAsia="Aptos"/>
                          <w:i/>
                          <w:iCs/>
                          <w:szCs w:val="28"/>
                          <w:lang w:val="en-US"/>
                        </w:rPr>
                        <w:t xml:space="preserve"> </w:t>
                      </w:r>
                      <w:proofErr w:type="spellStart"/>
                      <w:r w:rsidRPr="00776907">
                        <w:rPr>
                          <w:rFonts w:eastAsia="Aptos"/>
                          <w:i/>
                          <w:iCs/>
                          <w:szCs w:val="28"/>
                          <w:lang w:val="en-US"/>
                        </w:rPr>
                        <w:t>prognozirovaniya</w:t>
                      </w:r>
                      <w:proofErr w:type="spellEnd"/>
                      <w:r w:rsidRPr="00776907">
                        <w:rPr>
                          <w:rFonts w:eastAsia="Aptos"/>
                          <w:szCs w:val="28"/>
                          <w:lang w:val="en-US"/>
                        </w:rPr>
                        <w:t xml:space="preserve"> [Problems of Forecasting], 2022, no. 3 (192), pp. 102–110. (In Russ.) DOI: 10.47711/0868-6351-192-102-110.</w:t>
                      </w:r>
                    </w:p>
                    <w:p w14:paraId="18A61087" w14:textId="77777777" w:rsidR="00BE519E" w:rsidRPr="00776907" w:rsidRDefault="00BE519E" w:rsidP="00602AA7">
                      <w:pPr>
                        <w:ind w:firstLine="397"/>
                        <w:rPr>
                          <w:rFonts w:eastAsia="Aptos"/>
                          <w:szCs w:val="28"/>
                          <w:lang w:val="en-US"/>
                        </w:rPr>
                      </w:pPr>
                      <w:r w:rsidRPr="00776907">
                        <w:rPr>
                          <w:rFonts w:eastAsia="Aptos"/>
                          <w:szCs w:val="28"/>
                          <w:lang w:val="en-US"/>
                        </w:rPr>
                        <w:t xml:space="preserve">16. Chernenko I., </w:t>
                      </w:r>
                      <w:proofErr w:type="spellStart"/>
                      <w:r w:rsidRPr="00776907">
                        <w:rPr>
                          <w:rFonts w:eastAsia="Aptos"/>
                          <w:szCs w:val="28"/>
                          <w:lang w:val="en-US"/>
                        </w:rPr>
                        <w:t>Kelchevskaya</w:t>
                      </w:r>
                      <w:proofErr w:type="spellEnd"/>
                      <w:r w:rsidRPr="00776907">
                        <w:rPr>
                          <w:rFonts w:eastAsia="Aptos"/>
                          <w:szCs w:val="28"/>
                          <w:lang w:val="en-US"/>
                        </w:rPr>
                        <w:t xml:space="preserve"> N., </w:t>
                      </w:r>
                      <w:proofErr w:type="spellStart"/>
                      <w:r w:rsidRPr="00776907">
                        <w:rPr>
                          <w:rFonts w:eastAsia="Aptos"/>
                          <w:szCs w:val="28"/>
                          <w:lang w:val="en-US"/>
                        </w:rPr>
                        <w:t>Pelymskaya</w:t>
                      </w:r>
                      <w:proofErr w:type="spellEnd"/>
                      <w:r w:rsidRPr="00776907">
                        <w:rPr>
                          <w:rFonts w:eastAsia="Aptos"/>
                          <w:szCs w:val="28"/>
                          <w:lang w:val="en-US"/>
                        </w:rPr>
                        <w:t xml:space="preserve"> I. Digital Intellectual Capital of Russian Companies and Its Impact on Financial and Innovation Performance. </w:t>
                      </w:r>
                      <w:r w:rsidRPr="00776907">
                        <w:rPr>
                          <w:rFonts w:eastAsia="Aptos"/>
                          <w:i/>
                          <w:iCs/>
                          <w:szCs w:val="28"/>
                          <w:lang w:val="en-US"/>
                        </w:rPr>
                        <w:t>SHS Web of Conferences</w:t>
                      </w:r>
                      <w:r w:rsidRPr="00776907">
                        <w:rPr>
                          <w:rFonts w:eastAsia="Aptos"/>
                          <w:szCs w:val="28"/>
                          <w:lang w:val="en-US"/>
                        </w:rPr>
                        <w:t>, 2021, vol. 93, 05008. DOI: 10.1051/</w:t>
                      </w:r>
                      <w:proofErr w:type="spellStart"/>
                      <w:r w:rsidRPr="00776907">
                        <w:rPr>
                          <w:rFonts w:eastAsia="Aptos"/>
                          <w:szCs w:val="28"/>
                          <w:lang w:val="en-US"/>
                        </w:rPr>
                        <w:t>shsconf</w:t>
                      </w:r>
                      <w:proofErr w:type="spellEnd"/>
                      <w:r w:rsidRPr="00776907">
                        <w:rPr>
                          <w:rFonts w:eastAsia="Aptos"/>
                          <w:szCs w:val="28"/>
                          <w:lang w:val="en-US"/>
                        </w:rPr>
                        <w:t>/20219305008.</w:t>
                      </w:r>
                    </w:p>
                    <w:p w14:paraId="35D4BF3B" w14:textId="77777777" w:rsidR="00BE519E" w:rsidRPr="004A7DA3" w:rsidRDefault="00BE519E" w:rsidP="00602AA7">
                      <w:pPr>
                        <w:ind w:firstLine="397"/>
                        <w:rPr>
                          <w:rFonts w:eastAsia="Aptos"/>
                          <w:szCs w:val="28"/>
                          <w:lang w:val="en-US"/>
                        </w:rPr>
                      </w:pPr>
                      <w:r w:rsidRPr="00776907">
                        <w:rPr>
                          <w:rFonts w:eastAsia="Aptos"/>
                          <w:szCs w:val="28"/>
                          <w:lang w:val="en-US"/>
                        </w:rPr>
                        <w:t xml:space="preserve">17. </w:t>
                      </w:r>
                      <w:proofErr w:type="spellStart"/>
                      <w:r w:rsidRPr="00776907">
                        <w:rPr>
                          <w:rFonts w:eastAsia="Aptos"/>
                          <w:szCs w:val="28"/>
                          <w:lang w:val="en-US"/>
                        </w:rPr>
                        <w:t>Zavalin</w:t>
                      </w:r>
                      <w:proofErr w:type="spellEnd"/>
                      <w:r w:rsidRPr="00776907">
                        <w:rPr>
                          <w:rFonts w:eastAsia="Aptos"/>
                          <w:szCs w:val="28"/>
                          <w:lang w:val="en-US"/>
                        </w:rPr>
                        <w:t xml:space="preserve"> G.S., Nedoluzhko O.V., Solodukhin K.S. Formation of the </w:t>
                      </w:r>
                      <w:r w:rsidRPr="004A7DA3">
                        <w:rPr>
                          <w:rFonts w:eastAsia="Aptos"/>
                          <w:szCs w:val="28"/>
                          <w:lang w:val="en-US"/>
                        </w:rPr>
                        <w:t>C</w:t>
                      </w:r>
                      <w:r w:rsidRPr="00776907">
                        <w:rPr>
                          <w:rFonts w:eastAsia="Aptos"/>
                          <w:szCs w:val="28"/>
                          <w:lang w:val="en-US"/>
                        </w:rPr>
                        <w:t xml:space="preserve">ausal Field of Indicators for an Organization’s Intellectual Capital Development: A Concept and a Fuzzy Economic and Mathematical Model. </w:t>
                      </w:r>
                      <w:r w:rsidRPr="00776907">
                        <w:rPr>
                          <w:rFonts w:eastAsia="Aptos"/>
                          <w:i/>
                          <w:iCs/>
                          <w:szCs w:val="28"/>
                          <w:lang w:val="en-US"/>
                        </w:rPr>
                        <w:t xml:space="preserve">Business Informatics </w:t>
                      </w:r>
                      <w:r w:rsidRPr="00776907">
                        <w:rPr>
                          <w:rFonts w:eastAsia="Aptos"/>
                          <w:szCs w:val="28"/>
                          <w:lang w:val="en-US"/>
                        </w:rPr>
                        <w:t>[</w:t>
                      </w:r>
                      <w:proofErr w:type="spellStart"/>
                      <w:r w:rsidRPr="00776907">
                        <w:rPr>
                          <w:rFonts w:eastAsia="Aptos"/>
                          <w:szCs w:val="28"/>
                          <w:lang w:val="en-US"/>
                        </w:rPr>
                        <w:t>Biznes-informatika</w:t>
                      </w:r>
                      <w:proofErr w:type="spellEnd"/>
                      <w:r w:rsidRPr="00776907">
                        <w:rPr>
                          <w:rFonts w:eastAsia="Aptos"/>
                          <w:szCs w:val="28"/>
                          <w:lang w:val="en-US"/>
                        </w:rPr>
                        <w:t>], 2023, vol. 17, no. 3, pp. 52–69. (In Russ.). DOI: 10.17323/2587-814X.2023.3.53.69.</w:t>
                      </w:r>
                    </w:p>
                    <w:p w14:paraId="3DB914C3" w14:textId="77777777" w:rsidR="00BE519E" w:rsidRPr="00776907" w:rsidRDefault="00BE519E" w:rsidP="00602AA7">
                      <w:pPr>
                        <w:ind w:firstLine="397"/>
                        <w:rPr>
                          <w:rFonts w:eastAsia="Aptos"/>
                          <w:sz w:val="14"/>
                          <w:lang w:val="en-US"/>
                        </w:rPr>
                      </w:pPr>
                    </w:p>
                    <w:p w14:paraId="005E423A" w14:textId="77777777" w:rsidR="00BE519E" w:rsidRPr="00767D55" w:rsidRDefault="00BE519E" w:rsidP="00602AA7">
                      <w:pPr>
                        <w:ind w:firstLine="397"/>
                        <w:rPr>
                          <w:rFonts w:eastAsia="Aptos"/>
                          <w:b/>
                          <w:bCs/>
                          <w:i/>
                          <w:iCs/>
                        </w:rPr>
                      </w:pPr>
                      <w:r w:rsidRPr="00767D55">
                        <w:rPr>
                          <w:rFonts w:eastAsia="Aptos"/>
                          <w:b/>
                          <w:bCs/>
                          <w:i/>
                          <w:iCs/>
                        </w:rPr>
                        <w:t>Информация об авторе</w:t>
                      </w:r>
                    </w:p>
                    <w:p w14:paraId="3B1F6630" w14:textId="77777777" w:rsidR="00BE519E" w:rsidRPr="00602AA7" w:rsidRDefault="00BE519E" w:rsidP="00602AA7">
                      <w:pPr>
                        <w:tabs>
                          <w:tab w:val="left" w:pos="1134"/>
                        </w:tabs>
                        <w:ind w:firstLine="397"/>
                        <w:rPr>
                          <w:spacing w:val="-3"/>
                        </w:rPr>
                      </w:pPr>
                      <w:r w:rsidRPr="00602AA7">
                        <w:rPr>
                          <w:b/>
                          <w:bCs/>
                          <w:iCs/>
                          <w:spacing w:val="-3"/>
                        </w:rPr>
                        <w:t>Недолужко Ольга Вячеславовна</w:t>
                      </w:r>
                      <w:r w:rsidRPr="00602AA7">
                        <w:rPr>
                          <w:spacing w:val="-3"/>
                        </w:rPr>
                        <w:t xml:space="preserve">, кандидат экономических наук, доцент кафедры экономики и управления, Владивостокский государственный университет, Владивосток, Россия; </w:t>
                      </w:r>
                      <w:r w:rsidRPr="00602AA7">
                        <w:rPr>
                          <w:spacing w:val="-3"/>
                          <w:lang w:val="en-GB"/>
                        </w:rPr>
                        <w:t>olga</w:t>
                      </w:r>
                      <w:r w:rsidRPr="00602AA7">
                        <w:rPr>
                          <w:spacing w:val="-3"/>
                        </w:rPr>
                        <w:t>.</w:t>
                      </w:r>
                      <w:proofErr w:type="spellStart"/>
                      <w:r w:rsidRPr="00602AA7">
                        <w:rPr>
                          <w:spacing w:val="-3"/>
                          <w:lang w:val="en-GB"/>
                        </w:rPr>
                        <w:t>nedoluzhko</w:t>
                      </w:r>
                      <w:proofErr w:type="spellEnd"/>
                      <w:r w:rsidRPr="00602AA7">
                        <w:rPr>
                          <w:spacing w:val="-3"/>
                        </w:rPr>
                        <w:t>25@gmail.com</w:t>
                      </w:r>
                    </w:p>
                    <w:p w14:paraId="3EA02558" w14:textId="77777777" w:rsidR="00BE519E" w:rsidRPr="00767D55" w:rsidRDefault="00BE519E" w:rsidP="00602AA7">
                      <w:pPr>
                        <w:spacing w:before="120"/>
                        <w:ind w:firstLine="397"/>
                        <w:rPr>
                          <w:rFonts w:eastAsia="Aptos"/>
                          <w:b/>
                          <w:bCs/>
                          <w:i/>
                          <w:iCs/>
                          <w:lang w:val="en-US"/>
                        </w:rPr>
                      </w:pPr>
                      <w:r w:rsidRPr="00767D55">
                        <w:rPr>
                          <w:rFonts w:eastAsia="Aptos"/>
                          <w:b/>
                          <w:bCs/>
                          <w:i/>
                          <w:iCs/>
                          <w:lang w:val="en-US"/>
                        </w:rPr>
                        <w:t>Information about the author</w:t>
                      </w:r>
                    </w:p>
                    <w:p w14:paraId="20C56408" w14:textId="77777777" w:rsidR="00BE519E" w:rsidRPr="00DD6FC7" w:rsidRDefault="00BE519E" w:rsidP="00DD6FC7">
                      <w:pPr>
                        <w:tabs>
                          <w:tab w:val="left" w:pos="1134"/>
                        </w:tabs>
                        <w:ind w:firstLine="397"/>
                        <w:rPr>
                          <w:szCs w:val="19"/>
                          <w:lang w:val="en-GB"/>
                        </w:rPr>
                      </w:pPr>
                      <w:r w:rsidRPr="00DD6FC7">
                        <w:rPr>
                          <w:b/>
                          <w:bCs/>
                          <w:iCs/>
                          <w:szCs w:val="19"/>
                          <w:lang w:val="en-GB"/>
                        </w:rPr>
                        <w:t>Olga V. Nedoluzhko</w:t>
                      </w:r>
                      <w:r w:rsidRPr="00DD6FC7">
                        <w:rPr>
                          <w:szCs w:val="19"/>
                          <w:lang w:val="en-US"/>
                        </w:rPr>
                        <w:t xml:space="preserve">, Candidate of Economic Sciences, Associate Professor of Economics and Management Department, Vladivostok State University, Vladivostok, Russia; </w:t>
                      </w:r>
                      <w:r w:rsidRPr="00DD6FC7">
                        <w:rPr>
                          <w:szCs w:val="19"/>
                          <w:lang w:val="en-GB"/>
                        </w:rPr>
                        <w:t>olga.nedoluzhko25</w:t>
                      </w:r>
                      <w:r w:rsidRPr="00DD6FC7">
                        <w:rPr>
                          <w:szCs w:val="19"/>
                          <w:lang w:val="en-US"/>
                        </w:rPr>
                        <w:t>@gmail.com</w:t>
                      </w:r>
                    </w:p>
                    <w:p w14:paraId="4F9B502F" w14:textId="77777777" w:rsidR="00BE519E" w:rsidRPr="00776907" w:rsidRDefault="00BE519E" w:rsidP="00602AA7">
                      <w:pPr>
                        <w:tabs>
                          <w:tab w:val="left" w:pos="1134"/>
                        </w:tabs>
                        <w:rPr>
                          <w:lang w:val="en-US"/>
                        </w:rPr>
                      </w:pPr>
                    </w:p>
                    <w:p w14:paraId="14600DA4" w14:textId="77777777" w:rsidR="00BE519E" w:rsidRPr="00767D55" w:rsidRDefault="00BE519E" w:rsidP="00602AA7">
                      <w:pPr>
                        <w:ind w:firstLine="397"/>
                        <w:rPr>
                          <w:rFonts w:eastAsia="Times-Roman"/>
                          <w:b/>
                          <w:i/>
                        </w:rPr>
                      </w:pPr>
                      <w:r w:rsidRPr="00767D55">
                        <w:rPr>
                          <w:rFonts w:eastAsia="Times-Roman"/>
                          <w:b/>
                          <w:i/>
                        </w:rPr>
                        <w:t xml:space="preserve">Статья поступила в редакцию </w:t>
                      </w:r>
                      <w:r w:rsidRPr="00767D55">
                        <w:rPr>
                          <w:rFonts w:eastAsia="Times-Roman"/>
                          <w:b/>
                          <w:i/>
                          <w:highlight w:val="yellow"/>
                        </w:rPr>
                        <w:t>______</w:t>
                      </w:r>
                    </w:p>
                    <w:p w14:paraId="43F81C01" w14:textId="77777777" w:rsidR="00BE519E" w:rsidRDefault="00BE519E" w:rsidP="00602AA7">
                      <w:pPr>
                        <w:ind w:firstLine="397"/>
                      </w:pPr>
                      <w:r w:rsidRPr="00767D55">
                        <w:rPr>
                          <w:rFonts w:eastAsia="Times-Roman"/>
                          <w:b/>
                          <w:i/>
                        </w:rPr>
                        <w:t xml:space="preserve">The </w:t>
                      </w:r>
                      <w:proofErr w:type="spellStart"/>
                      <w:r w:rsidRPr="00767D55">
                        <w:rPr>
                          <w:rFonts w:eastAsia="Times-Roman"/>
                          <w:b/>
                          <w:i/>
                        </w:rPr>
                        <w:t>article</w:t>
                      </w:r>
                      <w:proofErr w:type="spellEnd"/>
                      <w:r w:rsidRPr="00767D55">
                        <w:rPr>
                          <w:rFonts w:eastAsia="Times-Roman"/>
                          <w:b/>
                          <w:i/>
                        </w:rPr>
                        <w:t xml:space="preserve"> </w:t>
                      </w:r>
                      <w:proofErr w:type="spellStart"/>
                      <w:r w:rsidRPr="00767D55">
                        <w:rPr>
                          <w:rFonts w:eastAsia="Times-Roman"/>
                          <w:b/>
                          <w:i/>
                        </w:rPr>
                        <w:t>was</w:t>
                      </w:r>
                      <w:proofErr w:type="spellEnd"/>
                      <w:r w:rsidRPr="00767D55">
                        <w:rPr>
                          <w:rFonts w:eastAsia="Times-Roman"/>
                          <w:b/>
                          <w:i/>
                        </w:rPr>
                        <w:t xml:space="preserve"> </w:t>
                      </w:r>
                      <w:proofErr w:type="spellStart"/>
                      <w:r w:rsidRPr="00767D55">
                        <w:rPr>
                          <w:rFonts w:eastAsia="Times-Roman"/>
                          <w:b/>
                          <w:i/>
                        </w:rPr>
                        <w:t>submitted</w:t>
                      </w:r>
                      <w:proofErr w:type="spellEnd"/>
                      <w:r w:rsidRPr="00767D55">
                        <w:rPr>
                          <w:rFonts w:eastAsia="Times-Roman"/>
                          <w:b/>
                          <w:i/>
                        </w:rPr>
                        <w:t xml:space="preserve">  </w:t>
                      </w:r>
                      <w:r w:rsidRPr="00767D55">
                        <w:rPr>
                          <w:rFonts w:eastAsia="Times-Roman"/>
                          <w:b/>
                          <w:i/>
                          <w:highlight w:val="yellow"/>
                        </w:rPr>
                        <w:t>_______</w:t>
                      </w:r>
                      <w:r w:rsidRPr="00767D55">
                        <w:rPr>
                          <w:rFonts w:eastAsia="Times-Roman"/>
                          <w:b/>
                          <w:i/>
                        </w:rPr>
                        <w:t>______</w:t>
                      </w:r>
                    </w:p>
                  </w:txbxContent>
                </v:textbox>
              </v:shape>
            </w:pict>
          </mc:Fallback>
        </mc:AlternateContent>
      </w:r>
    </w:p>
    <w:sectPr w:rsidR="00776907" w:rsidRPr="004A7DA3" w:rsidSect="002F68E2">
      <w:headerReference w:type="even" r:id="rId10"/>
      <w:headerReference w:type="default" r:id="rId11"/>
      <w:footerReference w:type="even" r:id="rId12"/>
      <w:footerReference w:type="default" r:id="rId13"/>
      <w:footerReference w:type="first" r:id="rId14"/>
      <w:endnotePr>
        <w:numFmt w:val="decimal"/>
      </w:endnotePr>
      <w:type w:val="continuous"/>
      <w:pgSz w:w="11906" w:h="16838"/>
      <w:pgMar w:top="1525" w:right="1418" w:bottom="1304" w:left="1247" w:header="1021" w:footer="1021" w:gutter="0"/>
      <w:pgNumType w:start="106"/>
      <w:cols w:num="2" w:space="454"/>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EAF22B" w14:textId="77777777" w:rsidR="00C41EC8" w:rsidRDefault="00C41EC8" w:rsidP="00A92D91">
      <w:r>
        <w:separator/>
      </w:r>
    </w:p>
  </w:endnote>
  <w:endnote w:type="continuationSeparator" w:id="0">
    <w:p w14:paraId="45734C67" w14:textId="77777777" w:rsidR="00C41EC8" w:rsidRDefault="00C41EC8" w:rsidP="00A92D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Derby">
    <w:altName w:val="Times New Roman"/>
    <w:panose1 w:val="00000000000000000000"/>
    <w:charset w:val="00"/>
    <w:family w:val="auto"/>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ourDL">
    <w:altName w:val="Times New Roman"/>
    <w:panose1 w:val="00000000000000000000"/>
    <w:charset w:val="00"/>
    <w:family w:val="auto"/>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CC"/>
    <w:family w:val="roman"/>
    <w:pitch w:val="variable"/>
    <w:sig w:usb0="00000287" w:usb1="00000000" w:usb2="00000000" w:usb3="00000000" w:csb0="0000009F" w:csb1="00000000"/>
  </w:font>
  <w:font w:name="CMU Serif">
    <w:altName w:val="Cambria Math"/>
    <w:charset w:val="CC"/>
    <w:family w:val="auto"/>
    <w:pitch w:val="variable"/>
    <w:sig w:usb0="E10002FF" w:usb1="5201E9EB" w:usb2="02020004" w:usb3="00000000" w:csb0="0000019F" w:csb1="00000000"/>
  </w:font>
  <w:font w:name="Calibri Light">
    <w:panose1 w:val="020F03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JournalCTT">
    <w:altName w:val="Times New Roman"/>
    <w:panose1 w:val="00000000000000000000"/>
    <w:charset w:val="00"/>
    <w:family w:val="roman"/>
    <w:notTrueType/>
    <w:pitch w:val="default"/>
    <w:sig w:usb0="00000001" w:usb1="00000000" w:usb2="00000000" w:usb3="00000000" w:csb0="00000005" w:csb1="00000000"/>
  </w:font>
  <w:font w:name="JournalRub">
    <w:altName w:val="Arial"/>
    <w:panose1 w:val="00000000000000000000"/>
    <w:charset w:val="00"/>
    <w:family w:val="swiss"/>
    <w:notTrueType/>
    <w:pitch w:val="default"/>
    <w:sig w:usb0="00000003" w:usb1="00000000" w:usb2="00000000" w:usb3="00000000" w:csb0="00000001" w:csb1="00000000"/>
  </w:font>
  <w:font w:name="Trebuchet MS">
    <w:panose1 w:val="020B0603020202020204"/>
    <w:charset w:val="CC"/>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CC"/>
    <w:family w:val="swiss"/>
    <w:pitch w:val="variable"/>
    <w:sig w:usb0="00000287" w:usb1="000008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NewtonC">
    <w:charset w:val="00"/>
    <w:family w:val="swiss"/>
    <w:pitch w:val="variable"/>
    <w:sig w:usb0="00000203" w:usb1="00000000" w:usb2="00000000" w:usb3="00000000" w:csb0="00000005" w:csb1="00000000"/>
  </w:font>
  <w:font w:name="Courier">
    <w:panose1 w:val="02070309020205020404"/>
    <w:charset w:val="00"/>
    <w:family w:val="modern"/>
    <w:pitch w:val="fixed"/>
    <w:sig w:usb0="00000003" w:usb1="00000000" w:usb2="00000000" w:usb3="00000000" w:csb0="00000001" w:csb1="00000000"/>
  </w:font>
  <w:font w:name="Minion Pro">
    <w:panose1 w:val="00000000000000000000"/>
    <w:charset w:val="00"/>
    <w:family w:val="roman"/>
    <w:notTrueType/>
    <w:pitch w:val="variable"/>
    <w:sig w:usb0="60000287" w:usb1="00000001" w:usb2="00000000" w:usb3="00000000" w:csb0="0000019F" w:csb1="00000000"/>
  </w:font>
  <w:font w:name="Myriad Pro Cond">
    <w:panose1 w:val="00000000000000000000"/>
    <w:charset w:val="00"/>
    <w:family w:val="swiss"/>
    <w:notTrueType/>
    <w:pitch w:val="variable"/>
    <w:sig w:usb0="20000287" w:usb1="00000001" w:usb2="00000000" w:usb3="00000000" w:csb0="0000019F" w:csb1="00000000"/>
  </w:font>
  <w:font w:name="Helvetica Neue">
    <w:altName w:val="Sylfaen"/>
    <w:charset w:val="00"/>
    <w:family w:val="auto"/>
    <w:pitch w:val="default"/>
    <w:sig w:usb0="E50002FF" w:usb1="500079DB" w:usb2="00000010" w:usb3="00000000" w:csb0="00000000" w:csb1="00000000"/>
  </w:font>
  <w:font w:name="Cambria Math">
    <w:panose1 w:val="02040503050406030204"/>
    <w:charset w:val="CC"/>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Times-Roman">
    <w:altName w:val="MS Mincho"/>
    <w:panose1 w:val="00000000000000000000"/>
    <w:charset w:val="80"/>
    <w:family w:val="roman"/>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F5914" w14:textId="77777777" w:rsidR="00BE519E" w:rsidRDefault="00BE519E">
    <w:pPr>
      <w:pStyle w:val="Footer"/>
      <w:framePr w:wrap="auto" w:vAnchor="text" w:hAnchor="margin" w:xAlign="outside" w:y="1"/>
      <w:spacing w:before="240"/>
      <w:rPr>
        <w:rStyle w:val="a4"/>
        <w:rFonts w:ascii="Arial" w:hAnsi="Arial"/>
        <w:b/>
        <w:lang w:val="en-US"/>
      </w:rPr>
    </w:pPr>
    <w:r>
      <w:rPr>
        <w:rStyle w:val="a4"/>
        <w:rFonts w:ascii="Arial" w:hAnsi="Arial"/>
        <w:b/>
      </w:rPr>
      <w:fldChar w:fldCharType="begin"/>
    </w:r>
    <w:r>
      <w:rPr>
        <w:rStyle w:val="a4"/>
        <w:rFonts w:ascii="Arial" w:hAnsi="Arial"/>
        <w:b/>
        <w:lang w:val="en-US"/>
      </w:rPr>
      <w:instrText xml:space="preserve">PAGE  </w:instrText>
    </w:r>
    <w:r>
      <w:rPr>
        <w:rStyle w:val="a4"/>
        <w:rFonts w:ascii="Arial" w:hAnsi="Arial"/>
        <w:b/>
      </w:rPr>
      <w:fldChar w:fldCharType="separate"/>
    </w:r>
    <w:r>
      <w:rPr>
        <w:rStyle w:val="a4"/>
        <w:rFonts w:ascii="Arial" w:hAnsi="Arial"/>
        <w:b/>
        <w:noProof/>
        <w:lang w:val="en-US"/>
      </w:rPr>
      <w:t>116</w:t>
    </w:r>
    <w:r>
      <w:rPr>
        <w:rStyle w:val="a4"/>
        <w:rFonts w:ascii="Arial" w:hAnsi="Arial"/>
        <w:b/>
      </w:rPr>
      <w:fldChar w:fldCharType="end"/>
    </w:r>
  </w:p>
  <w:p w14:paraId="0AC90892" w14:textId="77777777" w:rsidR="00BE519E" w:rsidRPr="009C47C7" w:rsidRDefault="00BE519E">
    <w:pPr>
      <w:pStyle w:val="Footer"/>
      <w:pBdr>
        <w:top w:val="single" w:sz="12" w:space="1" w:color="auto"/>
      </w:pBdr>
      <w:tabs>
        <w:tab w:val="clear" w:pos="4153"/>
        <w:tab w:val="clear" w:pos="8306"/>
        <w:tab w:val="right" w:pos="9214"/>
      </w:tabs>
      <w:spacing w:before="80"/>
      <w:jc w:val="right"/>
      <w:rPr>
        <w:rFonts w:ascii="Arial" w:hAnsi="Arial"/>
        <w:b/>
        <w:lang w:val="en-US"/>
      </w:rPr>
    </w:pPr>
    <w:r>
      <w:rPr>
        <w:rFonts w:ascii="Arial" w:hAnsi="Arial" w:cs="Arial"/>
        <w:b/>
        <w:sz w:val="17"/>
        <w:szCs w:val="17"/>
        <w:lang w:val="en-US"/>
      </w:rPr>
      <w:t xml:space="preserve">Bulletin of the South Ural State University. </w:t>
    </w:r>
    <w:r>
      <w:rPr>
        <w:rFonts w:ascii="Arial" w:hAnsi="Arial" w:cs="Arial"/>
        <w:b/>
        <w:sz w:val="17"/>
        <w:szCs w:val="17"/>
        <w:lang w:val="en-US"/>
      </w:rPr>
      <w:br/>
      <w:t xml:space="preserve">Ser. Economics and Management. 2025, vol. 19, no. </w:t>
    </w:r>
    <w:r w:rsidRPr="005E2741">
      <w:rPr>
        <w:rFonts w:ascii="Arial" w:hAnsi="Arial" w:cs="Arial"/>
        <w:b/>
        <w:sz w:val="17"/>
        <w:szCs w:val="17"/>
        <w:lang w:val="en-US"/>
      </w:rPr>
      <w:t>4</w:t>
    </w:r>
    <w:r>
      <w:rPr>
        <w:rFonts w:ascii="Arial" w:hAnsi="Arial" w:cs="Arial"/>
        <w:b/>
        <w:sz w:val="17"/>
        <w:szCs w:val="17"/>
        <w:lang w:val="en-US"/>
      </w:rPr>
      <w:t xml:space="preserve">, pp. </w:t>
    </w:r>
    <w:r>
      <w:rPr>
        <w:rFonts w:ascii="Arial" w:hAnsi="Arial"/>
        <w:b/>
        <w:sz w:val="17"/>
        <w:szCs w:val="17"/>
        <w:lang w:val="en-US"/>
      </w:rPr>
      <w:t>1</w:t>
    </w:r>
    <w:r w:rsidRPr="009C47C7">
      <w:rPr>
        <w:rFonts w:ascii="Arial" w:hAnsi="Arial"/>
        <w:b/>
        <w:sz w:val="17"/>
        <w:szCs w:val="17"/>
        <w:lang w:val="en-US"/>
      </w:rPr>
      <w:t>06</w:t>
    </w:r>
    <w:r>
      <w:rPr>
        <w:rFonts w:ascii="Arial" w:hAnsi="Arial"/>
        <w:b/>
        <w:sz w:val="17"/>
        <w:szCs w:val="17"/>
        <w:lang w:val="en-US"/>
      </w:rPr>
      <w:t>–1</w:t>
    </w:r>
    <w:r w:rsidRPr="009C47C7">
      <w:rPr>
        <w:rFonts w:ascii="Arial" w:hAnsi="Arial"/>
        <w:b/>
        <w:sz w:val="17"/>
        <w:szCs w:val="17"/>
        <w:lang w:val="en-US"/>
      </w:rPr>
      <w:t>16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B73D9" w14:textId="77777777" w:rsidR="00BE519E" w:rsidRDefault="00BE519E">
    <w:pPr>
      <w:pStyle w:val="Footer"/>
      <w:framePr w:wrap="auto" w:vAnchor="text" w:hAnchor="margin" w:xAlign="outside" w:y="1"/>
      <w:spacing w:before="240"/>
      <w:rPr>
        <w:rStyle w:val="a4"/>
        <w:rFonts w:ascii="Arial" w:hAnsi="Arial"/>
        <w:b/>
      </w:rPr>
    </w:pPr>
    <w:r>
      <w:rPr>
        <w:rStyle w:val="a4"/>
        <w:rFonts w:ascii="Arial" w:hAnsi="Arial"/>
        <w:b/>
      </w:rPr>
      <w:fldChar w:fldCharType="begin"/>
    </w:r>
    <w:r>
      <w:rPr>
        <w:rStyle w:val="a4"/>
        <w:rFonts w:ascii="Arial" w:hAnsi="Arial"/>
        <w:b/>
      </w:rPr>
      <w:instrText xml:space="preserve">PAGE  </w:instrText>
    </w:r>
    <w:r>
      <w:rPr>
        <w:rStyle w:val="a4"/>
        <w:rFonts w:ascii="Arial" w:hAnsi="Arial"/>
        <w:b/>
      </w:rPr>
      <w:fldChar w:fldCharType="separate"/>
    </w:r>
    <w:r>
      <w:rPr>
        <w:rStyle w:val="a4"/>
        <w:rFonts w:ascii="Arial" w:hAnsi="Arial"/>
        <w:b/>
        <w:noProof/>
      </w:rPr>
      <w:t>107</w:t>
    </w:r>
    <w:r>
      <w:rPr>
        <w:rStyle w:val="a4"/>
        <w:rFonts w:ascii="Arial" w:hAnsi="Arial"/>
        <w:b/>
      </w:rPr>
      <w:fldChar w:fldCharType="end"/>
    </w:r>
  </w:p>
  <w:p w14:paraId="0808448C" w14:textId="77777777" w:rsidR="00BE519E" w:rsidRDefault="00BE519E">
    <w:pPr>
      <w:pStyle w:val="Footer"/>
      <w:pBdr>
        <w:top w:val="single" w:sz="12" w:space="1" w:color="auto"/>
      </w:pBdr>
      <w:tabs>
        <w:tab w:val="clear" w:pos="4153"/>
        <w:tab w:val="clear" w:pos="8306"/>
        <w:tab w:val="right" w:pos="9214"/>
      </w:tabs>
      <w:spacing w:before="80"/>
      <w:jc w:val="left"/>
      <w:rPr>
        <w:rFonts w:ascii="Arial" w:hAnsi="Arial"/>
        <w:b/>
      </w:rPr>
    </w:pPr>
    <w:r>
      <w:rPr>
        <w:rFonts w:ascii="Arial" w:hAnsi="Arial"/>
        <w:b/>
        <w:sz w:val="17"/>
        <w:szCs w:val="17"/>
      </w:rPr>
      <w:t>Вестник ЮУрГУ. Серия «Экономика и менеджмент».</w:t>
    </w:r>
    <w:r>
      <w:rPr>
        <w:rFonts w:ascii="Arial" w:hAnsi="Arial"/>
        <w:b/>
        <w:sz w:val="17"/>
        <w:szCs w:val="17"/>
      </w:rPr>
      <w:br/>
      <w:t>20</w:t>
    </w:r>
    <w:r>
      <w:rPr>
        <w:rFonts w:ascii="Arial" w:hAnsi="Arial"/>
        <w:b/>
        <w:sz w:val="17"/>
        <w:szCs w:val="17"/>
        <w:lang w:val="en-US"/>
      </w:rPr>
      <w:t>2</w:t>
    </w:r>
    <w:r>
      <w:rPr>
        <w:rFonts w:ascii="Arial" w:hAnsi="Arial"/>
        <w:b/>
        <w:sz w:val="17"/>
        <w:szCs w:val="17"/>
      </w:rPr>
      <w:t xml:space="preserve">5. Т. </w:t>
    </w:r>
    <w:r>
      <w:rPr>
        <w:rFonts w:ascii="Arial" w:hAnsi="Arial"/>
        <w:b/>
        <w:sz w:val="17"/>
        <w:szCs w:val="17"/>
        <w:lang w:val="en-US"/>
      </w:rPr>
      <w:t>1</w:t>
    </w:r>
    <w:r>
      <w:rPr>
        <w:rFonts w:ascii="Arial" w:hAnsi="Arial"/>
        <w:b/>
        <w:sz w:val="17"/>
        <w:szCs w:val="17"/>
      </w:rPr>
      <w:t xml:space="preserve">9, № 4. С. </w:t>
    </w:r>
    <w:r>
      <w:rPr>
        <w:rFonts w:ascii="Arial" w:hAnsi="Arial"/>
        <w:b/>
        <w:sz w:val="17"/>
        <w:szCs w:val="17"/>
        <w:lang w:val="en-US"/>
      </w:rPr>
      <w:t>1</w:t>
    </w:r>
    <w:r>
      <w:rPr>
        <w:rFonts w:ascii="Arial" w:hAnsi="Arial"/>
        <w:b/>
        <w:sz w:val="17"/>
        <w:szCs w:val="17"/>
      </w:rPr>
      <w:t>06</w:t>
    </w:r>
    <w:r>
      <w:rPr>
        <w:rFonts w:ascii="Arial" w:hAnsi="Arial"/>
        <w:b/>
        <w:sz w:val="17"/>
        <w:szCs w:val="17"/>
        <w:lang w:val="en-US"/>
      </w:rPr>
      <w:t>–1</w:t>
    </w:r>
    <w:r>
      <w:rPr>
        <w:rFonts w:ascii="Arial" w:hAnsi="Arial"/>
        <w:b/>
        <w:sz w:val="17"/>
        <w:szCs w:val="17"/>
      </w:rPr>
      <w:t>16</w:t>
    </w:r>
    <w:r>
      <w:rPr>
        <w:rFonts w:ascii="Arial" w:hAnsi="Arial"/>
        <w:b/>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367BF" w14:textId="77777777" w:rsidR="00BE519E" w:rsidRDefault="00BE519E">
    <w:pPr>
      <w:pStyle w:val="Footer"/>
      <w:framePr w:wrap="auto" w:vAnchor="text" w:hAnchor="margin" w:xAlign="outside" w:y="1"/>
      <w:spacing w:before="240"/>
      <w:rPr>
        <w:rStyle w:val="a4"/>
        <w:rFonts w:ascii="Arial" w:hAnsi="Arial"/>
        <w:b/>
        <w:lang w:val="en-US"/>
      </w:rPr>
    </w:pPr>
    <w:r>
      <w:rPr>
        <w:rStyle w:val="a4"/>
        <w:rFonts w:ascii="Arial" w:hAnsi="Arial"/>
        <w:b/>
      </w:rPr>
      <w:fldChar w:fldCharType="begin"/>
    </w:r>
    <w:r>
      <w:rPr>
        <w:rStyle w:val="a4"/>
        <w:rFonts w:ascii="Arial" w:hAnsi="Arial"/>
        <w:b/>
        <w:lang w:val="en-US"/>
      </w:rPr>
      <w:instrText xml:space="preserve">PAGE  </w:instrText>
    </w:r>
    <w:r>
      <w:rPr>
        <w:rStyle w:val="a4"/>
        <w:rFonts w:ascii="Arial" w:hAnsi="Arial"/>
        <w:b/>
      </w:rPr>
      <w:fldChar w:fldCharType="separate"/>
    </w:r>
    <w:r>
      <w:rPr>
        <w:rStyle w:val="a4"/>
        <w:rFonts w:ascii="Arial" w:hAnsi="Arial"/>
        <w:b/>
        <w:noProof/>
        <w:lang w:val="en-US"/>
      </w:rPr>
      <w:t>106</w:t>
    </w:r>
    <w:r>
      <w:rPr>
        <w:rStyle w:val="a4"/>
        <w:rFonts w:ascii="Arial" w:hAnsi="Arial"/>
        <w:b/>
      </w:rPr>
      <w:fldChar w:fldCharType="end"/>
    </w:r>
  </w:p>
  <w:p w14:paraId="359FD564" w14:textId="77777777" w:rsidR="00BE519E" w:rsidRDefault="00BE519E">
    <w:pPr>
      <w:pStyle w:val="Footer"/>
      <w:pBdr>
        <w:top w:val="single" w:sz="12" w:space="3" w:color="auto"/>
      </w:pBdr>
      <w:spacing w:before="80"/>
      <w:jc w:val="right"/>
      <w:rPr>
        <w:sz w:val="17"/>
        <w:szCs w:val="17"/>
        <w:lang w:val="en-US"/>
      </w:rPr>
    </w:pPr>
    <w:r>
      <w:rPr>
        <w:rFonts w:ascii="Arial" w:hAnsi="Arial" w:cs="Arial"/>
        <w:b/>
        <w:sz w:val="17"/>
        <w:szCs w:val="17"/>
        <w:lang w:val="en-US"/>
      </w:rPr>
      <w:t xml:space="preserve">Bulletin of the South Ural State University. </w:t>
    </w:r>
    <w:r>
      <w:rPr>
        <w:rFonts w:ascii="Arial" w:hAnsi="Arial" w:cs="Arial"/>
        <w:b/>
        <w:sz w:val="17"/>
        <w:szCs w:val="17"/>
        <w:lang w:val="en-US"/>
      </w:rPr>
      <w:br/>
      <w:t xml:space="preserve">Ser. Economics and Management. 2025, vol. 19, no. </w:t>
    </w:r>
    <w:r w:rsidRPr="005E2741">
      <w:rPr>
        <w:rFonts w:ascii="Arial" w:hAnsi="Arial" w:cs="Arial"/>
        <w:b/>
        <w:sz w:val="17"/>
        <w:szCs w:val="17"/>
        <w:lang w:val="en-US"/>
      </w:rPr>
      <w:t>4</w:t>
    </w:r>
    <w:r>
      <w:rPr>
        <w:rFonts w:ascii="Arial" w:hAnsi="Arial" w:cs="Arial"/>
        <w:b/>
        <w:sz w:val="17"/>
        <w:szCs w:val="17"/>
        <w:lang w:val="en-US"/>
      </w:rPr>
      <w:t xml:space="preserve">, pp. </w:t>
    </w:r>
    <w:r>
      <w:rPr>
        <w:rFonts w:ascii="Arial" w:hAnsi="Arial"/>
        <w:b/>
        <w:sz w:val="17"/>
        <w:szCs w:val="17"/>
        <w:lang w:val="en-US"/>
      </w:rPr>
      <w:t>1</w:t>
    </w:r>
    <w:r w:rsidRPr="009C47C7">
      <w:rPr>
        <w:rFonts w:ascii="Arial" w:hAnsi="Arial"/>
        <w:b/>
        <w:sz w:val="17"/>
        <w:szCs w:val="17"/>
        <w:lang w:val="en-US"/>
      </w:rPr>
      <w:t>06</w:t>
    </w:r>
    <w:r>
      <w:rPr>
        <w:rFonts w:ascii="Arial" w:hAnsi="Arial"/>
        <w:b/>
        <w:sz w:val="17"/>
        <w:szCs w:val="17"/>
        <w:lang w:val="en-US"/>
      </w:rPr>
      <w:t>–1</w:t>
    </w:r>
    <w:r w:rsidRPr="009C47C7">
      <w:rPr>
        <w:rFonts w:ascii="Arial" w:hAnsi="Arial"/>
        <w:b/>
        <w:sz w:val="17"/>
        <w:szCs w:val="17"/>
        <w:lang w:val="en-US"/>
      </w:rPr>
      <w:t>16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A9697D" w14:textId="77777777" w:rsidR="00C41EC8" w:rsidRDefault="00C41EC8" w:rsidP="00A92D91">
      <w:r>
        <w:separator/>
      </w:r>
    </w:p>
  </w:footnote>
  <w:footnote w:type="continuationSeparator" w:id="0">
    <w:p w14:paraId="0A31403E" w14:textId="77777777" w:rsidR="00C41EC8" w:rsidRDefault="00C41EC8" w:rsidP="00A92D91">
      <w:r>
        <w:continuationSeparator/>
      </w:r>
    </w:p>
  </w:footnote>
  <w:footnote w:id="1">
    <w:p w14:paraId="1361F897" w14:textId="77777777" w:rsidR="00BE519E" w:rsidRPr="00776907" w:rsidRDefault="00BE519E" w:rsidP="00776907">
      <w:pPr>
        <w:pStyle w:val="FootnoteText"/>
        <w:spacing w:after="120"/>
        <w:rPr>
          <w:rFonts w:ascii="Times New Roman" w:hAnsi="Times New Roman" w:cs="Times New Roman"/>
          <w:sz w:val="19"/>
          <w:szCs w:val="19"/>
          <w:lang w:val="en-US"/>
        </w:rPr>
      </w:pPr>
      <w:r w:rsidRPr="00776907">
        <w:rPr>
          <w:rStyle w:val="FootnoteReference"/>
          <w:rFonts w:ascii="Times New Roman" w:hAnsi="Times New Roman" w:cs="Times New Roman"/>
          <w:sz w:val="19"/>
          <w:szCs w:val="19"/>
        </w:rPr>
        <w:footnoteRef/>
      </w:r>
      <w:r w:rsidRPr="00776907">
        <w:rPr>
          <w:rFonts w:ascii="Times New Roman" w:hAnsi="Times New Roman" w:cs="Times New Roman"/>
          <w:sz w:val="19"/>
          <w:szCs w:val="19"/>
          <w:lang w:val="en-US"/>
        </w:rPr>
        <w:t xml:space="preserve"> EBRD Knowledge Economy Index. European Bank for Reconstruction and Development. 2019. URL: https://ebrd-knowledge-economy-index-1.pdf (accessed 15 September 2025).</w:t>
      </w:r>
    </w:p>
  </w:footnote>
  <w:footnote w:id="2">
    <w:p w14:paraId="308A64FD" w14:textId="77777777" w:rsidR="00BE519E" w:rsidRPr="00776907" w:rsidRDefault="00BE519E" w:rsidP="00776907">
      <w:pPr>
        <w:pStyle w:val="FootnoteText"/>
        <w:spacing w:after="120"/>
        <w:rPr>
          <w:rFonts w:ascii="Times New Roman" w:hAnsi="Times New Roman" w:cs="Times New Roman"/>
          <w:sz w:val="19"/>
          <w:szCs w:val="19"/>
          <w:lang w:val="en-US"/>
        </w:rPr>
      </w:pPr>
      <w:r w:rsidRPr="00776907">
        <w:rPr>
          <w:rStyle w:val="FootnoteReference"/>
          <w:rFonts w:ascii="Times New Roman" w:hAnsi="Times New Roman" w:cs="Times New Roman"/>
          <w:sz w:val="19"/>
          <w:szCs w:val="19"/>
        </w:rPr>
        <w:footnoteRef/>
      </w:r>
      <w:r w:rsidRPr="002735C9">
        <w:rPr>
          <w:rFonts w:ascii="Times New Roman" w:hAnsi="Times New Roman" w:cs="Times New Roman"/>
          <w:sz w:val="19"/>
          <w:szCs w:val="19"/>
          <w:lang w:val="en-US"/>
        </w:rPr>
        <w:t> </w:t>
      </w:r>
      <w:r w:rsidRPr="00776907">
        <w:rPr>
          <w:rFonts w:ascii="Times New Roman" w:hAnsi="Times New Roman" w:cs="Times New Roman"/>
          <w:sz w:val="19"/>
          <w:szCs w:val="19"/>
          <w:lang w:val="en-US"/>
        </w:rPr>
        <w:t xml:space="preserve">The Global Sustainable Competitiveness Index. </w:t>
      </w:r>
      <w:proofErr w:type="spellStart"/>
      <w:r w:rsidRPr="00776907">
        <w:rPr>
          <w:rFonts w:ascii="Times New Roman" w:hAnsi="Times New Roman" w:cs="Times New Roman"/>
          <w:sz w:val="19"/>
          <w:szCs w:val="19"/>
          <w:lang w:val="en-US"/>
        </w:rPr>
        <w:t>SolAbility</w:t>
      </w:r>
      <w:proofErr w:type="spellEnd"/>
      <w:r w:rsidRPr="00776907">
        <w:rPr>
          <w:rFonts w:ascii="Times New Roman" w:hAnsi="Times New Roman" w:cs="Times New Roman"/>
          <w:sz w:val="19"/>
          <w:szCs w:val="19"/>
          <w:lang w:val="en-US"/>
        </w:rPr>
        <w:t>: official website. URL: https://solability.com/</w:t>
      </w:r>
      <w:r w:rsidRPr="002735C9">
        <w:rPr>
          <w:rFonts w:ascii="Times New Roman" w:hAnsi="Times New Roman" w:cs="Times New Roman"/>
          <w:sz w:val="19"/>
          <w:szCs w:val="19"/>
          <w:lang w:val="en-US"/>
        </w:rPr>
        <w:t xml:space="preserve"> </w:t>
      </w:r>
      <w:r w:rsidRPr="00776907">
        <w:rPr>
          <w:rFonts w:ascii="Times New Roman" w:hAnsi="Times New Roman" w:cs="Times New Roman"/>
          <w:sz w:val="19"/>
          <w:szCs w:val="19"/>
          <w:lang w:val="en-US"/>
        </w:rPr>
        <w:t xml:space="preserve">the-global-sustainable-competitiveness-index (accessed </w:t>
      </w:r>
      <w:r w:rsidRPr="002735C9">
        <w:rPr>
          <w:rFonts w:ascii="Times New Roman" w:hAnsi="Times New Roman" w:cs="Times New Roman"/>
          <w:sz w:val="19"/>
          <w:szCs w:val="19"/>
          <w:lang w:val="en-US"/>
        </w:rPr>
        <w:br/>
      </w:r>
      <w:r w:rsidRPr="00776907">
        <w:rPr>
          <w:rFonts w:ascii="Times New Roman" w:hAnsi="Times New Roman" w:cs="Times New Roman"/>
          <w:sz w:val="19"/>
          <w:szCs w:val="19"/>
          <w:lang w:val="en-US"/>
        </w:rPr>
        <w:t>5 September 2025).</w:t>
      </w:r>
    </w:p>
  </w:footnote>
  <w:footnote w:id="3">
    <w:p w14:paraId="48511739" w14:textId="77777777" w:rsidR="00BE519E" w:rsidRPr="00776907" w:rsidRDefault="00BE519E" w:rsidP="00776907">
      <w:pPr>
        <w:pStyle w:val="FootnoteText"/>
        <w:spacing w:after="120"/>
        <w:rPr>
          <w:rFonts w:ascii="Times New Roman" w:hAnsi="Times New Roman" w:cs="Times New Roman"/>
          <w:sz w:val="19"/>
          <w:szCs w:val="19"/>
        </w:rPr>
      </w:pPr>
      <w:r w:rsidRPr="00776907">
        <w:rPr>
          <w:rStyle w:val="FootnoteReference"/>
          <w:rFonts w:ascii="Times New Roman" w:hAnsi="Times New Roman" w:cs="Times New Roman"/>
          <w:sz w:val="19"/>
          <w:szCs w:val="19"/>
        </w:rPr>
        <w:footnoteRef/>
      </w:r>
      <w:r w:rsidRPr="00776907">
        <w:rPr>
          <w:rFonts w:ascii="Times New Roman" w:hAnsi="Times New Roman" w:cs="Times New Roman"/>
          <w:sz w:val="19"/>
          <w:szCs w:val="19"/>
        </w:rPr>
        <w:t xml:space="preserve"> </w:t>
      </w:r>
      <w:r w:rsidRPr="00776907">
        <w:rPr>
          <w:rFonts w:ascii="Times New Roman" w:eastAsia="Calibri" w:hAnsi="Times New Roman" w:cs="Times New Roman"/>
          <w:sz w:val="19"/>
          <w:szCs w:val="19"/>
        </w:rPr>
        <w:t>Указ Президента от 7 мая 2024 года №</w:t>
      </w:r>
      <w:r>
        <w:rPr>
          <w:rFonts w:ascii="Times New Roman" w:eastAsia="Calibri" w:hAnsi="Times New Roman" w:cs="Times New Roman"/>
          <w:sz w:val="19"/>
          <w:szCs w:val="19"/>
        </w:rPr>
        <w:t> </w:t>
      </w:r>
      <w:r w:rsidRPr="00776907">
        <w:rPr>
          <w:rFonts w:ascii="Times New Roman" w:eastAsia="Calibri" w:hAnsi="Times New Roman" w:cs="Times New Roman"/>
          <w:sz w:val="19"/>
          <w:szCs w:val="19"/>
        </w:rPr>
        <w:t xml:space="preserve">309 «О национальных целях развития Российской Федерации на период до 2030 года и на перспективу до 2036 года» </w:t>
      </w:r>
      <w:r w:rsidRPr="00776907">
        <w:rPr>
          <w:rFonts w:ascii="Times New Roman" w:eastAsia="Calibri" w:hAnsi="Times New Roman" w:cs="Times New Roman"/>
          <w:sz w:val="19"/>
          <w:szCs w:val="19"/>
        </w:rPr>
        <w:sym w:font="Symbol" w:char="F05B"/>
      </w:r>
      <w:r w:rsidRPr="00776907">
        <w:rPr>
          <w:rFonts w:ascii="Times New Roman" w:eastAsia="Calibri" w:hAnsi="Times New Roman" w:cs="Times New Roman"/>
          <w:sz w:val="19"/>
          <w:szCs w:val="19"/>
        </w:rPr>
        <w:t>Электронный ресурс</w:t>
      </w:r>
      <w:r w:rsidRPr="00776907">
        <w:rPr>
          <w:rFonts w:ascii="Times New Roman" w:eastAsia="Calibri" w:hAnsi="Times New Roman" w:cs="Times New Roman"/>
          <w:sz w:val="19"/>
          <w:szCs w:val="19"/>
        </w:rPr>
        <w:sym w:font="Symbol" w:char="F05D"/>
      </w:r>
      <w:r w:rsidRPr="00776907">
        <w:rPr>
          <w:rFonts w:ascii="Times New Roman" w:eastAsia="Calibri" w:hAnsi="Times New Roman" w:cs="Times New Roman"/>
          <w:sz w:val="19"/>
          <w:szCs w:val="19"/>
        </w:rPr>
        <w:t xml:space="preserve">. Президент России: официальный сайт. </w:t>
      </w:r>
      <w:r w:rsidRPr="00776907">
        <w:rPr>
          <w:rFonts w:ascii="Times New Roman" w:eastAsia="Calibri" w:hAnsi="Times New Roman" w:cs="Times New Roman"/>
          <w:sz w:val="19"/>
          <w:szCs w:val="19"/>
          <w:lang w:val="en-GB"/>
        </w:rPr>
        <w:t>URL</w:t>
      </w:r>
      <w:r w:rsidRPr="00776907">
        <w:rPr>
          <w:rFonts w:ascii="Times New Roman" w:eastAsia="Calibri" w:hAnsi="Times New Roman" w:cs="Times New Roman"/>
          <w:sz w:val="19"/>
          <w:szCs w:val="19"/>
        </w:rPr>
        <w:t xml:space="preserve">: </w:t>
      </w:r>
      <w:r w:rsidRPr="00776907">
        <w:rPr>
          <w:rFonts w:ascii="Times New Roman" w:eastAsia="Calibri" w:hAnsi="Times New Roman" w:cs="Times New Roman"/>
          <w:sz w:val="19"/>
          <w:szCs w:val="19"/>
          <w:lang w:val="en-GB"/>
        </w:rPr>
        <w:t>http</w:t>
      </w:r>
      <w:r w:rsidRPr="00776907">
        <w:rPr>
          <w:rFonts w:ascii="Times New Roman" w:eastAsia="Calibri" w:hAnsi="Times New Roman" w:cs="Times New Roman"/>
          <w:sz w:val="19"/>
          <w:szCs w:val="19"/>
        </w:rPr>
        <w:t>://</w:t>
      </w:r>
      <w:r w:rsidRPr="00776907">
        <w:rPr>
          <w:rFonts w:ascii="Times New Roman" w:eastAsia="Calibri" w:hAnsi="Times New Roman" w:cs="Times New Roman"/>
          <w:sz w:val="19"/>
          <w:szCs w:val="19"/>
          <w:lang w:val="en-GB"/>
        </w:rPr>
        <w:t>kremlin</w:t>
      </w:r>
      <w:r w:rsidRPr="00776907">
        <w:rPr>
          <w:rFonts w:ascii="Times New Roman" w:eastAsia="Calibri" w:hAnsi="Times New Roman" w:cs="Times New Roman"/>
          <w:sz w:val="19"/>
          <w:szCs w:val="19"/>
        </w:rPr>
        <w:t>.</w:t>
      </w:r>
      <w:proofErr w:type="spellStart"/>
      <w:r w:rsidRPr="00776907">
        <w:rPr>
          <w:rFonts w:ascii="Times New Roman" w:eastAsia="Calibri" w:hAnsi="Times New Roman" w:cs="Times New Roman"/>
          <w:sz w:val="19"/>
          <w:szCs w:val="19"/>
          <w:lang w:val="en-GB"/>
        </w:rPr>
        <w:t>ru</w:t>
      </w:r>
      <w:proofErr w:type="spellEnd"/>
      <w:r w:rsidRPr="00776907">
        <w:rPr>
          <w:rFonts w:ascii="Times New Roman" w:eastAsia="Calibri" w:hAnsi="Times New Roman" w:cs="Times New Roman"/>
          <w:sz w:val="19"/>
          <w:szCs w:val="19"/>
        </w:rPr>
        <w:t>/</w:t>
      </w:r>
      <w:r w:rsidRPr="00776907">
        <w:rPr>
          <w:rFonts w:ascii="Times New Roman" w:eastAsia="Calibri" w:hAnsi="Times New Roman" w:cs="Times New Roman"/>
          <w:sz w:val="19"/>
          <w:szCs w:val="19"/>
          <w:lang w:val="en-GB"/>
        </w:rPr>
        <w:t>events</w:t>
      </w:r>
      <w:r w:rsidRPr="00776907">
        <w:rPr>
          <w:rFonts w:ascii="Times New Roman" w:eastAsia="Calibri" w:hAnsi="Times New Roman" w:cs="Times New Roman"/>
          <w:sz w:val="19"/>
          <w:szCs w:val="19"/>
        </w:rPr>
        <w:t>/</w:t>
      </w:r>
      <w:r w:rsidRPr="00776907">
        <w:rPr>
          <w:rFonts w:ascii="Times New Roman" w:eastAsia="Calibri" w:hAnsi="Times New Roman" w:cs="Times New Roman"/>
          <w:sz w:val="19"/>
          <w:szCs w:val="19"/>
          <w:lang w:val="en-GB"/>
        </w:rPr>
        <w:t>president</w:t>
      </w:r>
      <w:r w:rsidRPr="00776907">
        <w:rPr>
          <w:rFonts w:ascii="Times New Roman" w:eastAsia="Calibri" w:hAnsi="Times New Roman" w:cs="Times New Roman"/>
          <w:sz w:val="19"/>
          <w:szCs w:val="19"/>
        </w:rPr>
        <w:t>/</w:t>
      </w:r>
      <w:r>
        <w:rPr>
          <w:rFonts w:ascii="Times New Roman" w:eastAsia="Calibri" w:hAnsi="Times New Roman" w:cs="Times New Roman"/>
          <w:sz w:val="19"/>
          <w:szCs w:val="19"/>
        </w:rPr>
        <w:t xml:space="preserve"> </w:t>
      </w:r>
      <w:r w:rsidRPr="00776907">
        <w:rPr>
          <w:rFonts w:ascii="Times New Roman" w:eastAsia="Calibri" w:hAnsi="Times New Roman" w:cs="Times New Roman"/>
          <w:sz w:val="19"/>
          <w:szCs w:val="19"/>
          <w:lang w:val="en-GB"/>
        </w:rPr>
        <w:t>news</w:t>
      </w:r>
      <w:r w:rsidRPr="00776907">
        <w:rPr>
          <w:rFonts w:ascii="Times New Roman" w:eastAsia="Calibri" w:hAnsi="Times New Roman" w:cs="Times New Roman"/>
          <w:sz w:val="19"/>
          <w:szCs w:val="19"/>
        </w:rPr>
        <w:t>/73986 (дата обращения: 04.03.2025).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9D1E6" w14:textId="77777777" w:rsidR="00BE519E" w:rsidRDefault="00BE519E">
    <w:pPr>
      <w:pStyle w:val="Header"/>
      <w:pBdr>
        <w:bottom w:val="single" w:sz="4" w:space="1" w:color="auto"/>
      </w:pBdr>
      <w:tabs>
        <w:tab w:val="clear" w:pos="4153"/>
        <w:tab w:val="clear" w:pos="8306"/>
        <w:tab w:val="decimal" w:pos="9214"/>
      </w:tabs>
      <w:rPr>
        <w:rFonts w:ascii="Arial" w:hAnsi="Arial" w:cs="Arial"/>
        <w:b/>
        <w:sz w:val="18"/>
        <w:szCs w:val="18"/>
        <w:lang w:val="en-US"/>
      </w:rPr>
    </w:pPr>
    <w:r>
      <w:rPr>
        <w:rFonts w:ascii="Arial" w:hAnsi="Arial" w:cs="Arial"/>
        <w:b/>
        <w:sz w:val="18"/>
        <w:szCs w:val="18"/>
      </w:rPr>
      <w:t>Экономика</w:t>
    </w:r>
    <w:r>
      <w:rPr>
        <w:rFonts w:ascii="Arial" w:hAnsi="Arial" w:cs="Arial"/>
        <w:b/>
        <w:sz w:val="18"/>
        <w:szCs w:val="18"/>
        <w:lang w:val="en-US"/>
      </w:rPr>
      <w:t xml:space="preserve"> </w:t>
    </w:r>
    <w:r>
      <w:rPr>
        <w:rFonts w:ascii="Arial" w:hAnsi="Arial" w:cs="Arial"/>
        <w:b/>
        <w:sz w:val="18"/>
        <w:szCs w:val="18"/>
      </w:rPr>
      <w:t>и</w:t>
    </w:r>
    <w:r>
      <w:rPr>
        <w:rFonts w:ascii="Arial" w:hAnsi="Arial" w:cs="Arial"/>
        <w:b/>
        <w:sz w:val="18"/>
        <w:szCs w:val="18"/>
        <w:lang w:val="en-US"/>
      </w:rPr>
      <w:t xml:space="preserve"> </w:t>
    </w:r>
    <w:r>
      <w:rPr>
        <w:rFonts w:ascii="Arial" w:hAnsi="Arial" w:cs="Arial"/>
        <w:b/>
        <w:sz w:val="18"/>
        <w:szCs w:val="18"/>
      </w:rPr>
      <w:t>финансы</w:t>
    </w:r>
  </w:p>
  <w:p w14:paraId="23963ACD" w14:textId="77777777" w:rsidR="00BE519E" w:rsidRDefault="00BE519E">
    <w:pPr>
      <w:pStyle w:val="Header"/>
      <w:pBdr>
        <w:bottom w:val="single" w:sz="4" w:space="1" w:color="auto"/>
      </w:pBdr>
      <w:tabs>
        <w:tab w:val="clear" w:pos="4153"/>
        <w:tab w:val="clear" w:pos="8306"/>
        <w:tab w:val="decimal" w:pos="9214"/>
      </w:tabs>
      <w:spacing w:after="120"/>
      <w:rPr>
        <w:rFonts w:ascii="Arial" w:hAnsi="Arial"/>
        <w:b/>
        <w:sz w:val="18"/>
        <w:szCs w:val="18"/>
        <w:lang w:val="en-US"/>
      </w:rPr>
    </w:pPr>
    <w:r>
      <w:rPr>
        <w:rFonts w:ascii="Arial" w:hAnsi="Arial" w:cs="Arial"/>
        <w:b/>
        <w:sz w:val="18"/>
        <w:szCs w:val="18"/>
        <w:lang w:val="en-US"/>
      </w:rPr>
      <w:t>Economy and finance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03406D" w14:textId="77777777" w:rsidR="00BE519E" w:rsidRDefault="00BE519E">
    <w:pPr>
      <w:adjustRightInd w:val="0"/>
      <w:rPr>
        <w:rFonts w:ascii="Arial" w:hAnsi="Arial" w:cs="Arial"/>
        <w:b/>
        <w:i/>
        <w:sz w:val="18"/>
        <w:szCs w:val="18"/>
      </w:rPr>
    </w:pPr>
    <w:r w:rsidRPr="00776907">
      <w:rPr>
        <w:rFonts w:ascii="Arial" w:hAnsi="Arial" w:cs="Arial"/>
        <w:b/>
        <w:i/>
        <w:sz w:val="18"/>
        <w:szCs w:val="18"/>
      </w:rPr>
      <w:t xml:space="preserve">Недолужко О.В. </w:t>
    </w:r>
    <w:r>
      <w:rPr>
        <w:rFonts w:ascii="Arial" w:hAnsi="Arial" w:cs="Arial"/>
        <w:b/>
        <w:i/>
        <w:sz w:val="18"/>
        <w:szCs w:val="18"/>
      </w:rPr>
      <w:tab/>
    </w:r>
    <w:r>
      <w:rPr>
        <w:rFonts w:ascii="Arial" w:hAnsi="Arial" w:cs="Arial"/>
        <w:b/>
        <w:i/>
        <w:sz w:val="18"/>
        <w:szCs w:val="18"/>
      </w:rPr>
      <w:tab/>
    </w:r>
    <w:r>
      <w:rPr>
        <w:rFonts w:ascii="Arial" w:hAnsi="Arial" w:cs="Arial"/>
        <w:b/>
        <w:i/>
        <w:sz w:val="18"/>
        <w:szCs w:val="18"/>
      </w:rPr>
      <w:tab/>
      <w:t xml:space="preserve">     </w:t>
    </w:r>
    <w:r w:rsidRPr="00776907">
      <w:rPr>
        <w:rFonts w:ascii="Arial" w:hAnsi="Arial" w:cs="Arial"/>
        <w:b/>
        <w:i/>
        <w:sz w:val="18"/>
        <w:szCs w:val="18"/>
      </w:rPr>
      <w:t>Многоуровневая модель интегральной оценки интеллектуального</w:t>
    </w:r>
  </w:p>
  <w:p w14:paraId="73CB51D6" w14:textId="77777777" w:rsidR="00BE519E" w:rsidRDefault="00BE519E">
    <w:pPr>
      <w:pStyle w:val="Header"/>
      <w:pBdr>
        <w:bottom w:val="single" w:sz="4" w:space="1" w:color="auto"/>
      </w:pBdr>
      <w:tabs>
        <w:tab w:val="clear" w:pos="4153"/>
        <w:tab w:val="clear" w:pos="8306"/>
        <w:tab w:val="left" w:pos="454"/>
      </w:tabs>
      <w:spacing w:after="120"/>
      <w:jc w:val="right"/>
    </w:pPr>
    <w:r>
      <w:rPr>
        <w:rFonts w:ascii="Arial" w:hAnsi="Arial" w:cs="Arial"/>
        <w:b/>
        <w:i/>
        <w:sz w:val="18"/>
        <w:szCs w:val="18"/>
      </w:rPr>
      <w:tab/>
      <w:t xml:space="preserve">      </w:t>
    </w:r>
    <w:r>
      <w:rPr>
        <w:rFonts w:ascii="Arial" w:hAnsi="Arial" w:cs="Arial"/>
        <w:b/>
        <w:i/>
        <w:sz w:val="18"/>
        <w:szCs w:val="18"/>
      </w:rPr>
      <w:tab/>
    </w:r>
    <w:r>
      <w:rPr>
        <w:rFonts w:ascii="Arial" w:hAnsi="Arial" w:cs="Arial"/>
        <w:b/>
        <w:i/>
        <w:sz w:val="18"/>
        <w:szCs w:val="18"/>
      </w:rPr>
      <w:tab/>
    </w:r>
    <w:r>
      <w:rPr>
        <w:rFonts w:ascii="Arial" w:hAnsi="Arial" w:cs="Arial"/>
        <w:b/>
        <w:i/>
        <w:sz w:val="18"/>
        <w:szCs w:val="18"/>
      </w:rPr>
      <w:tab/>
    </w:r>
    <w:r>
      <w:rPr>
        <w:rFonts w:ascii="Arial" w:hAnsi="Arial" w:cs="Arial"/>
        <w:b/>
        <w:i/>
        <w:sz w:val="18"/>
        <w:szCs w:val="18"/>
      </w:rPr>
      <w:tab/>
    </w:r>
    <w:r>
      <w:rPr>
        <w:rFonts w:ascii="Arial" w:hAnsi="Arial" w:cs="Arial"/>
        <w:b/>
        <w:i/>
        <w:sz w:val="18"/>
        <w:szCs w:val="18"/>
      </w:rPr>
      <w:tab/>
    </w:r>
    <w:r>
      <w:rPr>
        <w:rFonts w:ascii="Arial" w:hAnsi="Arial" w:cs="Arial"/>
        <w:b/>
        <w:i/>
        <w:sz w:val="18"/>
        <w:szCs w:val="18"/>
      </w:rPr>
      <w:tab/>
      <w:t xml:space="preserve">       </w:t>
    </w:r>
    <w:r w:rsidRPr="00776907">
      <w:rPr>
        <w:rFonts w:ascii="Arial" w:hAnsi="Arial" w:cs="Arial"/>
        <w:b/>
        <w:i/>
        <w:sz w:val="18"/>
        <w:szCs w:val="18"/>
      </w:rPr>
      <w:t>капитала на макро- и мезоуровне экономики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C1F25"/>
    <w:multiLevelType w:val="multilevel"/>
    <w:tmpl w:val="052C1F25"/>
    <w:lvl w:ilvl="0">
      <w:start w:val="1"/>
      <w:numFmt w:val="decimal"/>
      <w:pStyle w:val="a"/>
      <w:lvlText w:val="%1)"/>
      <w:lvlJc w:val="left"/>
      <w:pPr>
        <w:ind w:left="1117" w:hanging="360"/>
      </w:pPr>
      <w:rPr>
        <w:b w:val="0"/>
        <w:lang w:val="en-US"/>
      </w:rPr>
    </w:lvl>
    <w:lvl w:ilvl="1">
      <w:start w:val="1"/>
      <w:numFmt w:val="lowerLetter"/>
      <w:lvlText w:val="%2."/>
      <w:lvlJc w:val="left"/>
      <w:pPr>
        <w:ind w:left="1837" w:hanging="360"/>
      </w:pPr>
    </w:lvl>
    <w:lvl w:ilvl="2">
      <w:start w:val="1"/>
      <w:numFmt w:val="lowerRoman"/>
      <w:lvlText w:val="%3."/>
      <w:lvlJc w:val="right"/>
      <w:pPr>
        <w:ind w:left="2557" w:hanging="180"/>
      </w:pPr>
    </w:lvl>
    <w:lvl w:ilvl="3">
      <w:start w:val="1"/>
      <w:numFmt w:val="decimal"/>
      <w:lvlText w:val="%4."/>
      <w:lvlJc w:val="left"/>
      <w:pPr>
        <w:ind w:left="3277" w:hanging="360"/>
      </w:pPr>
    </w:lvl>
    <w:lvl w:ilvl="4">
      <w:start w:val="1"/>
      <w:numFmt w:val="lowerLetter"/>
      <w:lvlText w:val="%5."/>
      <w:lvlJc w:val="left"/>
      <w:pPr>
        <w:ind w:left="3997" w:hanging="360"/>
      </w:pPr>
    </w:lvl>
    <w:lvl w:ilvl="5">
      <w:start w:val="1"/>
      <w:numFmt w:val="lowerRoman"/>
      <w:lvlText w:val="%6."/>
      <w:lvlJc w:val="right"/>
      <w:pPr>
        <w:ind w:left="4717" w:hanging="180"/>
      </w:pPr>
    </w:lvl>
    <w:lvl w:ilvl="6">
      <w:start w:val="1"/>
      <w:numFmt w:val="decimal"/>
      <w:lvlText w:val="%7."/>
      <w:lvlJc w:val="left"/>
      <w:pPr>
        <w:ind w:left="5437" w:hanging="360"/>
      </w:pPr>
    </w:lvl>
    <w:lvl w:ilvl="7">
      <w:start w:val="1"/>
      <w:numFmt w:val="lowerLetter"/>
      <w:lvlText w:val="%8."/>
      <w:lvlJc w:val="left"/>
      <w:pPr>
        <w:ind w:left="6157" w:hanging="360"/>
      </w:pPr>
    </w:lvl>
    <w:lvl w:ilvl="8">
      <w:start w:val="1"/>
      <w:numFmt w:val="lowerRoman"/>
      <w:lvlText w:val="%9."/>
      <w:lvlJc w:val="right"/>
      <w:pPr>
        <w:ind w:left="6877" w:hanging="180"/>
      </w:pPr>
    </w:lvl>
  </w:abstractNum>
  <w:abstractNum w:abstractNumId="1" w15:restartNumberingAfterBreak="0">
    <w:nsid w:val="198B250F"/>
    <w:multiLevelType w:val="hybridMultilevel"/>
    <w:tmpl w:val="B31CAA74"/>
    <w:lvl w:ilvl="0" w:tplc="A9B64150">
      <w:start w:val="1"/>
      <w:numFmt w:val="bullet"/>
      <w:lvlText w:val="-"/>
      <w:lvlJc w:val="left"/>
      <w:pPr>
        <w:ind w:left="1117" w:hanging="360"/>
      </w:pPr>
      <w:rPr>
        <w:rFonts w:ascii="Symbol" w:hAnsi="Symbol" w:hint="default"/>
      </w:rPr>
    </w:lvl>
    <w:lvl w:ilvl="1" w:tplc="14090003" w:tentative="1">
      <w:start w:val="1"/>
      <w:numFmt w:val="bullet"/>
      <w:lvlText w:val="o"/>
      <w:lvlJc w:val="left"/>
      <w:pPr>
        <w:ind w:left="1837" w:hanging="360"/>
      </w:pPr>
      <w:rPr>
        <w:rFonts w:ascii="Courier New" w:hAnsi="Courier New" w:cs="Courier New" w:hint="default"/>
      </w:rPr>
    </w:lvl>
    <w:lvl w:ilvl="2" w:tplc="14090005" w:tentative="1">
      <w:start w:val="1"/>
      <w:numFmt w:val="bullet"/>
      <w:lvlText w:val=""/>
      <w:lvlJc w:val="left"/>
      <w:pPr>
        <w:ind w:left="2557" w:hanging="360"/>
      </w:pPr>
      <w:rPr>
        <w:rFonts w:ascii="Wingdings" w:hAnsi="Wingdings" w:hint="default"/>
      </w:rPr>
    </w:lvl>
    <w:lvl w:ilvl="3" w:tplc="14090001" w:tentative="1">
      <w:start w:val="1"/>
      <w:numFmt w:val="bullet"/>
      <w:lvlText w:val=""/>
      <w:lvlJc w:val="left"/>
      <w:pPr>
        <w:ind w:left="3277" w:hanging="360"/>
      </w:pPr>
      <w:rPr>
        <w:rFonts w:ascii="Symbol" w:hAnsi="Symbol" w:hint="default"/>
      </w:rPr>
    </w:lvl>
    <w:lvl w:ilvl="4" w:tplc="14090003" w:tentative="1">
      <w:start w:val="1"/>
      <w:numFmt w:val="bullet"/>
      <w:lvlText w:val="o"/>
      <w:lvlJc w:val="left"/>
      <w:pPr>
        <w:ind w:left="3997" w:hanging="360"/>
      </w:pPr>
      <w:rPr>
        <w:rFonts w:ascii="Courier New" w:hAnsi="Courier New" w:cs="Courier New" w:hint="default"/>
      </w:rPr>
    </w:lvl>
    <w:lvl w:ilvl="5" w:tplc="14090005" w:tentative="1">
      <w:start w:val="1"/>
      <w:numFmt w:val="bullet"/>
      <w:lvlText w:val=""/>
      <w:lvlJc w:val="left"/>
      <w:pPr>
        <w:ind w:left="4717" w:hanging="360"/>
      </w:pPr>
      <w:rPr>
        <w:rFonts w:ascii="Wingdings" w:hAnsi="Wingdings" w:hint="default"/>
      </w:rPr>
    </w:lvl>
    <w:lvl w:ilvl="6" w:tplc="14090001" w:tentative="1">
      <w:start w:val="1"/>
      <w:numFmt w:val="bullet"/>
      <w:lvlText w:val=""/>
      <w:lvlJc w:val="left"/>
      <w:pPr>
        <w:ind w:left="5437" w:hanging="360"/>
      </w:pPr>
      <w:rPr>
        <w:rFonts w:ascii="Symbol" w:hAnsi="Symbol" w:hint="default"/>
      </w:rPr>
    </w:lvl>
    <w:lvl w:ilvl="7" w:tplc="14090003" w:tentative="1">
      <w:start w:val="1"/>
      <w:numFmt w:val="bullet"/>
      <w:lvlText w:val="o"/>
      <w:lvlJc w:val="left"/>
      <w:pPr>
        <w:ind w:left="6157" w:hanging="360"/>
      </w:pPr>
      <w:rPr>
        <w:rFonts w:ascii="Courier New" w:hAnsi="Courier New" w:cs="Courier New" w:hint="default"/>
      </w:rPr>
    </w:lvl>
    <w:lvl w:ilvl="8" w:tplc="14090005" w:tentative="1">
      <w:start w:val="1"/>
      <w:numFmt w:val="bullet"/>
      <w:lvlText w:val=""/>
      <w:lvlJc w:val="left"/>
      <w:pPr>
        <w:ind w:left="6877" w:hanging="360"/>
      </w:pPr>
      <w:rPr>
        <w:rFonts w:ascii="Wingdings" w:hAnsi="Wingdings" w:hint="default"/>
      </w:rPr>
    </w:lvl>
  </w:abstractNum>
  <w:abstractNum w:abstractNumId="2" w15:restartNumberingAfterBreak="0">
    <w:nsid w:val="1D9A4A39"/>
    <w:multiLevelType w:val="hybridMultilevel"/>
    <w:tmpl w:val="0FB4E348"/>
    <w:lvl w:ilvl="0" w:tplc="ABA09036">
      <w:start w:val="1"/>
      <w:numFmt w:val="decimal"/>
      <w:lvlText w:val="%1."/>
      <w:lvlJc w:val="left"/>
      <w:pPr>
        <w:ind w:left="757" w:hanging="360"/>
      </w:pPr>
      <w:rPr>
        <w:rFonts w:hint="default"/>
      </w:rPr>
    </w:lvl>
    <w:lvl w:ilvl="1" w:tplc="14090019" w:tentative="1">
      <w:start w:val="1"/>
      <w:numFmt w:val="lowerLetter"/>
      <w:lvlText w:val="%2."/>
      <w:lvlJc w:val="left"/>
      <w:pPr>
        <w:ind w:left="1477" w:hanging="360"/>
      </w:pPr>
    </w:lvl>
    <w:lvl w:ilvl="2" w:tplc="1409001B" w:tentative="1">
      <w:start w:val="1"/>
      <w:numFmt w:val="lowerRoman"/>
      <w:lvlText w:val="%3."/>
      <w:lvlJc w:val="right"/>
      <w:pPr>
        <w:ind w:left="2197" w:hanging="180"/>
      </w:pPr>
    </w:lvl>
    <w:lvl w:ilvl="3" w:tplc="1409000F" w:tentative="1">
      <w:start w:val="1"/>
      <w:numFmt w:val="decimal"/>
      <w:lvlText w:val="%4."/>
      <w:lvlJc w:val="left"/>
      <w:pPr>
        <w:ind w:left="2917" w:hanging="360"/>
      </w:pPr>
    </w:lvl>
    <w:lvl w:ilvl="4" w:tplc="14090019" w:tentative="1">
      <w:start w:val="1"/>
      <w:numFmt w:val="lowerLetter"/>
      <w:lvlText w:val="%5."/>
      <w:lvlJc w:val="left"/>
      <w:pPr>
        <w:ind w:left="3637" w:hanging="360"/>
      </w:pPr>
    </w:lvl>
    <w:lvl w:ilvl="5" w:tplc="1409001B" w:tentative="1">
      <w:start w:val="1"/>
      <w:numFmt w:val="lowerRoman"/>
      <w:lvlText w:val="%6."/>
      <w:lvlJc w:val="right"/>
      <w:pPr>
        <w:ind w:left="4357" w:hanging="180"/>
      </w:pPr>
    </w:lvl>
    <w:lvl w:ilvl="6" w:tplc="1409000F" w:tentative="1">
      <w:start w:val="1"/>
      <w:numFmt w:val="decimal"/>
      <w:lvlText w:val="%7."/>
      <w:lvlJc w:val="left"/>
      <w:pPr>
        <w:ind w:left="5077" w:hanging="360"/>
      </w:pPr>
    </w:lvl>
    <w:lvl w:ilvl="7" w:tplc="14090019" w:tentative="1">
      <w:start w:val="1"/>
      <w:numFmt w:val="lowerLetter"/>
      <w:lvlText w:val="%8."/>
      <w:lvlJc w:val="left"/>
      <w:pPr>
        <w:ind w:left="5797" w:hanging="360"/>
      </w:pPr>
    </w:lvl>
    <w:lvl w:ilvl="8" w:tplc="1409001B" w:tentative="1">
      <w:start w:val="1"/>
      <w:numFmt w:val="lowerRoman"/>
      <w:lvlText w:val="%9."/>
      <w:lvlJc w:val="right"/>
      <w:pPr>
        <w:ind w:left="6517" w:hanging="180"/>
      </w:pPr>
    </w:lvl>
  </w:abstractNum>
  <w:abstractNum w:abstractNumId="3" w15:restartNumberingAfterBreak="0">
    <w:nsid w:val="35635C95"/>
    <w:multiLevelType w:val="hybridMultilevel"/>
    <w:tmpl w:val="0316A9A6"/>
    <w:lvl w:ilvl="0" w:tplc="D7A45BA8">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3C7C3280"/>
    <w:multiLevelType w:val="multilevel"/>
    <w:tmpl w:val="F950F562"/>
    <w:lvl w:ilvl="0">
      <w:start w:val="1"/>
      <w:numFmt w:val="decimal"/>
      <w:pStyle w:val="a0"/>
      <w:suff w:val="space"/>
      <w:lvlText w:val="%1."/>
      <w:lvlJc w:val="left"/>
      <w:pPr>
        <w:ind w:left="0" w:firstLine="397"/>
      </w:pPr>
      <w:rPr>
        <w:rFonts w:hint="default"/>
        <w:lang w:val="en-US"/>
      </w:rPr>
    </w:lvl>
    <w:lvl w:ilvl="1">
      <w:start w:val="1"/>
      <w:numFmt w:val="lowerLetter"/>
      <w:lvlText w:val="%2."/>
      <w:lvlJc w:val="left"/>
      <w:pPr>
        <w:ind w:left="1837" w:hanging="360"/>
      </w:pPr>
      <w:rPr>
        <w:rFonts w:hint="default"/>
      </w:rPr>
    </w:lvl>
    <w:lvl w:ilvl="2">
      <w:start w:val="1"/>
      <w:numFmt w:val="lowerRoman"/>
      <w:lvlText w:val="%3."/>
      <w:lvlJc w:val="right"/>
      <w:pPr>
        <w:ind w:left="2557" w:hanging="180"/>
      </w:pPr>
      <w:rPr>
        <w:rFonts w:hint="default"/>
      </w:rPr>
    </w:lvl>
    <w:lvl w:ilvl="3">
      <w:start w:val="1"/>
      <w:numFmt w:val="decimal"/>
      <w:lvlText w:val="%4."/>
      <w:lvlJc w:val="left"/>
      <w:pPr>
        <w:ind w:left="3277" w:hanging="360"/>
      </w:pPr>
      <w:rPr>
        <w:rFonts w:hint="default"/>
      </w:rPr>
    </w:lvl>
    <w:lvl w:ilvl="4">
      <w:start w:val="1"/>
      <w:numFmt w:val="lowerLetter"/>
      <w:lvlText w:val="%5."/>
      <w:lvlJc w:val="left"/>
      <w:pPr>
        <w:ind w:left="3997" w:hanging="360"/>
      </w:pPr>
      <w:rPr>
        <w:rFonts w:hint="default"/>
      </w:rPr>
    </w:lvl>
    <w:lvl w:ilvl="5">
      <w:start w:val="1"/>
      <w:numFmt w:val="lowerRoman"/>
      <w:lvlText w:val="%6."/>
      <w:lvlJc w:val="right"/>
      <w:pPr>
        <w:ind w:left="4717" w:hanging="180"/>
      </w:pPr>
      <w:rPr>
        <w:rFonts w:hint="default"/>
      </w:rPr>
    </w:lvl>
    <w:lvl w:ilvl="6">
      <w:start w:val="1"/>
      <w:numFmt w:val="decimal"/>
      <w:lvlText w:val="%7."/>
      <w:lvlJc w:val="left"/>
      <w:pPr>
        <w:ind w:left="5437" w:hanging="360"/>
      </w:pPr>
      <w:rPr>
        <w:rFonts w:hint="default"/>
      </w:rPr>
    </w:lvl>
    <w:lvl w:ilvl="7">
      <w:start w:val="1"/>
      <w:numFmt w:val="lowerLetter"/>
      <w:lvlText w:val="%8."/>
      <w:lvlJc w:val="left"/>
      <w:pPr>
        <w:ind w:left="6157" w:hanging="360"/>
      </w:pPr>
      <w:rPr>
        <w:rFonts w:hint="default"/>
      </w:rPr>
    </w:lvl>
    <w:lvl w:ilvl="8">
      <w:start w:val="1"/>
      <w:numFmt w:val="lowerRoman"/>
      <w:lvlText w:val="%9."/>
      <w:lvlJc w:val="right"/>
      <w:pPr>
        <w:ind w:left="6877" w:hanging="180"/>
      </w:pPr>
      <w:rPr>
        <w:rFonts w:hint="default"/>
      </w:rPr>
    </w:lvl>
  </w:abstractNum>
  <w:abstractNum w:abstractNumId="5" w15:restartNumberingAfterBreak="0">
    <w:nsid w:val="48AE7FF9"/>
    <w:multiLevelType w:val="multilevel"/>
    <w:tmpl w:val="0AFA9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7B80972"/>
    <w:multiLevelType w:val="multilevel"/>
    <w:tmpl w:val="C3205DEC"/>
    <w:lvl w:ilvl="0">
      <w:start w:val="1"/>
      <w:numFmt w:val="decimal"/>
      <w:suff w:val="space"/>
      <w:lvlText w:val="%1."/>
      <w:lvlJc w:val="left"/>
      <w:pPr>
        <w:ind w:left="0" w:firstLine="397"/>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67D349FD"/>
    <w:multiLevelType w:val="multilevel"/>
    <w:tmpl w:val="718EBB38"/>
    <w:lvl w:ilvl="0">
      <w:start w:val="1"/>
      <w:numFmt w:val="decimal"/>
      <w:suff w:val="space"/>
      <w:lvlText w:val="%1."/>
      <w:lvlJc w:val="left"/>
      <w:pPr>
        <w:ind w:left="0" w:firstLine="397"/>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694600A0"/>
    <w:multiLevelType w:val="multilevel"/>
    <w:tmpl w:val="BB4C0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CB06FF3"/>
    <w:multiLevelType w:val="multilevel"/>
    <w:tmpl w:val="16E6D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D6C7A80"/>
    <w:multiLevelType w:val="multilevel"/>
    <w:tmpl w:val="7D6C7A80"/>
    <w:lvl w:ilvl="0">
      <w:start w:val="1"/>
      <w:numFmt w:val="bullet"/>
      <w:pStyle w:val="a1"/>
      <w:lvlText w:val=""/>
      <w:lvlJc w:val="left"/>
      <w:pPr>
        <w:ind w:left="1117" w:hanging="360"/>
      </w:pPr>
      <w:rPr>
        <w:rFonts w:ascii="Symbol" w:hAnsi="Symbol" w:hint="default"/>
      </w:rPr>
    </w:lvl>
    <w:lvl w:ilvl="1">
      <w:start w:val="1"/>
      <w:numFmt w:val="bullet"/>
      <w:lvlText w:val="o"/>
      <w:lvlJc w:val="left"/>
      <w:pPr>
        <w:ind w:left="1837" w:hanging="360"/>
      </w:pPr>
      <w:rPr>
        <w:rFonts w:ascii="Courier New" w:hAnsi="Courier New" w:cs="Courier New" w:hint="default"/>
      </w:rPr>
    </w:lvl>
    <w:lvl w:ilvl="2">
      <w:start w:val="1"/>
      <w:numFmt w:val="bullet"/>
      <w:lvlText w:val=""/>
      <w:lvlJc w:val="left"/>
      <w:pPr>
        <w:ind w:left="2557" w:hanging="360"/>
      </w:pPr>
      <w:rPr>
        <w:rFonts w:ascii="Wingdings" w:hAnsi="Wingdings" w:hint="default"/>
      </w:rPr>
    </w:lvl>
    <w:lvl w:ilvl="3">
      <w:start w:val="1"/>
      <w:numFmt w:val="bullet"/>
      <w:lvlText w:val=""/>
      <w:lvlJc w:val="left"/>
      <w:pPr>
        <w:ind w:left="3277" w:hanging="360"/>
      </w:pPr>
      <w:rPr>
        <w:rFonts w:ascii="Symbol" w:hAnsi="Symbol" w:hint="default"/>
      </w:rPr>
    </w:lvl>
    <w:lvl w:ilvl="4">
      <w:start w:val="1"/>
      <w:numFmt w:val="bullet"/>
      <w:lvlText w:val="o"/>
      <w:lvlJc w:val="left"/>
      <w:pPr>
        <w:ind w:left="3997" w:hanging="360"/>
      </w:pPr>
      <w:rPr>
        <w:rFonts w:ascii="Courier New" w:hAnsi="Courier New" w:cs="Courier New" w:hint="default"/>
      </w:rPr>
    </w:lvl>
    <w:lvl w:ilvl="5">
      <w:start w:val="1"/>
      <w:numFmt w:val="bullet"/>
      <w:lvlText w:val=""/>
      <w:lvlJc w:val="left"/>
      <w:pPr>
        <w:ind w:left="4717" w:hanging="360"/>
      </w:pPr>
      <w:rPr>
        <w:rFonts w:ascii="Wingdings" w:hAnsi="Wingdings" w:hint="default"/>
      </w:rPr>
    </w:lvl>
    <w:lvl w:ilvl="6">
      <w:start w:val="1"/>
      <w:numFmt w:val="bullet"/>
      <w:lvlText w:val=""/>
      <w:lvlJc w:val="left"/>
      <w:pPr>
        <w:ind w:left="5437" w:hanging="360"/>
      </w:pPr>
      <w:rPr>
        <w:rFonts w:ascii="Symbol" w:hAnsi="Symbol" w:hint="default"/>
      </w:rPr>
    </w:lvl>
    <w:lvl w:ilvl="7">
      <w:start w:val="1"/>
      <w:numFmt w:val="bullet"/>
      <w:lvlText w:val="o"/>
      <w:lvlJc w:val="left"/>
      <w:pPr>
        <w:ind w:left="6157" w:hanging="360"/>
      </w:pPr>
      <w:rPr>
        <w:rFonts w:ascii="Courier New" w:hAnsi="Courier New" w:cs="Courier New" w:hint="default"/>
      </w:rPr>
    </w:lvl>
    <w:lvl w:ilvl="8">
      <w:start w:val="1"/>
      <w:numFmt w:val="bullet"/>
      <w:lvlText w:val=""/>
      <w:lvlJc w:val="left"/>
      <w:pPr>
        <w:ind w:left="6877" w:hanging="360"/>
      </w:pPr>
      <w:rPr>
        <w:rFonts w:ascii="Wingdings" w:hAnsi="Wingdings" w:hint="default"/>
      </w:rPr>
    </w:lvl>
  </w:abstractNum>
  <w:num w:numId="1" w16cid:durableId="240071214">
    <w:abstractNumId w:val="10"/>
  </w:num>
  <w:num w:numId="2" w16cid:durableId="948321799">
    <w:abstractNumId w:val="4"/>
  </w:num>
  <w:num w:numId="3" w16cid:durableId="287125382">
    <w:abstractNumId w:val="0"/>
  </w:num>
  <w:num w:numId="4" w16cid:durableId="705106373">
    <w:abstractNumId w:val="7"/>
  </w:num>
  <w:num w:numId="5" w16cid:durableId="445198885">
    <w:abstractNumId w:val="8"/>
  </w:num>
  <w:num w:numId="6" w16cid:durableId="1979066231">
    <w:abstractNumId w:val="3"/>
  </w:num>
  <w:num w:numId="7" w16cid:durableId="165556546">
    <w:abstractNumId w:val="5"/>
  </w:num>
  <w:num w:numId="8" w16cid:durableId="417674184">
    <w:abstractNumId w:val="6"/>
  </w:num>
  <w:num w:numId="9" w16cid:durableId="1015838936">
    <w:abstractNumId w:val="9"/>
  </w:num>
  <w:num w:numId="10" w16cid:durableId="579217742">
    <w:abstractNumId w:val="2"/>
  </w:num>
  <w:num w:numId="11" w16cid:durableId="558367426">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54"/>
  <w:autoHyphenation/>
  <w:hyphenationZone w:val="357"/>
  <w:doNotHyphenateCaps/>
  <w:evenAndOddHeaders/>
  <w:drawingGridHorizontalSpacing w:val="57"/>
  <w:drawingGridVerticalSpacing w:val="57"/>
  <w:displayHorizontalDrawingGridEvery w:val="0"/>
  <w:displayVerticalDrawingGridEvery w:val="3"/>
  <w:doNotUseMarginsForDrawingGridOrigin/>
  <w:drawingGridHorizontalOrigin w:val="1800"/>
  <w:drawingGridVerticalOrigin w:val="1985"/>
  <w:characterSpacingControl w:val="compressPunctuation"/>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442"/>
    <w:rsid w:val="00002DCF"/>
    <w:rsid w:val="00003241"/>
    <w:rsid w:val="000032EC"/>
    <w:rsid w:val="00004266"/>
    <w:rsid w:val="000050B9"/>
    <w:rsid w:val="000054B8"/>
    <w:rsid w:val="000056BC"/>
    <w:rsid w:val="0000762D"/>
    <w:rsid w:val="0001111F"/>
    <w:rsid w:val="0001193F"/>
    <w:rsid w:val="00015FDD"/>
    <w:rsid w:val="000170F4"/>
    <w:rsid w:val="00017152"/>
    <w:rsid w:val="000178E4"/>
    <w:rsid w:val="00020B8E"/>
    <w:rsid w:val="0002170C"/>
    <w:rsid w:val="000220F2"/>
    <w:rsid w:val="00023045"/>
    <w:rsid w:val="0002387E"/>
    <w:rsid w:val="0002445B"/>
    <w:rsid w:val="00024C7B"/>
    <w:rsid w:val="00024D1B"/>
    <w:rsid w:val="000251AD"/>
    <w:rsid w:val="00025CA6"/>
    <w:rsid w:val="00025EC5"/>
    <w:rsid w:val="00026A7E"/>
    <w:rsid w:val="00033217"/>
    <w:rsid w:val="0003341E"/>
    <w:rsid w:val="00033A8B"/>
    <w:rsid w:val="0003465E"/>
    <w:rsid w:val="00034D12"/>
    <w:rsid w:val="00035779"/>
    <w:rsid w:val="000363AB"/>
    <w:rsid w:val="00037115"/>
    <w:rsid w:val="000405F8"/>
    <w:rsid w:val="00040EA5"/>
    <w:rsid w:val="00041195"/>
    <w:rsid w:val="00041326"/>
    <w:rsid w:val="00041D11"/>
    <w:rsid w:val="00043C87"/>
    <w:rsid w:val="000450D6"/>
    <w:rsid w:val="00045CFD"/>
    <w:rsid w:val="00045E92"/>
    <w:rsid w:val="00046C3B"/>
    <w:rsid w:val="0005318B"/>
    <w:rsid w:val="00053AC3"/>
    <w:rsid w:val="000555B2"/>
    <w:rsid w:val="0005573F"/>
    <w:rsid w:val="0005589D"/>
    <w:rsid w:val="000624AD"/>
    <w:rsid w:val="00062FFC"/>
    <w:rsid w:val="00065A94"/>
    <w:rsid w:val="00066E36"/>
    <w:rsid w:val="00071179"/>
    <w:rsid w:val="0007154E"/>
    <w:rsid w:val="000720BF"/>
    <w:rsid w:val="00073181"/>
    <w:rsid w:val="000731B4"/>
    <w:rsid w:val="00073303"/>
    <w:rsid w:val="000770A1"/>
    <w:rsid w:val="00077738"/>
    <w:rsid w:val="00077D0B"/>
    <w:rsid w:val="000812E1"/>
    <w:rsid w:val="000816D1"/>
    <w:rsid w:val="00081701"/>
    <w:rsid w:val="00082AE9"/>
    <w:rsid w:val="0008437E"/>
    <w:rsid w:val="000849DB"/>
    <w:rsid w:val="00084C1E"/>
    <w:rsid w:val="00084D47"/>
    <w:rsid w:val="000850AB"/>
    <w:rsid w:val="00086877"/>
    <w:rsid w:val="00086C5E"/>
    <w:rsid w:val="00091374"/>
    <w:rsid w:val="0009207B"/>
    <w:rsid w:val="000921CC"/>
    <w:rsid w:val="00093227"/>
    <w:rsid w:val="00093768"/>
    <w:rsid w:val="00094E5E"/>
    <w:rsid w:val="00094F47"/>
    <w:rsid w:val="00095CC4"/>
    <w:rsid w:val="00096A6C"/>
    <w:rsid w:val="000A099E"/>
    <w:rsid w:val="000A1231"/>
    <w:rsid w:val="000A1A47"/>
    <w:rsid w:val="000A5501"/>
    <w:rsid w:val="000A768A"/>
    <w:rsid w:val="000A7775"/>
    <w:rsid w:val="000B0527"/>
    <w:rsid w:val="000B0EB7"/>
    <w:rsid w:val="000B1E6F"/>
    <w:rsid w:val="000B21E1"/>
    <w:rsid w:val="000B2ACC"/>
    <w:rsid w:val="000B43E1"/>
    <w:rsid w:val="000B441D"/>
    <w:rsid w:val="000B44A0"/>
    <w:rsid w:val="000B690B"/>
    <w:rsid w:val="000B6F97"/>
    <w:rsid w:val="000B7541"/>
    <w:rsid w:val="000C020B"/>
    <w:rsid w:val="000C117E"/>
    <w:rsid w:val="000C2426"/>
    <w:rsid w:val="000C33A0"/>
    <w:rsid w:val="000C51C4"/>
    <w:rsid w:val="000D04DD"/>
    <w:rsid w:val="000D0ACA"/>
    <w:rsid w:val="000D0F29"/>
    <w:rsid w:val="000D137B"/>
    <w:rsid w:val="000D30D2"/>
    <w:rsid w:val="000D35F8"/>
    <w:rsid w:val="000D3686"/>
    <w:rsid w:val="000E1599"/>
    <w:rsid w:val="000E1749"/>
    <w:rsid w:val="000E17A6"/>
    <w:rsid w:val="000E2529"/>
    <w:rsid w:val="000E3544"/>
    <w:rsid w:val="000E3A40"/>
    <w:rsid w:val="000E64E9"/>
    <w:rsid w:val="000E6777"/>
    <w:rsid w:val="000E6ACE"/>
    <w:rsid w:val="000E6FAB"/>
    <w:rsid w:val="000E7D8E"/>
    <w:rsid w:val="000E7D91"/>
    <w:rsid w:val="000F0B23"/>
    <w:rsid w:val="000F0D28"/>
    <w:rsid w:val="000F29BA"/>
    <w:rsid w:val="000F465A"/>
    <w:rsid w:val="000F51AD"/>
    <w:rsid w:val="000F5955"/>
    <w:rsid w:val="000F5C10"/>
    <w:rsid w:val="000F60EF"/>
    <w:rsid w:val="000F6475"/>
    <w:rsid w:val="000F718C"/>
    <w:rsid w:val="000F7C2B"/>
    <w:rsid w:val="00100511"/>
    <w:rsid w:val="00100F20"/>
    <w:rsid w:val="00102D4F"/>
    <w:rsid w:val="001044B8"/>
    <w:rsid w:val="00105A52"/>
    <w:rsid w:val="0010641C"/>
    <w:rsid w:val="00107D4F"/>
    <w:rsid w:val="0011075D"/>
    <w:rsid w:val="001126B6"/>
    <w:rsid w:val="00113DB2"/>
    <w:rsid w:val="00114533"/>
    <w:rsid w:val="00114557"/>
    <w:rsid w:val="00114A75"/>
    <w:rsid w:val="0011550B"/>
    <w:rsid w:val="001161E5"/>
    <w:rsid w:val="001224BE"/>
    <w:rsid w:val="00123002"/>
    <w:rsid w:val="00123E17"/>
    <w:rsid w:val="001240E9"/>
    <w:rsid w:val="00124121"/>
    <w:rsid w:val="0012586F"/>
    <w:rsid w:val="00126231"/>
    <w:rsid w:val="00126428"/>
    <w:rsid w:val="0012777A"/>
    <w:rsid w:val="00131476"/>
    <w:rsid w:val="001316B2"/>
    <w:rsid w:val="00131FFC"/>
    <w:rsid w:val="001345D3"/>
    <w:rsid w:val="0013516B"/>
    <w:rsid w:val="0013567D"/>
    <w:rsid w:val="00135A9B"/>
    <w:rsid w:val="00135C4A"/>
    <w:rsid w:val="00135F3F"/>
    <w:rsid w:val="00137842"/>
    <w:rsid w:val="001401DD"/>
    <w:rsid w:val="00140960"/>
    <w:rsid w:val="00141469"/>
    <w:rsid w:val="00145815"/>
    <w:rsid w:val="00147E01"/>
    <w:rsid w:val="001512AD"/>
    <w:rsid w:val="001515EB"/>
    <w:rsid w:val="001523FA"/>
    <w:rsid w:val="001536D6"/>
    <w:rsid w:val="001549ED"/>
    <w:rsid w:val="00155A10"/>
    <w:rsid w:val="00155BE4"/>
    <w:rsid w:val="001565DC"/>
    <w:rsid w:val="001571DE"/>
    <w:rsid w:val="00157D72"/>
    <w:rsid w:val="00161B90"/>
    <w:rsid w:val="0016260C"/>
    <w:rsid w:val="00164E80"/>
    <w:rsid w:val="00165CC6"/>
    <w:rsid w:val="001667D5"/>
    <w:rsid w:val="001701FC"/>
    <w:rsid w:val="001711DD"/>
    <w:rsid w:val="00171756"/>
    <w:rsid w:val="00171D17"/>
    <w:rsid w:val="00171F40"/>
    <w:rsid w:val="0017290D"/>
    <w:rsid w:val="0017313A"/>
    <w:rsid w:val="00173E89"/>
    <w:rsid w:val="0017444F"/>
    <w:rsid w:val="00174517"/>
    <w:rsid w:val="001756A0"/>
    <w:rsid w:val="001761A0"/>
    <w:rsid w:val="00177094"/>
    <w:rsid w:val="00180C32"/>
    <w:rsid w:val="00180FCD"/>
    <w:rsid w:val="00181783"/>
    <w:rsid w:val="0018278F"/>
    <w:rsid w:val="00182F39"/>
    <w:rsid w:val="0018460C"/>
    <w:rsid w:val="00184D47"/>
    <w:rsid w:val="00184E6A"/>
    <w:rsid w:val="001871B3"/>
    <w:rsid w:val="0019079B"/>
    <w:rsid w:val="00191BAB"/>
    <w:rsid w:val="00194D6D"/>
    <w:rsid w:val="001A02EF"/>
    <w:rsid w:val="001A11C9"/>
    <w:rsid w:val="001A2934"/>
    <w:rsid w:val="001A4348"/>
    <w:rsid w:val="001A6BB6"/>
    <w:rsid w:val="001A6D3B"/>
    <w:rsid w:val="001A77BD"/>
    <w:rsid w:val="001A781F"/>
    <w:rsid w:val="001B378A"/>
    <w:rsid w:val="001B502A"/>
    <w:rsid w:val="001B5438"/>
    <w:rsid w:val="001B558B"/>
    <w:rsid w:val="001B5A08"/>
    <w:rsid w:val="001B6465"/>
    <w:rsid w:val="001B74E6"/>
    <w:rsid w:val="001C0251"/>
    <w:rsid w:val="001C0F2B"/>
    <w:rsid w:val="001C0F86"/>
    <w:rsid w:val="001C114F"/>
    <w:rsid w:val="001C3C5B"/>
    <w:rsid w:val="001C502A"/>
    <w:rsid w:val="001C5D0F"/>
    <w:rsid w:val="001C5E3F"/>
    <w:rsid w:val="001C74DA"/>
    <w:rsid w:val="001D1CEA"/>
    <w:rsid w:val="001D2CE0"/>
    <w:rsid w:val="001D5B53"/>
    <w:rsid w:val="001E041D"/>
    <w:rsid w:val="001E0985"/>
    <w:rsid w:val="001E2250"/>
    <w:rsid w:val="001E2A42"/>
    <w:rsid w:val="001E2BEA"/>
    <w:rsid w:val="001E3197"/>
    <w:rsid w:val="001E7631"/>
    <w:rsid w:val="001F15A0"/>
    <w:rsid w:val="001F1C49"/>
    <w:rsid w:val="001F1E1E"/>
    <w:rsid w:val="001F35D9"/>
    <w:rsid w:val="001F5051"/>
    <w:rsid w:val="00200ECE"/>
    <w:rsid w:val="00203B14"/>
    <w:rsid w:val="00204A5C"/>
    <w:rsid w:val="002052A1"/>
    <w:rsid w:val="00205B82"/>
    <w:rsid w:val="00205D0F"/>
    <w:rsid w:val="00206A65"/>
    <w:rsid w:val="00210156"/>
    <w:rsid w:val="0021104D"/>
    <w:rsid w:val="0021333F"/>
    <w:rsid w:val="00213D04"/>
    <w:rsid w:val="00213FA7"/>
    <w:rsid w:val="00214689"/>
    <w:rsid w:val="002171AB"/>
    <w:rsid w:val="00221A4E"/>
    <w:rsid w:val="00223E4A"/>
    <w:rsid w:val="00224F87"/>
    <w:rsid w:val="00224FAE"/>
    <w:rsid w:val="002251E8"/>
    <w:rsid w:val="00226AED"/>
    <w:rsid w:val="002303AA"/>
    <w:rsid w:val="00230880"/>
    <w:rsid w:val="00231ECC"/>
    <w:rsid w:val="0023475C"/>
    <w:rsid w:val="00235326"/>
    <w:rsid w:val="0023538E"/>
    <w:rsid w:val="002355DA"/>
    <w:rsid w:val="00235B39"/>
    <w:rsid w:val="0023668B"/>
    <w:rsid w:val="002401D0"/>
    <w:rsid w:val="00240758"/>
    <w:rsid w:val="00241CB7"/>
    <w:rsid w:val="00241F93"/>
    <w:rsid w:val="00242CFF"/>
    <w:rsid w:val="002443E7"/>
    <w:rsid w:val="002460ED"/>
    <w:rsid w:val="002466AB"/>
    <w:rsid w:val="00247014"/>
    <w:rsid w:val="00251555"/>
    <w:rsid w:val="002531E2"/>
    <w:rsid w:val="00253476"/>
    <w:rsid w:val="00254457"/>
    <w:rsid w:val="00255F08"/>
    <w:rsid w:val="002562FF"/>
    <w:rsid w:val="002601EC"/>
    <w:rsid w:val="0026079F"/>
    <w:rsid w:val="00261DD1"/>
    <w:rsid w:val="00261F5C"/>
    <w:rsid w:val="0026405C"/>
    <w:rsid w:val="002657EF"/>
    <w:rsid w:val="002664CE"/>
    <w:rsid w:val="00270072"/>
    <w:rsid w:val="00270C9E"/>
    <w:rsid w:val="00270F36"/>
    <w:rsid w:val="002711F5"/>
    <w:rsid w:val="00271265"/>
    <w:rsid w:val="00271F1C"/>
    <w:rsid w:val="002735C9"/>
    <w:rsid w:val="002808A9"/>
    <w:rsid w:val="00280DB9"/>
    <w:rsid w:val="00281E28"/>
    <w:rsid w:val="00282F8C"/>
    <w:rsid w:val="00286536"/>
    <w:rsid w:val="00286674"/>
    <w:rsid w:val="00286EB3"/>
    <w:rsid w:val="00287986"/>
    <w:rsid w:val="002947B7"/>
    <w:rsid w:val="00295837"/>
    <w:rsid w:val="00296883"/>
    <w:rsid w:val="00296D09"/>
    <w:rsid w:val="00296F4E"/>
    <w:rsid w:val="002978BC"/>
    <w:rsid w:val="002978D1"/>
    <w:rsid w:val="002A01E1"/>
    <w:rsid w:val="002A1315"/>
    <w:rsid w:val="002A2165"/>
    <w:rsid w:val="002A325E"/>
    <w:rsid w:val="002A4FB7"/>
    <w:rsid w:val="002A52E3"/>
    <w:rsid w:val="002A5F4D"/>
    <w:rsid w:val="002A70BF"/>
    <w:rsid w:val="002B14BD"/>
    <w:rsid w:val="002B413E"/>
    <w:rsid w:val="002B520B"/>
    <w:rsid w:val="002B5C00"/>
    <w:rsid w:val="002B5E13"/>
    <w:rsid w:val="002C13EB"/>
    <w:rsid w:val="002C1CAF"/>
    <w:rsid w:val="002C3BD3"/>
    <w:rsid w:val="002C41A5"/>
    <w:rsid w:val="002C4464"/>
    <w:rsid w:val="002C4475"/>
    <w:rsid w:val="002C4A8D"/>
    <w:rsid w:val="002C4BEF"/>
    <w:rsid w:val="002C5538"/>
    <w:rsid w:val="002C5EBA"/>
    <w:rsid w:val="002D0653"/>
    <w:rsid w:val="002D0A82"/>
    <w:rsid w:val="002D11CB"/>
    <w:rsid w:val="002D1800"/>
    <w:rsid w:val="002D261C"/>
    <w:rsid w:val="002D4E02"/>
    <w:rsid w:val="002D4F9A"/>
    <w:rsid w:val="002D63F6"/>
    <w:rsid w:val="002E005A"/>
    <w:rsid w:val="002E2751"/>
    <w:rsid w:val="002E40A1"/>
    <w:rsid w:val="002E5C49"/>
    <w:rsid w:val="002E62B7"/>
    <w:rsid w:val="002F08CC"/>
    <w:rsid w:val="002F09DD"/>
    <w:rsid w:val="002F1C79"/>
    <w:rsid w:val="002F1E82"/>
    <w:rsid w:val="002F2DEA"/>
    <w:rsid w:val="002F301B"/>
    <w:rsid w:val="002F3A03"/>
    <w:rsid w:val="002F3FBA"/>
    <w:rsid w:val="002F4E09"/>
    <w:rsid w:val="002F68E2"/>
    <w:rsid w:val="002F7829"/>
    <w:rsid w:val="00301699"/>
    <w:rsid w:val="0030213E"/>
    <w:rsid w:val="003026A5"/>
    <w:rsid w:val="003043FB"/>
    <w:rsid w:val="00304DCE"/>
    <w:rsid w:val="00304EE1"/>
    <w:rsid w:val="003061F9"/>
    <w:rsid w:val="00307498"/>
    <w:rsid w:val="00310281"/>
    <w:rsid w:val="0031068F"/>
    <w:rsid w:val="003130AB"/>
    <w:rsid w:val="003130B2"/>
    <w:rsid w:val="003147EB"/>
    <w:rsid w:val="00316781"/>
    <w:rsid w:val="00316E26"/>
    <w:rsid w:val="003171CB"/>
    <w:rsid w:val="003177B0"/>
    <w:rsid w:val="00317BC2"/>
    <w:rsid w:val="00320BE0"/>
    <w:rsid w:val="003247E3"/>
    <w:rsid w:val="00326469"/>
    <w:rsid w:val="00326566"/>
    <w:rsid w:val="00326CBC"/>
    <w:rsid w:val="003318F9"/>
    <w:rsid w:val="00333C0E"/>
    <w:rsid w:val="00334083"/>
    <w:rsid w:val="0033443C"/>
    <w:rsid w:val="003357B4"/>
    <w:rsid w:val="00336ABB"/>
    <w:rsid w:val="00337090"/>
    <w:rsid w:val="0034173F"/>
    <w:rsid w:val="00342D5E"/>
    <w:rsid w:val="00343255"/>
    <w:rsid w:val="0034389B"/>
    <w:rsid w:val="00343F08"/>
    <w:rsid w:val="003440A1"/>
    <w:rsid w:val="003440B0"/>
    <w:rsid w:val="003441B4"/>
    <w:rsid w:val="0034602E"/>
    <w:rsid w:val="00347569"/>
    <w:rsid w:val="003478D5"/>
    <w:rsid w:val="00350998"/>
    <w:rsid w:val="00353058"/>
    <w:rsid w:val="00354D17"/>
    <w:rsid w:val="00356634"/>
    <w:rsid w:val="00356D56"/>
    <w:rsid w:val="003571C8"/>
    <w:rsid w:val="003632CB"/>
    <w:rsid w:val="0036343B"/>
    <w:rsid w:val="00364BCB"/>
    <w:rsid w:val="00366129"/>
    <w:rsid w:val="003674F4"/>
    <w:rsid w:val="00370EE1"/>
    <w:rsid w:val="00371F88"/>
    <w:rsid w:val="00373859"/>
    <w:rsid w:val="00373C7D"/>
    <w:rsid w:val="0037563B"/>
    <w:rsid w:val="00377106"/>
    <w:rsid w:val="0037786A"/>
    <w:rsid w:val="0038172B"/>
    <w:rsid w:val="00382AB2"/>
    <w:rsid w:val="00382FC1"/>
    <w:rsid w:val="00383106"/>
    <w:rsid w:val="00383DDB"/>
    <w:rsid w:val="00384195"/>
    <w:rsid w:val="003860D7"/>
    <w:rsid w:val="00386D27"/>
    <w:rsid w:val="0038797B"/>
    <w:rsid w:val="00394CE9"/>
    <w:rsid w:val="00396C53"/>
    <w:rsid w:val="00397027"/>
    <w:rsid w:val="003A0DEB"/>
    <w:rsid w:val="003A1420"/>
    <w:rsid w:val="003A2F0A"/>
    <w:rsid w:val="003A453B"/>
    <w:rsid w:val="003A53EC"/>
    <w:rsid w:val="003A5BF4"/>
    <w:rsid w:val="003A6C4B"/>
    <w:rsid w:val="003A7047"/>
    <w:rsid w:val="003A7E66"/>
    <w:rsid w:val="003B00C5"/>
    <w:rsid w:val="003B0AC8"/>
    <w:rsid w:val="003B1CB8"/>
    <w:rsid w:val="003B1D4A"/>
    <w:rsid w:val="003B7419"/>
    <w:rsid w:val="003B7A1D"/>
    <w:rsid w:val="003C0078"/>
    <w:rsid w:val="003C1504"/>
    <w:rsid w:val="003C2387"/>
    <w:rsid w:val="003C334C"/>
    <w:rsid w:val="003C34B3"/>
    <w:rsid w:val="003C3AAF"/>
    <w:rsid w:val="003C4F2F"/>
    <w:rsid w:val="003C4F77"/>
    <w:rsid w:val="003C50C2"/>
    <w:rsid w:val="003C562C"/>
    <w:rsid w:val="003C58C0"/>
    <w:rsid w:val="003C6362"/>
    <w:rsid w:val="003D128A"/>
    <w:rsid w:val="003D40E6"/>
    <w:rsid w:val="003D72B1"/>
    <w:rsid w:val="003D7351"/>
    <w:rsid w:val="003D76F5"/>
    <w:rsid w:val="003D7795"/>
    <w:rsid w:val="003D7835"/>
    <w:rsid w:val="003D7DFB"/>
    <w:rsid w:val="003E1B23"/>
    <w:rsid w:val="003E27F8"/>
    <w:rsid w:val="003E4FCB"/>
    <w:rsid w:val="003E5808"/>
    <w:rsid w:val="003E6CEA"/>
    <w:rsid w:val="003E6D57"/>
    <w:rsid w:val="003E70EE"/>
    <w:rsid w:val="003E7E7D"/>
    <w:rsid w:val="003F0A7C"/>
    <w:rsid w:val="003F0C04"/>
    <w:rsid w:val="003F1A13"/>
    <w:rsid w:val="003F27F4"/>
    <w:rsid w:val="003F2AB9"/>
    <w:rsid w:val="003F3036"/>
    <w:rsid w:val="003F4362"/>
    <w:rsid w:val="003F4594"/>
    <w:rsid w:val="003F5143"/>
    <w:rsid w:val="003F66D7"/>
    <w:rsid w:val="003F698A"/>
    <w:rsid w:val="003F69DA"/>
    <w:rsid w:val="00400A8D"/>
    <w:rsid w:val="0040177A"/>
    <w:rsid w:val="004021DC"/>
    <w:rsid w:val="004021E2"/>
    <w:rsid w:val="00402B67"/>
    <w:rsid w:val="00403438"/>
    <w:rsid w:val="004040E4"/>
    <w:rsid w:val="00404573"/>
    <w:rsid w:val="00404C41"/>
    <w:rsid w:val="0040676F"/>
    <w:rsid w:val="00410468"/>
    <w:rsid w:val="00412442"/>
    <w:rsid w:val="00414884"/>
    <w:rsid w:val="00416467"/>
    <w:rsid w:val="00416AFB"/>
    <w:rsid w:val="004217B9"/>
    <w:rsid w:val="0042219D"/>
    <w:rsid w:val="004249AB"/>
    <w:rsid w:val="004251CD"/>
    <w:rsid w:val="0042669D"/>
    <w:rsid w:val="0042747C"/>
    <w:rsid w:val="00430B01"/>
    <w:rsid w:val="00430B13"/>
    <w:rsid w:val="00431304"/>
    <w:rsid w:val="004329A7"/>
    <w:rsid w:val="00432C0F"/>
    <w:rsid w:val="004337CD"/>
    <w:rsid w:val="00435D8E"/>
    <w:rsid w:val="00436390"/>
    <w:rsid w:val="00436B53"/>
    <w:rsid w:val="004371DE"/>
    <w:rsid w:val="004419D3"/>
    <w:rsid w:val="00441D9B"/>
    <w:rsid w:val="004435BB"/>
    <w:rsid w:val="00443AFB"/>
    <w:rsid w:val="00445E13"/>
    <w:rsid w:val="00446484"/>
    <w:rsid w:val="00447371"/>
    <w:rsid w:val="00452037"/>
    <w:rsid w:val="004539A7"/>
    <w:rsid w:val="00454094"/>
    <w:rsid w:val="00455F4B"/>
    <w:rsid w:val="004561DF"/>
    <w:rsid w:val="0045768D"/>
    <w:rsid w:val="00457A41"/>
    <w:rsid w:val="004620EF"/>
    <w:rsid w:val="0046290A"/>
    <w:rsid w:val="00466985"/>
    <w:rsid w:val="00466B58"/>
    <w:rsid w:val="00467331"/>
    <w:rsid w:val="00470A4A"/>
    <w:rsid w:val="0047126E"/>
    <w:rsid w:val="004715C3"/>
    <w:rsid w:val="00472EA0"/>
    <w:rsid w:val="0047376F"/>
    <w:rsid w:val="00473CE3"/>
    <w:rsid w:val="00475E95"/>
    <w:rsid w:val="0047742B"/>
    <w:rsid w:val="00482AC3"/>
    <w:rsid w:val="00482BA1"/>
    <w:rsid w:val="00482FDF"/>
    <w:rsid w:val="004831E1"/>
    <w:rsid w:val="004843DE"/>
    <w:rsid w:val="0048466C"/>
    <w:rsid w:val="00484BBE"/>
    <w:rsid w:val="00485E75"/>
    <w:rsid w:val="004879EF"/>
    <w:rsid w:val="00491F94"/>
    <w:rsid w:val="00493071"/>
    <w:rsid w:val="0049439E"/>
    <w:rsid w:val="00494E11"/>
    <w:rsid w:val="004952BF"/>
    <w:rsid w:val="00495F25"/>
    <w:rsid w:val="004967B4"/>
    <w:rsid w:val="004A17A0"/>
    <w:rsid w:val="004A264F"/>
    <w:rsid w:val="004A28CB"/>
    <w:rsid w:val="004A2DD6"/>
    <w:rsid w:val="004A2F7F"/>
    <w:rsid w:val="004A440E"/>
    <w:rsid w:val="004A4FAD"/>
    <w:rsid w:val="004A74A6"/>
    <w:rsid w:val="004A7776"/>
    <w:rsid w:val="004B0D21"/>
    <w:rsid w:val="004B113A"/>
    <w:rsid w:val="004B2508"/>
    <w:rsid w:val="004B2F6A"/>
    <w:rsid w:val="004B50BF"/>
    <w:rsid w:val="004B541D"/>
    <w:rsid w:val="004B57DD"/>
    <w:rsid w:val="004B7C92"/>
    <w:rsid w:val="004B7FC0"/>
    <w:rsid w:val="004C0F58"/>
    <w:rsid w:val="004C1C5A"/>
    <w:rsid w:val="004C2494"/>
    <w:rsid w:val="004C3506"/>
    <w:rsid w:val="004C3D00"/>
    <w:rsid w:val="004C5016"/>
    <w:rsid w:val="004C6837"/>
    <w:rsid w:val="004C6ABE"/>
    <w:rsid w:val="004C6F51"/>
    <w:rsid w:val="004D0752"/>
    <w:rsid w:val="004D1B6C"/>
    <w:rsid w:val="004D2D73"/>
    <w:rsid w:val="004D55DF"/>
    <w:rsid w:val="004D629A"/>
    <w:rsid w:val="004D6948"/>
    <w:rsid w:val="004E2455"/>
    <w:rsid w:val="004E33A2"/>
    <w:rsid w:val="004E3B28"/>
    <w:rsid w:val="004E437A"/>
    <w:rsid w:val="004E4C5B"/>
    <w:rsid w:val="004E4CAE"/>
    <w:rsid w:val="004E526A"/>
    <w:rsid w:val="004E62E0"/>
    <w:rsid w:val="004F2D67"/>
    <w:rsid w:val="004F4F35"/>
    <w:rsid w:val="004F58A0"/>
    <w:rsid w:val="004F5DD1"/>
    <w:rsid w:val="004F6FC4"/>
    <w:rsid w:val="004F7A0E"/>
    <w:rsid w:val="0050249D"/>
    <w:rsid w:val="0050326D"/>
    <w:rsid w:val="00504CB8"/>
    <w:rsid w:val="00504E63"/>
    <w:rsid w:val="00505120"/>
    <w:rsid w:val="00505975"/>
    <w:rsid w:val="00505D9D"/>
    <w:rsid w:val="00506585"/>
    <w:rsid w:val="00506A4B"/>
    <w:rsid w:val="005077BB"/>
    <w:rsid w:val="00507CF9"/>
    <w:rsid w:val="00510060"/>
    <w:rsid w:val="00511DD6"/>
    <w:rsid w:val="00514256"/>
    <w:rsid w:val="005148F3"/>
    <w:rsid w:val="005157B3"/>
    <w:rsid w:val="0052027F"/>
    <w:rsid w:val="005205FA"/>
    <w:rsid w:val="0052116E"/>
    <w:rsid w:val="00521821"/>
    <w:rsid w:val="00521B17"/>
    <w:rsid w:val="005228DB"/>
    <w:rsid w:val="005254A0"/>
    <w:rsid w:val="0052578A"/>
    <w:rsid w:val="00526AEB"/>
    <w:rsid w:val="00527491"/>
    <w:rsid w:val="005278D3"/>
    <w:rsid w:val="00527C2A"/>
    <w:rsid w:val="00530809"/>
    <w:rsid w:val="00530CBD"/>
    <w:rsid w:val="005332D4"/>
    <w:rsid w:val="005346F8"/>
    <w:rsid w:val="00535C00"/>
    <w:rsid w:val="00536830"/>
    <w:rsid w:val="00537AE1"/>
    <w:rsid w:val="00537B35"/>
    <w:rsid w:val="0054075A"/>
    <w:rsid w:val="005408C1"/>
    <w:rsid w:val="005429B3"/>
    <w:rsid w:val="0054356B"/>
    <w:rsid w:val="0054399C"/>
    <w:rsid w:val="005440A8"/>
    <w:rsid w:val="005447DA"/>
    <w:rsid w:val="005452A1"/>
    <w:rsid w:val="005459FF"/>
    <w:rsid w:val="00545D19"/>
    <w:rsid w:val="00546B81"/>
    <w:rsid w:val="00546F44"/>
    <w:rsid w:val="00547485"/>
    <w:rsid w:val="005523AB"/>
    <w:rsid w:val="005549ED"/>
    <w:rsid w:val="00556B39"/>
    <w:rsid w:val="00556B5C"/>
    <w:rsid w:val="005574EF"/>
    <w:rsid w:val="0056087B"/>
    <w:rsid w:val="0056107D"/>
    <w:rsid w:val="00561ED8"/>
    <w:rsid w:val="00565676"/>
    <w:rsid w:val="00565859"/>
    <w:rsid w:val="00566D1C"/>
    <w:rsid w:val="005676AC"/>
    <w:rsid w:val="0057100B"/>
    <w:rsid w:val="00572E9A"/>
    <w:rsid w:val="00573CBE"/>
    <w:rsid w:val="005752F2"/>
    <w:rsid w:val="005754FA"/>
    <w:rsid w:val="00575D19"/>
    <w:rsid w:val="0057687F"/>
    <w:rsid w:val="00577525"/>
    <w:rsid w:val="0057764D"/>
    <w:rsid w:val="005806E7"/>
    <w:rsid w:val="005817FC"/>
    <w:rsid w:val="00581B2F"/>
    <w:rsid w:val="00583F33"/>
    <w:rsid w:val="005852D4"/>
    <w:rsid w:val="00585477"/>
    <w:rsid w:val="00586551"/>
    <w:rsid w:val="00591615"/>
    <w:rsid w:val="0059171F"/>
    <w:rsid w:val="005941D0"/>
    <w:rsid w:val="0059471A"/>
    <w:rsid w:val="00595DE7"/>
    <w:rsid w:val="00595F94"/>
    <w:rsid w:val="00596561"/>
    <w:rsid w:val="0059683F"/>
    <w:rsid w:val="005A1C46"/>
    <w:rsid w:val="005A276F"/>
    <w:rsid w:val="005A2D12"/>
    <w:rsid w:val="005A6F24"/>
    <w:rsid w:val="005A70B9"/>
    <w:rsid w:val="005A7679"/>
    <w:rsid w:val="005A7D09"/>
    <w:rsid w:val="005B1211"/>
    <w:rsid w:val="005B3AE5"/>
    <w:rsid w:val="005B3F79"/>
    <w:rsid w:val="005B5F54"/>
    <w:rsid w:val="005B5FCE"/>
    <w:rsid w:val="005C129F"/>
    <w:rsid w:val="005C2694"/>
    <w:rsid w:val="005C2D3C"/>
    <w:rsid w:val="005C4A12"/>
    <w:rsid w:val="005D17BC"/>
    <w:rsid w:val="005D1AAB"/>
    <w:rsid w:val="005D577A"/>
    <w:rsid w:val="005D609F"/>
    <w:rsid w:val="005D6D53"/>
    <w:rsid w:val="005E185C"/>
    <w:rsid w:val="005E1D72"/>
    <w:rsid w:val="005E1E38"/>
    <w:rsid w:val="005E2741"/>
    <w:rsid w:val="005E323B"/>
    <w:rsid w:val="005E3783"/>
    <w:rsid w:val="005E4E90"/>
    <w:rsid w:val="005E4F22"/>
    <w:rsid w:val="005E5A12"/>
    <w:rsid w:val="005E6EE8"/>
    <w:rsid w:val="005E7A08"/>
    <w:rsid w:val="005F08AF"/>
    <w:rsid w:val="005F0AE9"/>
    <w:rsid w:val="005F0E28"/>
    <w:rsid w:val="005F11D3"/>
    <w:rsid w:val="005F2973"/>
    <w:rsid w:val="005F37B6"/>
    <w:rsid w:val="005F3D0F"/>
    <w:rsid w:val="005F3DED"/>
    <w:rsid w:val="005F3E77"/>
    <w:rsid w:val="005F666A"/>
    <w:rsid w:val="006026AD"/>
    <w:rsid w:val="006026D3"/>
    <w:rsid w:val="00602AA7"/>
    <w:rsid w:val="00603599"/>
    <w:rsid w:val="00606501"/>
    <w:rsid w:val="00607692"/>
    <w:rsid w:val="00607F26"/>
    <w:rsid w:val="00610228"/>
    <w:rsid w:val="006110E7"/>
    <w:rsid w:val="00611894"/>
    <w:rsid w:val="00611C60"/>
    <w:rsid w:val="006123DD"/>
    <w:rsid w:val="00613F91"/>
    <w:rsid w:val="006164BE"/>
    <w:rsid w:val="006211B4"/>
    <w:rsid w:val="00622359"/>
    <w:rsid w:val="00623224"/>
    <w:rsid w:val="00623AB1"/>
    <w:rsid w:val="00623F13"/>
    <w:rsid w:val="006249CD"/>
    <w:rsid w:val="00624FD7"/>
    <w:rsid w:val="00625004"/>
    <w:rsid w:val="006252EE"/>
    <w:rsid w:val="00626E7B"/>
    <w:rsid w:val="00630697"/>
    <w:rsid w:val="00630BD7"/>
    <w:rsid w:val="00631E71"/>
    <w:rsid w:val="006331DB"/>
    <w:rsid w:val="006336FF"/>
    <w:rsid w:val="0063778D"/>
    <w:rsid w:val="00637804"/>
    <w:rsid w:val="00640746"/>
    <w:rsid w:val="00640A0E"/>
    <w:rsid w:val="00640B48"/>
    <w:rsid w:val="006411FB"/>
    <w:rsid w:val="0064180F"/>
    <w:rsid w:val="00641ABB"/>
    <w:rsid w:val="00641AF4"/>
    <w:rsid w:val="00641B61"/>
    <w:rsid w:val="00641DEC"/>
    <w:rsid w:val="0064446A"/>
    <w:rsid w:val="00644E91"/>
    <w:rsid w:val="0064503B"/>
    <w:rsid w:val="006451A7"/>
    <w:rsid w:val="00645C80"/>
    <w:rsid w:val="00646644"/>
    <w:rsid w:val="00650214"/>
    <w:rsid w:val="00650D5C"/>
    <w:rsid w:val="00650DCE"/>
    <w:rsid w:val="0065222A"/>
    <w:rsid w:val="00653852"/>
    <w:rsid w:val="006538C8"/>
    <w:rsid w:val="006571BF"/>
    <w:rsid w:val="00661762"/>
    <w:rsid w:val="00661907"/>
    <w:rsid w:val="006639CE"/>
    <w:rsid w:val="00663A90"/>
    <w:rsid w:val="0066434C"/>
    <w:rsid w:val="00666705"/>
    <w:rsid w:val="0067053F"/>
    <w:rsid w:val="0067149C"/>
    <w:rsid w:val="0067205D"/>
    <w:rsid w:val="006720C4"/>
    <w:rsid w:val="006722BF"/>
    <w:rsid w:val="006723E2"/>
    <w:rsid w:val="00672704"/>
    <w:rsid w:val="00676264"/>
    <w:rsid w:val="00680B4B"/>
    <w:rsid w:val="0068131A"/>
    <w:rsid w:val="006824F0"/>
    <w:rsid w:val="00683167"/>
    <w:rsid w:val="00685768"/>
    <w:rsid w:val="006863F8"/>
    <w:rsid w:val="0068642A"/>
    <w:rsid w:val="00686640"/>
    <w:rsid w:val="00690817"/>
    <w:rsid w:val="0069099C"/>
    <w:rsid w:val="00691B86"/>
    <w:rsid w:val="006945AD"/>
    <w:rsid w:val="00695F9A"/>
    <w:rsid w:val="00696A51"/>
    <w:rsid w:val="006A0AAB"/>
    <w:rsid w:val="006A0BF5"/>
    <w:rsid w:val="006A0CAE"/>
    <w:rsid w:val="006A12B2"/>
    <w:rsid w:val="006A395E"/>
    <w:rsid w:val="006A548A"/>
    <w:rsid w:val="006A5DD5"/>
    <w:rsid w:val="006B4433"/>
    <w:rsid w:val="006B688C"/>
    <w:rsid w:val="006B6CB0"/>
    <w:rsid w:val="006B6CE9"/>
    <w:rsid w:val="006C405F"/>
    <w:rsid w:val="006C4BAC"/>
    <w:rsid w:val="006D0D71"/>
    <w:rsid w:val="006D0E11"/>
    <w:rsid w:val="006D1FA9"/>
    <w:rsid w:val="006D30E8"/>
    <w:rsid w:val="006D3C1B"/>
    <w:rsid w:val="006D3D80"/>
    <w:rsid w:val="006D53A8"/>
    <w:rsid w:val="006D58B4"/>
    <w:rsid w:val="006D632D"/>
    <w:rsid w:val="006D6ECB"/>
    <w:rsid w:val="006D6FD9"/>
    <w:rsid w:val="006D7439"/>
    <w:rsid w:val="006D79F2"/>
    <w:rsid w:val="006D7E3A"/>
    <w:rsid w:val="006E0D00"/>
    <w:rsid w:val="006E2860"/>
    <w:rsid w:val="006E420A"/>
    <w:rsid w:val="006E4263"/>
    <w:rsid w:val="006E5050"/>
    <w:rsid w:val="006E542F"/>
    <w:rsid w:val="006E5AEF"/>
    <w:rsid w:val="006F227C"/>
    <w:rsid w:val="006F2285"/>
    <w:rsid w:val="006F3DAD"/>
    <w:rsid w:val="006F43B6"/>
    <w:rsid w:val="006F55B9"/>
    <w:rsid w:val="006F5AB0"/>
    <w:rsid w:val="006F5FAB"/>
    <w:rsid w:val="00701291"/>
    <w:rsid w:val="007016AF"/>
    <w:rsid w:val="00701962"/>
    <w:rsid w:val="007028FD"/>
    <w:rsid w:val="00703B68"/>
    <w:rsid w:val="0070441C"/>
    <w:rsid w:val="007065E7"/>
    <w:rsid w:val="0071080D"/>
    <w:rsid w:val="0071254C"/>
    <w:rsid w:val="007126E7"/>
    <w:rsid w:val="00713263"/>
    <w:rsid w:val="00713CB5"/>
    <w:rsid w:val="00716E8D"/>
    <w:rsid w:val="00717BF5"/>
    <w:rsid w:val="00720320"/>
    <w:rsid w:val="007206B1"/>
    <w:rsid w:val="007220A7"/>
    <w:rsid w:val="00725A55"/>
    <w:rsid w:val="00725E16"/>
    <w:rsid w:val="00727981"/>
    <w:rsid w:val="0073222B"/>
    <w:rsid w:val="00732602"/>
    <w:rsid w:val="007360D2"/>
    <w:rsid w:val="00736A16"/>
    <w:rsid w:val="00741C27"/>
    <w:rsid w:val="007434F6"/>
    <w:rsid w:val="007442C2"/>
    <w:rsid w:val="00745FE8"/>
    <w:rsid w:val="0074742C"/>
    <w:rsid w:val="00747DEE"/>
    <w:rsid w:val="00757C01"/>
    <w:rsid w:val="00757C38"/>
    <w:rsid w:val="007625BD"/>
    <w:rsid w:val="00762FAD"/>
    <w:rsid w:val="0076434B"/>
    <w:rsid w:val="00765289"/>
    <w:rsid w:val="00765BDE"/>
    <w:rsid w:val="00766C0A"/>
    <w:rsid w:val="00766CFF"/>
    <w:rsid w:val="00767632"/>
    <w:rsid w:val="00767C5E"/>
    <w:rsid w:val="00770181"/>
    <w:rsid w:val="00770F46"/>
    <w:rsid w:val="00775C08"/>
    <w:rsid w:val="00776907"/>
    <w:rsid w:val="007774B9"/>
    <w:rsid w:val="00780E7D"/>
    <w:rsid w:val="00783271"/>
    <w:rsid w:val="007832C3"/>
    <w:rsid w:val="00783B20"/>
    <w:rsid w:val="007866F5"/>
    <w:rsid w:val="00786F22"/>
    <w:rsid w:val="00791526"/>
    <w:rsid w:val="00792BE9"/>
    <w:rsid w:val="00792CC9"/>
    <w:rsid w:val="00793667"/>
    <w:rsid w:val="00793731"/>
    <w:rsid w:val="00796E50"/>
    <w:rsid w:val="007A0CD5"/>
    <w:rsid w:val="007A1D06"/>
    <w:rsid w:val="007A3014"/>
    <w:rsid w:val="007A7367"/>
    <w:rsid w:val="007A7854"/>
    <w:rsid w:val="007A7F12"/>
    <w:rsid w:val="007B0D4E"/>
    <w:rsid w:val="007B129C"/>
    <w:rsid w:val="007B12B2"/>
    <w:rsid w:val="007B280F"/>
    <w:rsid w:val="007B286B"/>
    <w:rsid w:val="007B33ED"/>
    <w:rsid w:val="007B4CB7"/>
    <w:rsid w:val="007B4D65"/>
    <w:rsid w:val="007B55C4"/>
    <w:rsid w:val="007B5933"/>
    <w:rsid w:val="007B78F3"/>
    <w:rsid w:val="007C17EE"/>
    <w:rsid w:val="007C21F7"/>
    <w:rsid w:val="007C27D5"/>
    <w:rsid w:val="007C32C5"/>
    <w:rsid w:val="007C4F0D"/>
    <w:rsid w:val="007C679F"/>
    <w:rsid w:val="007C7068"/>
    <w:rsid w:val="007C7CCA"/>
    <w:rsid w:val="007C7D7F"/>
    <w:rsid w:val="007D1832"/>
    <w:rsid w:val="007D211A"/>
    <w:rsid w:val="007D288B"/>
    <w:rsid w:val="007D4474"/>
    <w:rsid w:val="007D7B3F"/>
    <w:rsid w:val="007E0838"/>
    <w:rsid w:val="007E2282"/>
    <w:rsid w:val="007E2408"/>
    <w:rsid w:val="007E28B9"/>
    <w:rsid w:val="007E2E2B"/>
    <w:rsid w:val="007E39EA"/>
    <w:rsid w:val="007E401B"/>
    <w:rsid w:val="007F42FE"/>
    <w:rsid w:val="007F5D4C"/>
    <w:rsid w:val="00801DBF"/>
    <w:rsid w:val="00801FA1"/>
    <w:rsid w:val="00802290"/>
    <w:rsid w:val="00804BD2"/>
    <w:rsid w:val="00805D53"/>
    <w:rsid w:val="00806C30"/>
    <w:rsid w:val="00807AD7"/>
    <w:rsid w:val="00810869"/>
    <w:rsid w:val="00812838"/>
    <w:rsid w:val="00814923"/>
    <w:rsid w:val="008175FA"/>
    <w:rsid w:val="008179FD"/>
    <w:rsid w:val="00822915"/>
    <w:rsid w:val="00822B3F"/>
    <w:rsid w:val="00823693"/>
    <w:rsid w:val="00825CDD"/>
    <w:rsid w:val="00826064"/>
    <w:rsid w:val="0082640C"/>
    <w:rsid w:val="008270E7"/>
    <w:rsid w:val="0082775A"/>
    <w:rsid w:val="00831A65"/>
    <w:rsid w:val="008323E3"/>
    <w:rsid w:val="00833707"/>
    <w:rsid w:val="00833A8D"/>
    <w:rsid w:val="0083402D"/>
    <w:rsid w:val="00834451"/>
    <w:rsid w:val="0083488C"/>
    <w:rsid w:val="00834CE2"/>
    <w:rsid w:val="00835339"/>
    <w:rsid w:val="00836573"/>
    <w:rsid w:val="00836C00"/>
    <w:rsid w:val="00836F1F"/>
    <w:rsid w:val="00836F3D"/>
    <w:rsid w:val="0084092E"/>
    <w:rsid w:val="0084100B"/>
    <w:rsid w:val="00842273"/>
    <w:rsid w:val="00842AB4"/>
    <w:rsid w:val="00843A51"/>
    <w:rsid w:val="00844EA1"/>
    <w:rsid w:val="00845E57"/>
    <w:rsid w:val="00846476"/>
    <w:rsid w:val="008477B2"/>
    <w:rsid w:val="00847C69"/>
    <w:rsid w:val="00850FC7"/>
    <w:rsid w:val="00853897"/>
    <w:rsid w:val="008541B3"/>
    <w:rsid w:val="00854BF0"/>
    <w:rsid w:val="00856115"/>
    <w:rsid w:val="00856A4B"/>
    <w:rsid w:val="008579F1"/>
    <w:rsid w:val="008606DF"/>
    <w:rsid w:val="00861B4E"/>
    <w:rsid w:val="008631D8"/>
    <w:rsid w:val="00863A94"/>
    <w:rsid w:val="00865A88"/>
    <w:rsid w:val="008671FE"/>
    <w:rsid w:val="00870480"/>
    <w:rsid w:val="008711A1"/>
    <w:rsid w:val="00872717"/>
    <w:rsid w:val="00873779"/>
    <w:rsid w:val="0087395F"/>
    <w:rsid w:val="00875AC8"/>
    <w:rsid w:val="00876143"/>
    <w:rsid w:val="008765B5"/>
    <w:rsid w:val="00880557"/>
    <w:rsid w:val="00880CF4"/>
    <w:rsid w:val="008817A4"/>
    <w:rsid w:val="00883EB4"/>
    <w:rsid w:val="008849F1"/>
    <w:rsid w:val="008859ED"/>
    <w:rsid w:val="00885ADE"/>
    <w:rsid w:val="00887B7B"/>
    <w:rsid w:val="00887FAF"/>
    <w:rsid w:val="0089223D"/>
    <w:rsid w:val="00892D17"/>
    <w:rsid w:val="00893A1B"/>
    <w:rsid w:val="00893F89"/>
    <w:rsid w:val="008950FA"/>
    <w:rsid w:val="00895ED2"/>
    <w:rsid w:val="00897214"/>
    <w:rsid w:val="008974B9"/>
    <w:rsid w:val="008A1469"/>
    <w:rsid w:val="008A1BC5"/>
    <w:rsid w:val="008A28C1"/>
    <w:rsid w:val="008A29C2"/>
    <w:rsid w:val="008A2AA6"/>
    <w:rsid w:val="008A35B6"/>
    <w:rsid w:val="008A3A8F"/>
    <w:rsid w:val="008B4329"/>
    <w:rsid w:val="008B65B7"/>
    <w:rsid w:val="008B6AB5"/>
    <w:rsid w:val="008C245C"/>
    <w:rsid w:val="008C34FA"/>
    <w:rsid w:val="008C3B9E"/>
    <w:rsid w:val="008C3CC0"/>
    <w:rsid w:val="008D1273"/>
    <w:rsid w:val="008D47A9"/>
    <w:rsid w:val="008D4983"/>
    <w:rsid w:val="008D654E"/>
    <w:rsid w:val="008D6754"/>
    <w:rsid w:val="008D7E3C"/>
    <w:rsid w:val="008E1977"/>
    <w:rsid w:val="008E1CDF"/>
    <w:rsid w:val="008E1F4F"/>
    <w:rsid w:val="008E2EE5"/>
    <w:rsid w:val="008E5562"/>
    <w:rsid w:val="008E5892"/>
    <w:rsid w:val="008E6376"/>
    <w:rsid w:val="008E65FA"/>
    <w:rsid w:val="008E7791"/>
    <w:rsid w:val="008E7934"/>
    <w:rsid w:val="008E7B1A"/>
    <w:rsid w:val="008E7D0C"/>
    <w:rsid w:val="008F0195"/>
    <w:rsid w:val="008F07A5"/>
    <w:rsid w:val="008F23BF"/>
    <w:rsid w:val="008F2535"/>
    <w:rsid w:val="008F3574"/>
    <w:rsid w:val="008F6A2D"/>
    <w:rsid w:val="008F75E4"/>
    <w:rsid w:val="00901F9D"/>
    <w:rsid w:val="009037B6"/>
    <w:rsid w:val="00903B9A"/>
    <w:rsid w:val="00906454"/>
    <w:rsid w:val="009067CF"/>
    <w:rsid w:val="009070F2"/>
    <w:rsid w:val="00907396"/>
    <w:rsid w:val="00911D4D"/>
    <w:rsid w:val="00913755"/>
    <w:rsid w:val="00913C0C"/>
    <w:rsid w:val="00915513"/>
    <w:rsid w:val="00915F1E"/>
    <w:rsid w:val="00916307"/>
    <w:rsid w:val="009166CD"/>
    <w:rsid w:val="009212A1"/>
    <w:rsid w:val="009229D3"/>
    <w:rsid w:val="00922BCC"/>
    <w:rsid w:val="0092410A"/>
    <w:rsid w:val="009251D4"/>
    <w:rsid w:val="00925737"/>
    <w:rsid w:val="00927672"/>
    <w:rsid w:val="00931306"/>
    <w:rsid w:val="00932A48"/>
    <w:rsid w:val="0093387A"/>
    <w:rsid w:val="00933ED6"/>
    <w:rsid w:val="009356A0"/>
    <w:rsid w:val="00935B62"/>
    <w:rsid w:val="009360A8"/>
    <w:rsid w:val="009363AB"/>
    <w:rsid w:val="00936600"/>
    <w:rsid w:val="009367F9"/>
    <w:rsid w:val="0094088D"/>
    <w:rsid w:val="00940DD0"/>
    <w:rsid w:val="009444CC"/>
    <w:rsid w:val="00944544"/>
    <w:rsid w:val="00944E7C"/>
    <w:rsid w:val="00946650"/>
    <w:rsid w:val="00946E8F"/>
    <w:rsid w:val="0094717E"/>
    <w:rsid w:val="00950592"/>
    <w:rsid w:val="009521E6"/>
    <w:rsid w:val="009541FA"/>
    <w:rsid w:val="00955071"/>
    <w:rsid w:val="0096033B"/>
    <w:rsid w:val="00962B58"/>
    <w:rsid w:val="00963745"/>
    <w:rsid w:val="00964271"/>
    <w:rsid w:val="0096583D"/>
    <w:rsid w:val="00966D6D"/>
    <w:rsid w:val="00967F8D"/>
    <w:rsid w:val="00967FDB"/>
    <w:rsid w:val="009710BD"/>
    <w:rsid w:val="009718E7"/>
    <w:rsid w:val="00972C58"/>
    <w:rsid w:val="009734D2"/>
    <w:rsid w:val="009743F9"/>
    <w:rsid w:val="00975093"/>
    <w:rsid w:val="00975B43"/>
    <w:rsid w:val="00976E40"/>
    <w:rsid w:val="00980B47"/>
    <w:rsid w:val="009816EE"/>
    <w:rsid w:val="00983EA1"/>
    <w:rsid w:val="009842FC"/>
    <w:rsid w:val="00984528"/>
    <w:rsid w:val="0098588F"/>
    <w:rsid w:val="00985A31"/>
    <w:rsid w:val="00986A17"/>
    <w:rsid w:val="00992D62"/>
    <w:rsid w:val="009966CE"/>
    <w:rsid w:val="009A151C"/>
    <w:rsid w:val="009A20DC"/>
    <w:rsid w:val="009A2AE3"/>
    <w:rsid w:val="009A4685"/>
    <w:rsid w:val="009A4BC9"/>
    <w:rsid w:val="009A6CAD"/>
    <w:rsid w:val="009B2AFC"/>
    <w:rsid w:val="009B558D"/>
    <w:rsid w:val="009B7093"/>
    <w:rsid w:val="009C04F5"/>
    <w:rsid w:val="009C0C2F"/>
    <w:rsid w:val="009C2BCC"/>
    <w:rsid w:val="009C2C36"/>
    <w:rsid w:val="009C47C7"/>
    <w:rsid w:val="009C5049"/>
    <w:rsid w:val="009C5420"/>
    <w:rsid w:val="009C6B46"/>
    <w:rsid w:val="009C7333"/>
    <w:rsid w:val="009C760B"/>
    <w:rsid w:val="009C7905"/>
    <w:rsid w:val="009D1BA0"/>
    <w:rsid w:val="009D1ED0"/>
    <w:rsid w:val="009D2FD1"/>
    <w:rsid w:val="009D4CB4"/>
    <w:rsid w:val="009D5C0B"/>
    <w:rsid w:val="009D6DD6"/>
    <w:rsid w:val="009E097E"/>
    <w:rsid w:val="009E0DF0"/>
    <w:rsid w:val="009E3000"/>
    <w:rsid w:val="009E4EDE"/>
    <w:rsid w:val="009E6D29"/>
    <w:rsid w:val="009E7160"/>
    <w:rsid w:val="009E75FC"/>
    <w:rsid w:val="009E7737"/>
    <w:rsid w:val="009F0827"/>
    <w:rsid w:val="009F1F54"/>
    <w:rsid w:val="009F4260"/>
    <w:rsid w:val="009F52DC"/>
    <w:rsid w:val="009F57F7"/>
    <w:rsid w:val="009F6BA1"/>
    <w:rsid w:val="00A001C0"/>
    <w:rsid w:val="00A00AF0"/>
    <w:rsid w:val="00A01032"/>
    <w:rsid w:val="00A0152B"/>
    <w:rsid w:val="00A01DA3"/>
    <w:rsid w:val="00A02F5E"/>
    <w:rsid w:val="00A0338C"/>
    <w:rsid w:val="00A0352A"/>
    <w:rsid w:val="00A03668"/>
    <w:rsid w:val="00A041CF"/>
    <w:rsid w:val="00A04C02"/>
    <w:rsid w:val="00A04CF9"/>
    <w:rsid w:val="00A05E34"/>
    <w:rsid w:val="00A05EC1"/>
    <w:rsid w:val="00A10362"/>
    <w:rsid w:val="00A11FCA"/>
    <w:rsid w:val="00A1239D"/>
    <w:rsid w:val="00A12CDC"/>
    <w:rsid w:val="00A14D35"/>
    <w:rsid w:val="00A15979"/>
    <w:rsid w:val="00A17E86"/>
    <w:rsid w:val="00A20A27"/>
    <w:rsid w:val="00A20FD9"/>
    <w:rsid w:val="00A2307C"/>
    <w:rsid w:val="00A232E1"/>
    <w:rsid w:val="00A23838"/>
    <w:rsid w:val="00A24537"/>
    <w:rsid w:val="00A24726"/>
    <w:rsid w:val="00A26CC8"/>
    <w:rsid w:val="00A27828"/>
    <w:rsid w:val="00A2792D"/>
    <w:rsid w:val="00A3026D"/>
    <w:rsid w:val="00A31669"/>
    <w:rsid w:val="00A31D6E"/>
    <w:rsid w:val="00A332BB"/>
    <w:rsid w:val="00A339F3"/>
    <w:rsid w:val="00A342B3"/>
    <w:rsid w:val="00A34534"/>
    <w:rsid w:val="00A350AB"/>
    <w:rsid w:val="00A355A7"/>
    <w:rsid w:val="00A368EF"/>
    <w:rsid w:val="00A4007E"/>
    <w:rsid w:val="00A40453"/>
    <w:rsid w:val="00A40D91"/>
    <w:rsid w:val="00A42F2A"/>
    <w:rsid w:val="00A43AD9"/>
    <w:rsid w:val="00A454D2"/>
    <w:rsid w:val="00A463A9"/>
    <w:rsid w:val="00A51E7E"/>
    <w:rsid w:val="00A52F25"/>
    <w:rsid w:val="00A54FC7"/>
    <w:rsid w:val="00A55DCA"/>
    <w:rsid w:val="00A56CE9"/>
    <w:rsid w:val="00A57620"/>
    <w:rsid w:val="00A62A3D"/>
    <w:rsid w:val="00A633B0"/>
    <w:rsid w:val="00A636C2"/>
    <w:rsid w:val="00A63F7D"/>
    <w:rsid w:val="00A6573F"/>
    <w:rsid w:val="00A661A6"/>
    <w:rsid w:val="00A668F2"/>
    <w:rsid w:val="00A71D05"/>
    <w:rsid w:val="00A74216"/>
    <w:rsid w:val="00A75268"/>
    <w:rsid w:val="00A766DA"/>
    <w:rsid w:val="00A7689E"/>
    <w:rsid w:val="00A76D77"/>
    <w:rsid w:val="00A7760D"/>
    <w:rsid w:val="00A80F0E"/>
    <w:rsid w:val="00A81B96"/>
    <w:rsid w:val="00A84019"/>
    <w:rsid w:val="00A85924"/>
    <w:rsid w:val="00A85AB1"/>
    <w:rsid w:val="00A860F5"/>
    <w:rsid w:val="00A86205"/>
    <w:rsid w:val="00A86EC8"/>
    <w:rsid w:val="00A90BE2"/>
    <w:rsid w:val="00A919AA"/>
    <w:rsid w:val="00A91C73"/>
    <w:rsid w:val="00A92670"/>
    <w:rsid w:val="00A92D91"/>
    <w:rsid w:val="00A932E8"/>
    <w:rsid w:val="00A939E3"/>
    <w:rsid w:val="00A9449E"/>
    <w:rsid w:val="00AA06B0"/>
    <w:rsid w:val="00AA1E7B"/>
    <w:rsid w:val="00AA41CE"/>
    <w:rsid w:val="00AA7CED"/>
    <w:rsid w:val="00AA7EFA"/>
    <w:rsid w:val="00AB02E1"/>
    <w:rsid w:val="00AB06F7"/>
    <w:rsid w:val="00AB0D60"/>
    <w:rsid w:val="00AB1033"/>
    <w:rsid w:val="00AB12AB"/>
    <w:rsid w:val="00AB184A"/>
    <w:rsid w:val="00AB45D8"/>
    <w:rsid w:val="00AB4FD5"/>
    <w:rsid w:val="00AB6D04"/>
    <w:rsid w:val="00AB7DA8"/>
    <w:rsid w:val="00AC28B0"/>
    <w:rsid w:val="00AC3A95"/>
    <w:rsid w:val="00AC3C9A"/>
    <w:rsid w:val="00AC3E99"/>
    <w:rsid w:val="00AC6275"/>
    <w:rsid w:val="00AC78AC"/>
    <w:rsid w:val="00AD00AC"/>
    <w:rsid w:val="00AD0474"/>
    <w:rsid w:val="00AD1120"/>
    <w:rsid w:val="00AD208C"/>
    <w:rsid w:val="00AD39C6"/>
    <w:rsid w:val="00AD3CBE"/>
    <w:rsid w:val="00AD5560"/>
    <w:rsid w:val="00AD6706"/>
    <w:rsid w:val="00AD670D"/>
    <w:rsid w:val="00AE0079"/>
    <w:rsid w:val="00AE1398"/>
    <w:rsid w:val="00AE1553"/>
    <w:rsid w:val="00AE425B"/>
    <w:rsid w:val="00AE510C"/>
    <w:rsid w:val="00AF08D7"/>
    <w:rsid w:val="00AF1C6A"/>
    <w:rsid w:val="00AF4755"/>
    <w:rsid w:val="00AF5D8D"/>
    <w:rsid w:val="00AF6D1C"/>
    <w:rsid w:val="00B004A0"/>
    <w:rsid w:val="00B016AB"/>
    <w:rsid w:val="00B01C62"/>
    <w:rsid w:val="00B01D72"/>
    <w:rsid w:val="00B057C9"/>
    <w:rsid w:val="00B05D6B"/>
    <w:rsid w:val="00B06D8F"/>
    <w:rsid w:val="00B1067A"/>
    <w:rsid w:val="00B11C79"/>
    <w:rsid w:val="00B11F8B"/>
    <w:rsid w:val="00B12B4D"/>
    <w:rsid w:val="00B152E8"/>
    <w:rsid w:val="00B172FA"/>
    <w:rsid w:val="00B2035B"/>
    <w:rsid w:val="00B210FF"/>
    <w:rsid w:val="00B22926"/>
    <w:rsid w:val="00B23943"/>
    <w:rsid w:val="00B26E37"/>
    <w:rsid w:val="00B27080"/>
    <w:rsid w:val="00B33BD9"/>
    <w:rsid w:val="00B3432F"/>
    <w:rsid w:val="00B37255"/>
    <w:rsid w:val="00B376E4"/>
    <w:rsid w:val="00B37DE9"/>
    <w:rsid w:val="00B40516"/>
    <w:rsid w:val="00B40BA2"/>
    <w:rsid w:val="00B414EE"/>
    <w:rsid w:val="00B41D40"/>
    <w:rsid w:val="00B42FC6"/>
    <w:rsid w:val="00B43063"/>
    <w:rsid w:val="00B43D7F"/>
    <w:rsid w:val="00B45A4E"/>
    <w:rsid w:val="00B470D2"/>
    <w:rsid w:val="00B4734C"/>
    <w:rsid w:val="00B47DD7"/>
    <w:rsid w:val="00B51206"/>
    <w:rsid w:val="00B51647"/>
    <w:rsid w:val="00B54EB5"/>
    <w:rsid w:val="00B553CC"/>
    <w:rsid w:val="00B55679"/>
    <w:rsid w:val="00B55761"/>
    <w:rsid w:val="00B55E65"/>
    <w:rsid w:val="00B60411"/>
    <w:rsid w:val="00B60FE2"/>
    <w:rsid w:val="00B61396"/>
    <w:rsid w:val="00B632B0"/>
    <w:rsid w:val="00B657B5"/>
    <w:rsid w:val="00B65913"/>
    <w:rsid w:val="00B667EB"/>
    <w:rsid w:val="00B66996"/>
    <w:rsid w:val="00B6759F"/>
    <w:rsid w:val="00B74CDA"/>
    <w:rsid w:val="00B801F9"/>
    <w:rsid w:val="00B81613"/>
    <w:rsid w:val="00B823A6"/>
    <w:rsid w:val="00B82EDA"/>
    <w:rsid w:val="00B8474B"/>
    <w:rsid w:val="00B84CCF"/>
    <w:rsid w:val="00B86994"/>
    <w:rsid w:val="00B86B87"/>
    <w:rsid w:val="00B91BE7"/>
    <w:rsid w:val="00B91CB1"/>
    <w:rsid w:val="00B9284B"/>
    <w:rsid w:val="00B94938"/>
    <w:rsid w:val="00B951D0"/>
    <w:rsid w:val="00B95966"/>
    <w:rsid w:val="00BA18F5"/>
    <w:rsid w:val="00BA1BE8"/>
    <w:rsid w:val="00BA1FFC"/>
    <w:rsid w:val="00BA373D"/>
    <w:rsid w:val="00BA4454"/>
    <w:rsid w:val="00BA46EA"/>
    <w:rsid w:val="00BA765E"/>
    <w:rsid w:val="00BB073B"/>
    <w:rsid w:val="00BB09A6"/>
    <w:rsid w:val="00BB10AA"/>
    <w:rsid w:val="00BB16E4"/>
    <w:rsid w:val="00BB179B"/>
    <w:rsid w:val="00BB17C0"/>
    <w:rsid w:val="00BB2202"/>
    <w:rsid w:val="00BB28E1"/>
    <w:rsid w:val="00BB5F38"/>
    <w:rsid w:val="00BB699F"/>
    <w:rsid w:val="00BC0549"/>
    <w:rsid w:val="00BC0A5E"/>
    <w:rsid w:val="00BC12C6"/>
    <w:rsid w:val="00BC29DC"/>
    <w:rsid w:val="00BC2D99"/>
    <w:rsid w:val="00BC47A9"/>
    <w:rsid w:val="00BC598F"/>
    <w:rsid w:val="00BC5CDA"/>
    <w:rsid w:val="00BC7E3B"/>
    <w:rsid w:val="00BD0351"/>
    <w:rsid w:val="00BD099F"/>
    <w:rsid w:val="00BD0F3B"/>
    <w:rsid w:val="00BD189F"/>
    <w:rsid w:val="00BD2CCB"/>
    <w:rsid w:val="00BD44ED"/>
    <w:rsid w:val="00BD4976"/>
    <w:rsid w:val="00BD707E"/>
    <w:rsid w:val="00BD70C8"/>
    <w:rsid w:val="00BD7696"/>
    <w:rsid w:val="00BE18E3"/>
    <w:rsid w:val="00BE19FD"/>
    <w:rsid w:val="00BE2CB8"/>
    <w:rsid w:val="00BE3079"/>
    <w:rsid w:val="00BE519E"/>
    <w:rsid w:val="00BE64E5"/>
    <w:rsid w:val="00BF256D"/>
    <w:rsid w:val="00BF30B0"/>
    <w:rsid w:val="00BF471C"/>
    <w:rsid w:val="00BF4C40"/>
    <w:rsid w:val="00BF7DF4"/>
    <w:rsid w:val="00C049D6"/>
    <w:rsid w:val="00C04B33"/>
    <w:rsid w:val="00C05209"/>
    <w:rsid w:val="00C05B8D"/>
    <w:rsid w:val="00C063DE"/>
    <w:rsid w:val="00C06832"/>
    <w:rsid w:val="00C07635"/>
    <w:rsid w:val="00C105D0"/>
    <w:rsid w:val="00C108E9"/>
    <w:rsid w:val="00C13671"/>
    <w:rsid w:val="00C137AF"/>
    <w:rsid w:val="00C14EEB"/>
    <w:rsid w:val="00C15581"/>
    <w:rsid w:val="00C21D26"/>
    <w:rsid w:val="00C22620"/>
    <w:rsid w:val="00C2488A"/>
    <w:rsid w:val="00C279D3"/>
    <w:rsid w:val="00C27DA3"/>
    <w:rsid w:val="00C27F27"/>
    <w:rsid w:val="00C312A7"/>
    <w:rsid w:val="00C31E8F"/>
    <w:rsid w:val="00C32666"/>
    <w:rsid w:val="00C338A0"/>
    <w:rsid w:val="00C33CB1"/>
    <w:rsid w:val="00C3471B"/>
    <w:rsid w:val="00C3769A"/>
    <w:rsid w:val="00C403C6"/>
    <w:rsid w:val="00C40BB8"/>
    <w:rsid w:val="00C412EC"/>
    <w:rsid w:val="00C41677"/>
    <w:rsid w:val="00C41EC8"/>
    <w:rsid w:val="00C43296"/>
    <w:rsid w:val="00C4383E"/>
    <w:rsid w:val="00C4450C"/>
    <w:rsid w:val="00C46741"/>
    <w:rsid w:val="00C479BB"/>
    <w:rsid w:val="00C50880"/>
    <w:rsid w:val="00C5235A"/>
    <w:rsid w:val="00C52DBC"/>
    <w:rsid w:val="00C53203"/>
    <w:rsid w:val="00C546A5"/>
    <w:rsid w:val="00C554F2"/>
    <w:rsid w:val="00C570ED"/>
    <w:rsid w:val="00C575CF"/>
    <w:rsid w:val="00C602E3"/>
    <w:rsid w:val="00C61965"/>
    <w:rsid w:val="00C63B00"/>
    <w:rsid w:val="00C6435E"/>
    <w:rsid w:val="00C67007"/>
    <w:rsid w:val="00C70101"/>
    <w:rsid w:val="00C70F4E"/>
    <w:rsid w:val="00C71B8C"/>
    <w:rsid w:val="00C71C10"/>
    <w:rsid w:val="00C77487"/>
    <w:rsid w:val="00C80900"/>
    <w:rsid w:val="00C82EE4"/>
    <w:rsid w:val="00C835A7"/>
    <w:rsid w:val="00C838FD"/>
    <w:rsid w:val="00C85A60"/>
    <w:rsid w:val="00C91A96"/>
    <w:rsid w:val="00C92305"/>
    <w:rsid w:val="00C94EC6"/>
    <w:rsid w:val="00C96430"/>
    <w:rsid w:val="00C973A8"/>
    <w:rsid w:val="00C97BB8"/>
    <w:rsid w:val="00CA1FF9"/>
    <w:rsid w:val="00CA43E2"/>
    <w:rsid w:val="00CA48F2"/>
    <w:rsid w:val="00CA4A54"/>
    <w:rsid w:val="00CA5D49"/>
    <w:rsid w:val="00CA5D9E"/>
    <w:rsid w:val="00CA714F"/>
    <w:rsid w:val="00CA72DA"/>
    <w:rsid w:val="00CA7D85"/>
    <w:rsid w:val="00CB0165"/>
    <w:rsid w:val="00CB03B7"/>
    <w:rsid w:val="00CB0433"/>
    <w:rsid w:val="00CB0564"/>
    <w:rsid w:val="00CB0590"/>
    <w:rsid w:val="00CB0D61"/>
    <w:rsid w:val="00CB2946"/>
    <w:rsid w:val="00CB2A20"/>
    <w:rsid w:val="00CB3887"/>
    <w:rsid w:val="00CB3D0E"/>
    <w:rsid w:val="00CB3E52"/>
    <w:rsid w:val="00CB4E98"/>
    <w:rsid w:val="00CB4F87"/>
    <w:rsid w:val="00CB5140"/>
    <w:rsid w:val="00CB6479"/>
    <w:rsid w:val="00CB6DF7"/>
    <w:rsid w:val="00CB6DFD"/>
    <w:rsid w:val="00CB7124"/>
    <w:rsid w:val="00CC0000"/>
    <w:rsid w:val="00CC1C34"/>
    <w:rsid w:val="00CC2F69"/>
    <w:rsid w:val="00CC3A28"/>
    <w:rsid w:val="00CC50E5"/>
    <w:rsid w:val="00CC5924"/>
    <w:rsid w:val="00CD02D6"/>
    <w:rsid w:val="00CD0313"/>
    <w:rsid w:val="00CD0F8A"/>
    <w:rsid w:val="00CD11D4"/>
    <w:rsid w:val="00CD17B9"/>
    <w:rsid w:val="00CD1B10"/>
    <w:rsid w:val="00CD1C8D"/>
    <w:rsid w:val="00CD22E3"/>
    <w:rsid w:val="00CD2558"/>
    <w:rsid w:val="00CD2E0B"/>
    <w:rsid w:val="00CD30AA"/>
    <w:rsid w:val="00CD3541"/>
    <w:rsid w:val="00CD4639"/>
    <w:rsid w:val="00CD4A98"/>
    <w:rsid w:val="00CD4C67"/>
    <w:rsid w:val="00CD4D1A"/>
    <w:rsid w:val="00CD5009"/>
    <w:rsid w:val="00CD6557"/>
    <w:rsid w:val="00CD663C"/>
    <w:rsid w:val="00CD7C96"/>
    <w:rsid w:val="00CE2969"/>
    <w:rsid w:val="00CE331C"/>
    <w:rsid w:val="00CE4B79"/>
    <w:rsid w:val="00CE56A5"/>
    <w:rsid w:val="00CE57D5"/>
    <w:rsid w:val="00CE61C0"/>
    <w:rsid w:val="00CF251F"/>
    <w:rsid w:val="00CF3FA5"/>
    <w:rsid w:val="00CF4FC3"/>
    <w:rsid w:val="00CF5522"/>
    <w:rsid w:val="00CF5FD8"/>
    <w:rsid w:val="00CF6B8E"/>
    <w:rsid w:val="00CF7265"/>
    <w:rsid w:val="00CF7A0C"/>
    <w:rsid w:val="00CF7F5B"/>
    <w:rsid w:val="00D0065E"/>
    <w:rsid w:val="00D01984"/>
    <w:rsid w:val="00D0221D"/>
    <w:rsid w:val="00D042CE"/>
    <w:rsid w:val="00D0545A"/>
    <w:rsid w:val="00D05C09"/>
    <w:rsid w:val="00D07D8B"/>
    <w:rsid w:val="00D12092"/>
    <w:rsid w:val="00D13D42"/>
    <w:rsid w:val="00D17346"/>
    <w:rsid w:val="00D20E43"/>
    <w:rsid w:val="00D21252"/>
    <w:rsid w:val="00D21659"/>
    <w:rsid w:val="00D24AEC"/>
    <w:rsid w:val="00D25307"/>
    <w:rsid w:val="00D2553B"/>
    <w:rsid w:val="00D2593A"/>
    <w:rsid w:val="00D25B42"/>
    <w:rsid w:val="00D30E07"/>
    <w:rsid w:val="00D31002"/>
    <w:rsid w:val="00D33E90"/>
    <w:rsid w:val="00D344E5"/>
    <w:rsid w:val="00D34DB1"/>
    <w:rsid w:val="00D34ECB"/>
    <w:rsid w:val="00D35775"/>
    <w:rsid w:val="00D365B2"/>
    <w:rsid w:val="00D369BC"/>
    <w:rsid w:val="00D3718E"/>
    <w:rsid w:val="00D43118"/>
    <w:rsid w:val="00D437DE"/>
    <w:rsid w:val="00D44664"/>
    <w:rsid w:val="00D453CE"/>
    <w:rsid w:val="00D45B31"/>
    <w:rsid w:val="00D46489"/>
    <w:rsid w:val="00D47402"/>
    <w:rsid w:val="00D50FEE"/>
    <w:rsid w:val="00D52BAC"/>
    <w:rsid w:val="00D532AA"/>
    <w:rsid w:val="00D53463"/>
    <w:rsid w:val="00D54C45"/>
    <w:rsid w:val="00D55EFB"/>
    <w:rsid w:val="00D56167"/>
    <w:rsid w:val="00D56DB1"/>
    <w:rsid w:val="00D57E74"/>
    <w:rsid w:val="00D6090F"/>
    <w:rsid w:val="00D60E36"/>
    <w:rsid w:val="00D61479"/>
    <w:rsid w:val="00D615B7"/>
    <w:rsid w:val="00D61C52"/>
    <w:rsid w:val="00D62F15"/>
    <w:rsid w:val="00D63958"/>
    <w:rsid w:val="00D6482A"/>
    <w:rsid w:val="00D64D30"/>
    <w:rsid w:val="00D66465"/>
    <w:rsid w:val="00D678CA"/>
    <w:rsid w:val="00D67CC3"/>
    <w:rsid w:val="00D67CC5"/>
    <w:rsid w:val="00D71160"/>
    <w:rsid w:val="00D75215"/>
    <w:rsid w:val="00D75F26"/>
    <w:rsid w:val="00D768DF"/>
    <w:rsid w:val="00D80445"/>
    <w:rsid w:val="00D80C48"/>
    <w:rsid w:val="00D810AC"/>
    <w:rsid w:val="00D82647"/>
    <w:rsid w:val="00D82A2E"/>
    <w:rsid w:val="00D83349"/>
    <w:rsid w:val="00D83667"/>
    <w:rsid w:val="00D849E3"/>
    <w:rsid w:val="00D84E98"/>
    <w:rsid w:val="00D861D0"/>
    <w:rsid w:val="00D86E17"/>
    <w:rsid w:val="00D87349"/>
    <w:rsid w:val="00D87C3D"/>
    <w:rsid w:val="00D87FEA"/>
    <w:rsid w:val="00D911E3"/>
    <w:rsid w:val="00D92571"/>
    <w:rsid w:val="00D94B33"/>
    <w:rsid w:val="00D9542C"/>
    <w:rsid w:val="00D95F99"/>
    <w:rsid w:val="00DA1628"/>
    <w:rsid w:val="00DA3721"/>
    <w:rsid w:val="00DA4F8F"/>
    <w:rsid w:val="00DA6776"/>
    <w:rsid w:val="00DA73CD"/>
    <w:rsid w:val="00DB125B"/>
    <w:rsid w:val="00DB4BDB"/>
    <w:rsid w:val="00DB5715"/>
    <w:rsid w:val="00DB6612"/>
    <w:rsid w:val="00DB6743"/>
    <w:rsid w:val="00DB6C09"/>
    <w:rsid w:val="00DC00C3"/>
    <w:rsid w:val="00DC04A6"/>
    <w:rsid w:val="00DC1B2E"/>
    <w:rsid w:val="00DC23ED"/>
    <w:rsid w:val="00DC2905"/>
    <w:rsid w:val="00DC40C3"/>
    <w:rsid w:val="00DC58D9"/>
    <w:rsid w:val="00DC7610"/>
    <w:rsid w:val="00DC777C"/>
    <w:rsid w:val="00DD176F"/>
    <w:rsid w:val="00DD29C2"/>
    <w:rsid w:val="00DD307B"/>
    <w:rsid w:val="00DD3289"/>
    <w:rsid w:val="00DD37D2"/>
    <w:rsid w:val="00DD4E9D"/>
    <w:rsid w:val="00DD53D4"/>
    <w:rsid w:val="00DD6FC7"/>
    <w:rsid w:val="00DD77A8"/>
    <w:rsid w:val="00DE1805"/>
    <w:rsid w:val="00DE21C2"/>
    <w:rsid w:val="00DE285B"/>
    <w:rsid w:val="00DE51A6"/>
    <w:rsid w:val="00DE54F2"/>
    <w:rsid w:val="00DE5B64"/>
    <w:rsid w:val="00DE7EB6"/>
    <w:rsid w:val="00DE7EE2"/>
    <w:rsid w:val="00DF1744"/>
    <w:rsid w:val="00DF2468"/>
    <w:rsid w:val="00DF2752"/>
    <w:rsid w:val="00DF5859"/>
    <w:rsid w:val="00DF612E"/>
    <w:rsid w:val="00DF6786"/>
    <w:rsid w:val="00DF6C89"/>
    <w:rsid w:val="00DF7102"/>
    <w:rsid w:val="00E00129"/>
    <w:rsid w:val="00E0095A"/>
    <w:rsid w:val="00E00D1E"/>
    <w:rsid w:val="00E010CB"/>
    <w:rsid w:val="00E011D3"/>
    <w:rsid w:val="00E01252"/>
    <w:rsid w:val="00E021C3"/>
    <w:rsid w:val="00E027B2"/>
    <w:rsid w:val="00E02B9D"/>
    <w:rsid w:val="00E02C6D"/>
    <w:rsid w:val="00E0311B"/>
    <w:rsid w:val="00E03A08"/>
    <w:rsid w:val="00E0411F"/>
    <w:rsid w:val="00E04F4D"/>
    <w:rsid w:val="00E056C3"/>
    <w:rsid w:val="00E0700E"/>
    <w:rsid w:val="00E07503"/>
    <w:rsid w:val="00E07E79"/>
    <w:rsid w:val="00E100BA"/>
    <w:rsid w:val="00E10638"/>
    <w:rsid w:val="00E10F8B"/>
    <w:rsid w:val="00E11E45"/>
    <w:rsid w:val="00E12A42"/>
    <w:rsid w:val="00E13348"/>
    <w:rsid w:val="00E21DBD"/>
    <w:rsid w:val="00E2232A"/>
    <w:rsid w:val="00E24A15"/>
    <w:rsid w:val="00E25227"/>
    <w:rsid w:val="00E256EB"/>
    <w:rsid w:val="00E25928"/>
    <w:rsid w:val="00E26B7E"/>
    <w:rsid w:val="00E2726B"/>
    <w:rsid w:val="00E27CBB"/>
    <w:rsid w:val="00E32344"/>
    <w:rsid w:val="00E32EC1"/>
    <w:rsid w:val="00E33CF8"/>
    <w:rsid w:val="00E359C3"/>
    <w:rsid w:val="00E35A8E"/>
    <w:rsid w:val="00E36E81"/>
    <w:rsid w:val="00E40188"/>
    <w:rsid w:val="00E40689"/>
    <w:rsid w:val="00E4183E"/>
    <w:rsid w:val="00E42554"/>
    <w:rsid w:val="00E425E4"/>
    <w:rsid w:val="00E42643"/>
    <w:rsid w:val="00E440FD"/>
    <w:rsid w:val="00E44B64"/>
    <w:rsid w:val="00E463AC"/>
    <w:rsid w:val="00E50052"/>
    <w:rsid w:val="00E52297"/>
    <w:rsid w:val="00E53498"/>
    <w:rsid w:val="00E54BDE"/>
    <w:rsid w:val="00E55C73"/>
    <w:rsid w:val="00E57061"/>
    <w:rsid w:val="00E57230"/>
    <w:rsid w:val="00E60A50"/>
    <w:rsid w:val="00E60A86"/>
    <w:rsid w:val="00E61A68"/>
    <w:rsid w:val="00E6629E"/>
    <w:rsid w:val="00E70114"/>
    <w:rsid w:val="00E71E14"/>
    <w:rsid w:val="00E720F4"/>
    <w:rsid w:val="00E731C0"/>
    <w:rsid w:val="00E7352C"/>
    <w:rsid w:val="00E7381E"/>
    <w:rsid w:val="00E73AA8"/>
    <w:rsid w:val="00E7495E"/>
    <w:rsid w:val="00E756F6"/>
    <w:rsid w:val="00E759A1"/>
    <w:rsid w:val="00E77742"/>
    <w:rsid w:val="00E808BF"/>
    <w:rsid w:val="00E81598"/>
    <w:rsid w:val="00E81A35"/>
    <w:rsid w:val="00E8351B"/>
    <w:rsid w:val="00E903A7"/>
    <w:rsid w:val="00E91046"/>
    <w:rsid w:val="00E928BE"/>
    <w:rsid w:val="00E94797"/>
    <w:rsid w:val="00E94AE8"/>
    <w:rsid w:val="00E9552E"/>
    <w:rsid w:val="00E95E78"/>
    <w:rsid w:val="00E971F3"/>
    <w:rsid w:val="00E97D10"/>
    <w:rsid w:val="00EA0D39"/>
    <w:rsid w:val="00EA1287"/>
    <w:rsid w:val="00EA2621"/>
    <w:rsid w:val="00EA4FC3"/>
    <w:rsid w:val="00EA72CE"/>
    <w:rsid w:val="00EB28BD"/>
    <w:rsid w:val="00EB36E1"/>
    <w:rsid w:val="00EB3957"/>
    <w:rsid w:val="00EB510F"/>
    <w:rsid w:val="00EB61B0"/>
    <w:rsid w:val="00EB7EBD"/>
    <w:rsid w:val="00EC1792"/>
    <w:rsid w:val="00EC2AE0"/>
    <w:rsid w:val="00EC4445"/>
    <w:rsid w:val="00EC69EB"/>
    <w:rsid w:val="00EC6F83"/>
    <w:rsid w:val="00EC7B68"/>
    <w:rsid w:val="00EC7C8B"/>
    <w:rsid w:val="00EC7D62"/>
    <w:rsid w:val="00ED09FC"/>
    <w:rsid w:val="00ED1CAF"/>
    <w:rsid w:val="00ED2A3B"/>
    <w:rsid w:val="00ED35E4"/>
    <w:rsid w:val="00ED4595"/>
    <w:rsid w:val="00ED53B8"/>
    <w:rsid w:val="00ED74DA"/>
    <w:rsid w:val="00EE13FB"/>
    <w:rsid w:val="00EE3EB8"/>
    <w:rsid w:val="00EE49EF"/>
    <w:rsid w:val="00EE5B5D"/>
    <w:rsid w:val="00EE60C2"/>
    <w:rsid w:val="00EE727C"/>
    <w:rsid w:val="00EE7C4D"/>
    <w:rsid w:val="00EE7E45"/>
    <w:rsid w:val="00EF1A52"/>
    <w:rsid w:val="00EF21CD"/>
    <w:rsid w:val="00EF2D4D"/>
    <w:rsid w:val="00EF44E7"/>
    <w:rsid w:val="00EF5399"/>
    <w:rsid w:val="00EF5952"/>
    <w:rsid w:val="00EF5B31"/>
    <w:rsid w:val="00F02009"/>
    <w:rsid w:val="00F0482F"/>
    <w:rsid w:val="00F05933"/>
    <w:rsid w:val="00F05AD6"/>
    <w:rsid w:val="00F05B74"/>
    <w:rsid w:val="00F05F6D"/>
    <w:rsid w:val="00F07ABE"/>
    <w:rsid w:val="00F10690"/>
    <w:rsid w:val="00F1641E"/>
    <w:rsid w:val="00F1721A"/>
    <w:rsid w:val="00F17E3F"/>
    <w:rsid w:val="00F2061E"/>
    <w:rsid w:val="00F20E88"/>
    <w:rsid w:val="00F21224"/>
    <w:rsid w:val="00F23621"/>
    <w:rsid w:val="00F236B8"/>
    <w:rsid w:val="00F23CF5"/>
    <w:rsid w:val="00F24C4C"/>
    <w:rsid w:val="00F25CDE"/>
    <w:rsid w:val="00F265F7"/>
    <w:rsid w:val="00F276EE"/>
    <w:rsid w:val="00F27836"/>
    <w:rsid w:val="00F304D1"/>
    <w:rsid w:val="00F30CE5"/>
    <w:rsid w:val="00F33C1C"/>
    <w:rsid w:val="00F34E8B"/>
    <w:rsid w:val="00F35AEB"/>
    <w:rsid w:val="00F36E4B"/>
    <w:rsid w:val="00F37225"/>
    <w:rsid w:val="00F37313"/>
    <w:rsid w:val="00F40107"/>
    <w:rsid w:val="00F402A8"/>
    <w:rsid w:val="00F408F9"/>
    <w:rsid w:val="00F40995"/>
    <w:rsid w:val="00F40F09"/>
    <w:rsid w:val="00F40FC1"/>
    <w:rsid w:val="00F418F0"/>
    <w:rsid w:val="00F41B49"/>
    <w:rsid w:val="00F41DC4"/>
    <w:rsid w:val="00F43457"/>
    <w:rsid w:val="00F4537A"/>
    <w:rsid w:val="00F45FD2"/>
    <w:rsid w:val="00F471C7"/>
    <w:rsid w:val="00F477E6"/>
    <w:rsid w:val="00F47839"/>
    <w:rsid w:val="00F4798B"/>
    <w:rsid w:val="00F50BF1"/>
    <w:rsid w:val="00F51406"/>
    <w:rsid w:val="00F516C2"/>
    <w:rsid w:val="00F52173"/>
    <w:rsid w:val="00F53E43"/>
    <w:rsid w:val="00F5510A"/>
    <w:rsid w:val="00F55D28"/>
    <w:rsid w:val="00F5644B"/>
    <w:rsid w:val="00F5773B"/>
    <w:rsid w:val="00F57B3F"/>
    <w:rsid w:val="00F613A3"/>
    <w:rsid w:val="00F620D7"/>
    <w:rsid w:val="00F62801"/>
    <w:rsid w:val="00F63480"/>
    <w:rsid w:val="00F63846"/>
    <w:rsid w:val="00F6390B"/>
    <w:rsid w:val="00F642B2"/>
    <w:rsid w:val="00F648AB"/>
    <w:rsid w:val="00F64E25"/>
    <w:rsid w:val="00F6768E"/>
    <w:rsid w:val="00F6773C"/>
    <w:rsid w:val="00F72E79"/>
    <w:rsid w:val="00F72F4D"/>
    <w:rsid w:val="00F74F5E"/>
    <w:rsid w:val="00F7629F"/>
    <w:rsid w:val="00F76BA0"/>
    <w:rsid w:val="00F7795D"/>
    <w:rsid w:val="00F85426"/>
    <w:rsid w:val="00F855D3"/>
    <w:rsid w:val="00F863D4"/>
    <w:rsid w:val="00F87209"/>
    <w:rsid w:val="00F87903"/>
    <w:rsid w:val="00F87AE6"/>
    <w:rsid w:val="00F90DD2"/>
    <w:rsid w:val="00F91715"/>
    <w:rsid w:val="00F926C7"/>
    <w:rsid w:val="00F92CF2"/>
    <w:rsid w:val="00F9352C"/>
    <w:rsid w:val="00F9401D"/>
    <w:rsid w:val="00F9631B"/>
    <w:rsid w:val="00F96726"/>
    <w:rsid w:val="00FA04A1"/>
    <w:rsid w:val="00FA2206"/>
    <w:rsid w:val="00FA30A8"/>
    <w:rsid w:val="00FA392B"/>
    <w:rsid w:val="00FA5742"/>
    <w:rsid w:val="00FA58D1"/>
    <w:rsid w:val="00FA5ADA"/>
    <w:rsid w:val="00FA7A19"/>
    <w:rsid w:val="00FB115C"/>
    <w:rsid w:val="00FB1222"/>
    <w:rsid w:val="00FB3E78"/>
    <w:rsid w:val="00FB5237"/>
    <w:rsid w:val="00FB54BB"/>
    <w:rsid w:val="00FB5732"/>
    <w:rsid w:val="00FB5A59"/>
    <w:rsid w:val="00FB6BC7"/>
    <w:rsid w:val="00FB6CEC"/>
    <w:rsid w:val="00FC0FEE"/>
    <w:rsid w:val="00FC1360"/>
    <w:rsid w:val="00FC2B6E"/>
    <w:rsid w:val="00FC2DAC"/>
    <w:rsid w:val="00FD1E47"/>
    <w:rsid w:val="00FD42AD"/>
    <w:rsid w:val="00FD517D"/>
    <w:rsid w:val="00FD5736"/>
    <w:rsid w:val="00FE0B8A"/>
    <w:rsid w:val="00FE0EE2"/>
    <w:rsid w:val="00FE128D"/>
    <w:rsid w:val="00FE194F"/>
    <w:rsid w:val="00FE2000"/>
    <w:rsid w:val="00FE234C"/>
    <w:rsid w:val="00FE3BAE"/>
    <w:rsid w:val="00FE4BDF"/>
    <w:rsid w:val="00FE51A9"/>
    <w:rsid w:val="00FE520B"/>
    <w:rsid w:val="00FE58FF"/>
    <w:rsid w:val="00FF1089"/>
    <w:rsid w:val="00FF33DF"/>
    <w:rsid w:val="00FF3B9E"/>
    <w:rsid w:val="00FF425A"/>
    <w:rsid w:val="00FF7F06"/>
    <w:rsid w:val="8CDFF9CB"/>
    <w:rsid w:val="CDCE1797"/>
    <w:rsid w:val="F67FC6E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3986339"/>
  <w15:docId w15:val="{DE348907-0ED9-473B-B07F-902BFC61C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iPriority="99" w:unhideWhenUsed="1"/>
    <w:lsdException w:name="List Bullet" w:uiPriority="99"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99"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iPriority="99"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iPriority="99" w:unhideWhenUsed="1"/>
    <w:lsdException w:name="HTML Code" w:semiHidden="1" w:uiPriority="99"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92D91"/>
    <w:pPr>
      <w:autoSpaceDE w:val="0"/>
      <w:autoSpaceDN w:val="0"/>
      <w:jc w:val="both"/>
    </w:pPr>
  </w:style>
  <w:style w:type="paragraph" w:styleId="Heading1">
    <w:name w:val="heading 1"/>
    <w:basedOn w:val="Normal"/>
    <w:next w:val="Normal"/>
    <w:link w:val="Heading1Char"/>
    <w:uiPriority w:val="9"/>
    <w:qFormat/>
    <w:rsid w:val="00A92D91"/>
    <w:pPr>
      <w:keepNext/>
      <w:pageBreakBefore/>
      <w:jc w:val="right"/>
      <w:outlineLvl w:val="0"/>
    </w:pPr>
    <w:rPr>
      <w:rFonts w:ascii="Arial" w:hAnsi="Arial" w:cs="Arial"/>
      <w:b/>
      <w:bCs/>
      <w:i/>
      <w:iCs/>
      <w:szCs w:val="24"/>
    </w:rPr>
  </w:style>
  <w:style w:type="paragraph" w:styleId="Heading2">
    <w:name w:val="heading 2"/>
    <w:basedOn w:val="Normal"/>
    <w:next w:val="Normal"/>
    <w:link w:val="Heading2Char"/>
    <w:uiPriority w:val="9"/>
    <w:qFormat/>
    <w:rsid w:val="00A92D91"/>
    <w:pPr>
      <w:keepNext/>
      <w:spacing w:before="360" w:after="120"/>
      <w:jc w:val="center"/>
      <w:outlineLvl w:val="1"/>
    </w:pPr>
    <w:rPr>
      <w:rFonts w:ascii="Arial" w:hAnsi="Arial"/>
      <w:b/>
      <w:bCs/>
      <w:sz w:val="28"/>
      <w:szCs w:val="28"/>
    </w:rPr>
  </w:style>
  <w:style w:type="paragraph" w:styleId="Heading3">
    <w:name w:val="heading 3"/>
    <w:basedOn w:val="Normal"/>
    <w:next w:val="Normal"/>
    <w:link w:val="Heading3Char"/>
    <w:uiPriority w:val="9"/>
    <w:qFormat/>
    <w:rsid w:val="00A92D91"/>
    <w:pPr>
      <w:keepNext/>
      <w:spacing w:before="120"/>
      <w:ind w:right="-286"/>
      <w:outlineLvl w:val="2"/>
    </w:pPr>
    <w:rPr>
      <w:rFonts w:ascii="Derby" w:hAnsi="Derby"/>
      <w:sz w:val="44"/>
      <w:szCs w:val="44"/>
    </w:rPr>
  </w:style>
  <w:style w:type="paragraph" w:styleId="Heading4">
    <w:name w:val="heading 4"/>
    <w:basedOn w:val="Normal"/>
    <w:next w:val="Normal"/>
    <w:link w:val="Heading4Char"/>
    <w:uiPriority w:val="9"/>
    <w:qFormat/>
    <w:rsid w:val="00A92D91"/>
    <w:pPr>
      <w:keepNext/>
      <w:ind w:right="424" w:firstLine="567"/>
      <w:jc w:val="center"/>
      <w:outlineLvl w:val="3"/>
    </w:pPr>
    <w:rPr>
      <w:sz w:val="27"/>
      <w:szCs w:val="27"/>
    </w:rPr>
  </w:style>
  <w:style w:type="paragraph" w:styleId="Heading5">
    <w:name w:val="heading 5"/>
    <w:basedOn w:val="Normal"/>
    <w:next w:val="Normal"/>
    <w:link w:val="Heading5Char"/>
    <w:uiPriority w:val="9"/>
    <w:qFormat/>
    <w:rsid w:val="00A92D91"/>
    <w:pPr>
      <w:keepNext/>
      <w:jc w:val="center"/>
      <w:outlineLvl w:val="4"/>
    </w:pPr>
    <w:rPr>
      <w:rFonts w:ascii="Arial" w:hAnsi="Arial"/>
      <w:b/>
      <w:bCs/>
      <w:spacing w:val="30"/>
      <w:sz w:val="40"/>
      <w:szCs w:val="40"/>
    </w:rPr>
  </w:style>
  <w:style w:type="paragraph" w:styleId="Heading6">
    <w:name w:val="heading 6"/>
    <w:basedOn w:val="Normal"/>
    <w:next w:val="Normal"/>
    <w:link w:val="Heading6Char"/>
    <w:uiPriority w:val="9"/>
    <w:qFormat/>
    <w:rsid w:val="00A92D91"/>
    <w:pPr>
      <w:keepNext/>
      <w:spacing w:before="40"/>
      <w:jc w:val="center"/>
      <w:outlineLvl w:val="5"/>
    </w:pPr>
    <w:rPr>
      <w:rFonts w:ascii="Arial" w:hAnsi="Arial"/>
      <w:b/>
      <w:bCs/>
      <w:i/>
      <w:iCs/>
      <w:lang w:val="en-US"/>
    </w:rPr>
  </w:style>
  <w:style w:type="paragraph" w:styleId="Heading7">
    <w:name w:val="heading 7"/>
    <w:basedOn w:val="Normal"/>
    <w:next w:val="Normal"/>
    <w:link w:val="Heading7Char"/>
    <w:uiPriority w:val="9"/>
    <w:qFormat/>
    <w:rsid w:val="00A92D91"/>
    <w:pPr>
      <w:keepNext/>
      <w:spacing w:line="360" w:lineRule="auto"/>
      <w:outlineLvl w:val="6"/>
    </w:pPr>
    <w:rPr>
      <w:i/>
      <w:iCs/>
      <w:sz w:val="28"/>
      <w:szCs w:val="28"/>
    </w:rPr>
  </w:style>
  <w:style w:type="paragraph" w:styleId="Heading8">
    <w:name w:val="heading 8"/>
    <w:basedOn w:val="Normal"/>
    <w:next w:val="Normal"/>
    <w:link w:val="Heading8Char"/>
    <w:uiPriority w:val="9"/>
    <w:qFormat/>
    <w:rsid w:val="00A92D91"/>
    <w:pPr>
      <w:keepNext/>
      <w:ind w:firstLine="567"/>
      <w:jc w:val="right"/>
      <w:outlineLvl w:val="7"/>
    </w:pPr>
    <w:rPr>
      <w:rFonts w:ascii="Arial" w:hAnsi="Arial"/>
      <w:b/>
      <w:bCs/>
    </w:rPr>
  </w:style>
  <w:style w:type="paragraph" w:styleId="Heading9">
    <w:name w:val="heading 9"/>
    <w:basedOn w:val="Normal"/>
    <w:next w:val="Normal"/>
    <w:link w:val="Heading9Char"/>
    <w:uiPriority w:val="9"/>
    <w:qFormat/>
    <w:rsid w:val="00A92D91"/>
    <w:pPr>
      <w:keepNext/>
      <w:ind w:firstLine="709"/>
      <w:outlineLvl w:val="8"/>
    </w:pPr>
    <w:rP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qFormat/>
    <w:rsid w:val="00A92D91"/>
    <w:rPr>
      <w:rFonts w:ascii="Tahoma" w:hAnsi="Tahoma"/>
      <w:sz w:val="16"/>
      <w:szCs w:val="16"/>
    </w:rPr>
  </w:style>
  <w:style w:type="paragraph" w:styleId="BlockText">
    <w:name w:val="Block Text"/>
    <w:basedOn w:val="Normal"/>
    <w:rsid w:val="00A92D91"/>
    <w:pPr>
      <w:spacing w:line="360" w:lineRule="auto"/>
      <w:ind w:left="-567" w:right="-1191" w:firstLine="567"/>
    </w:pPr>
    <w:rPr>
      <w:sz w:val="28"/>
      <w:szCs w:val="28"/>
    </w:rPr>
  </w:style>
  <w:style w:type="paragraph" w:styleId="BodyText">
    <w:name w:val="Body Text"/>
    <w:basedOn w:val="Normal"/>
    <w:link w:val="BodyTextChar"/>
    <w:uiPriority w:val="99"/>
    <w:qFormat/>
    <w:rsid w:val="00A92D91"/>
    <w:rPr>
      <w:i/>
      <w:iCs/>
      <w:sz w:val="28"/>
      <w:szCs w:val="28"/>
    </w:rPr>
  </w:style>
  <w:style w:type="paragraph" w:styleId="BodyText2">
    <w:name w:val="Body Text 2"/>
    <w:basedOn w:val="Normal"/>
    <w:link w:val="BodyText2Char"/>
    <w:rsid w:val="00A92D91"/>
    <w:pPr>
      <w:ind w:right="-22"/>
    </w:pPr>
    <w:rPr>
      <w:sz w:val="28"/>
      <w:szCs w:val="28"/>
    </w:rPr>
  </w:style>
  <w:style w:type="paragraph" w:styleId="BodyText3">
    <w:name w:val="Body Text 3"/>
    <w:basedOn w:val="Normal"/>
    <w:link w:val="BodyText3Char"/>
    <w:rsid w:val="00A92D91"/>
    <w:pPr>
      <w:jc w:val="center"/>
    </w:pPr>
    <w:rPr>
      <w:sz w:val="28"/>
      <w:szCs w:val="28"/>
    </w:rPr>
  </w:style>
  <w:style w:type="paragraph" w:styleId="BodyTextFirstIndent">
    <w:name w:val="Body Text First Indent"/>
    <w:basedOn w:val="BodyText"/>
    <w:link w:val="BodyTextFirstIndentChar"/>
    <w:uiPriority w:val="99"/>
    <w:unhideWhenUsed/>
    <w:rsid w:val="00A92D91"/>
    <w:pPr>
      <w:autoSpaceDE/>
      <w:autoSpaceDN/>
      <w:spacing w:after="200"/>
      <w:ind w:firstLine="360"/>
      <w:jc w:val="left"/>
    </w:pPr>
    <w:rPr>
      <w:rFonts w:ascii="Calibri" w:eastAsia="Calibri" w:hAnsi="Calibri"/>
      <w:i w:val="0"/>
      <w:iCs w:val="0"/>
      <w:sz w:val="22"/>
      <w:szCs w:val="22"/>
      <w:lang w:eastAsia="en-US"/>
    </w:rPr>
  </w:style>
  <w:style w:type="paragraph" w:styleId="BodyTextIndent">
    <w:name w:val="Body Text Indent"/>
    <w:basedOn w:val="Normal"/>
    <w:link w:val="BodyTextIndentChar"/>
    <w:rsid w:val="00A92D91"/>
    <w:rPr>
      <w:sz w:val="28"/>
      <w:szCs w:val="28"/>
    </w:rPr>
  </w:style>
  <w:style w:type="paragraph" w:styleId="BodyTextIndent2">
    <w:name w:val="Body Text Indent 2"/>
    <w:basedOn w:val="Normal"/>
    <w:link w:val="BodyTextIndent2Char"/>
    <w:rsid w:val="00A92D91"/>
    <w:pPr>
      <w:ind w:firstLine="454"/>
    </w:pPr>
    <w:rPr>
      <w:spacing w:val="-4"/>
    </w:rPr>
  </w:style>
  <w:style w:type="paragraph" w:styleId="BodyTextIndent3">
    <w:name w:val="Body Text Indent 3"/>
    <w:basedOn w:val="Normal"/>
    <w:link w:val="BodyTextIndent3Char"/>
    <w:rsid w:val="00A92D91"/>
    <w:pPr>
      <w:ind w:firstLine="454"/>
    </w:pPr>
    <w:rPr>
      <w:sz w:val="18"/>
      <w:szCs w:val="18"/>
    </w:rPr>
  </w:style>
  <w:style w:type="paragraph" w:styleId="Caption">
    <w:name w:val="caption"/>
    <w:basedOn w:val="Normal"/>
    <w:next w:val="Normal"/>
    <w:uiPriority w:val="35"/>
    <w:qFormat/>
    <w:rsid w:val="00A92D91"/>
    <w:pPr>
      <w:spacing w:before="120" w:after="120"/>
    </w:pPr>
    <w:rPr>
      <w:sz w:val="28"/>
      <w:szCs w:val="28"/>
    </w:rPr>
  </w:style>
  <w:style w:type="character" w:styleId="CommentReference">
    <w:name w:val="annotation reference"/>
    <w:uiPriority w:val="99"/>
    <w:unhideWhenUsed/>
    <w:rsid w:val="00A92D91"/>
    <w:rPr>
      <w:rFonts w:cs="Times New Roman"/>
      <w:sz w:val="16"/>
      <w:szCs w:val="16"/>
    </w:rPr>
  </w:style>
  <w:style w:type="paragraph" w:styleId="CommentText">
    <w:name w:val="annotation text"/>
    <w:basedOn w:val="Normal"/>
    <w:link w:val="CommentTextChar"/>
    <w:unhideWhenUsed/>
    <w:qFormat/>
    <w:rsid w:val="00A92D91"/>
    <w:pPr>
      <w:autoSpaceDE/>
      <w:autoSpaceDN/>
      <w:spacing w:after="160"/>
      <w:contextualSpacing/>
      <w:jc w:val="left"/>
    </w:pPr>
    <w:rPr>
      <w:rFonts w:ascii="Calibri" w:hAnsi="Calibri"/>
      <w:lang w:eastAsia="en-US"/>
    </w:rPr>
  </w:style>
  <w:style w:type="paragraph" w:styleId="CommentSubject">
    <w:name w:val="annotation subject"/>
    <w:basedOn w:val="CommentText"/>
    <w:next w:val="CommentText"/>
    <w:link w:val="CommentSubjectChar"/>
    <w:uiPriority w:val="99"/>
    <w:unhideWhenUsed/>
    <w:qFormat/>
    <w:rsid w:val="00A92D91"/>
    <w:rPr>
      <w:b/>
      <w:bCs/>
    </w:rPr>
  </w:style>
  <w:style w:type="paragraph" w:styleId="DocumentMap">
    <w:name w:val="Document Map"/>
    <w:basedOn w:val="Normal"/>
    <w:link w:val="DocumentMapChar"/>
    <w:uiPriority w:val="99"/>
    <w:semiHidden/>
    <w:unhideWhenUsed/>
    <w:rsid w:val="00A92D91"/>
    <w:pPr>
      <w:autoSpaceDE/>
      <w:autoSpaceDN/>
      <w:ind w:firstLine="397"/>
    </w:pPr>
    <w:rPr>
      <w:rFonts w:ascii="Tahoma" w:eastAsia="Calibri" w:hAnsi="Tahoma" w:cs="Tahoma"/>
      <w:sz w:val="16"/>
      <w:szCs w:val="16"/>
    </w:rPr>
  </w:style>
  <w:style w:type="character" w:styleId="Emphasis">
    <w:name w:val="Emphasis"/>
    <w:uiPriority w:val="20"/>
    <w:qFormat/>
    <w:rsid w:val="00A92D91"/>
    <w:rPr>
      <w:i/>
      <w:iCs/>
    </w:rPr>
  </w:style>
  <w:style w:type="character" w:styleId="EndnoteReference">
    <w:name w:val="endnote reference"/>
    <w:uiPriority w:val="99"/>
    <w:rsid w:val="00A92D91"/>
    <w:rPr>
      <w:vertAlign w:val="superscript"/>
    </w:rPr>
  </w:style>
  <w:style w:type="paragraph" w:styleId="EndnoteText">
    <w:name w:val="endnote text"/>
    <w:basedOn w:val="Normal"/>
    <w:link w:val="EndnoteTextChar"/>
    <w:uiPriority w:val="99"/>
    <w:rsid w:val="00A92D91"/>
    <w:pPr>
      <w:autoSpaceDE/>
      <w:autoSpaceDN/>
      <w:jc w:val="left"/>
    </w:pPr>
  </w:style>
  <w:style w:type="character" w:styleId="FollowedHyperlink">
    <w:name w:val="FollowedHyperlink"/>
    <w:uiPriority w:val="99"/>
    <w:qFormat/>
    <w:rsid w:val="00A92D91"/>
    <w:rPr>
      <w:color w:val="800080"/>
      <w:u w:val="single"/>
    </w:rPr>
  </w:style>
  <w:style w:type="paragraph" w:styleId="Footer">
    <w:name w:val="footer"/>
    <w:basedOn w:val="Normal"/>
    <w:link w:val="FooterChar"/>
    <w:uiPriority w:val="99"/>
    <w:qFormat/>
    <w:rsid w:val="00A92D91"/>
    <w:pPr>
      <w:tabs>
        <w:tab w:val="center" w:pos="4153"/>
        <w:tab w:val="right" w:pos="8306"/>
      </w:tabs>
    </w:pPr>
  </w:style>
  <w:style w:type="character" w:styleId="FootnoteReference">
    <w:name w:val="footnote reference"/>
    <w:uiPriority w:val="99"/>
    <w:qFormat/>
    <w:rsid w:val="00A92D91"/>
    <w:rPr>
      <w:sz w:val="20"/>
      <w:szCs w:val="20"/>
      <w:vertAlign w:val="superscript"/>
    </w:rPr>
  </w:style>
  <w:style w:type="paragraph" w:styleId="FootnoteText">
    <w:name w:val="footnote text"/>
    <w:basedOn w:val="Normal"/>
    <w:link w:val="FootnoteTextChar"/>
    <w:uiPriority w:val="99"/>
    <w:qFormat/>
    <w:rsid w:val="00A92D91"/>
    <w:rPr>
      <w:rFonts w:ascii="Arial" w:hAnsi="Arial" w:cs="Arial"/>
      <w:sz w:val="18"/>
      <w:szCs w:val="18"/>
    </w:rPr>
  </w:style>
  <w:style w:type="paragraph" w:styleId="Header">
    <w:name w:val="header"/>
    <w:basedOn w:val="Normal"/>
    <w:link w:val="HeaderChar"/>
    <w:uiPriority w:val="99"/>
    <w:qFormat/>
    <w:rsid w:val="00A92D91"/>
    <w:pPr>
      <w:tabs>
        <w:tab w:val="center" w:pos="4153"/>
        <w:tab w:val="right" w:pos="8306"/>
      </w:tabs>
    </w:pPr>
  </w:style>
  <w:style w:type="character" w:styleId="HTMLCite">
    <w:name w:val="HTML Cite"/>
    <w:basedOn w:val="DefaultParagraphFont"/>
    <w:uiPriority w:val="99"/>
    <w:semiHidden/>
    <w:unhideWhenUsed/>
    <w:rsid w:val="00A92D91"/>
    <w:rPr>
      <w:i/>
      <w:iCs/>
    </w:rPr>
  </w:style>
  <w:style w:type="character" w:styleId="HTMLCode">
    <w:name w:val="HTML Code"/>
    <w:basedOn w:val="DefaultParagraphFont"/>
    <w:uiPriority w:val="99"/>
    <w:semiHidden/>
    <w:unhideWhenUsed/>
    <w:rsid w:val="00A92D91"/>
    <w:rPr>
      <w:rFonts w:ascii="Courier New" w:eastAsia="Times New Roman" w:hAnsi="Courier New" w:cs="Courier New"/>
      <w:sz w:val="20"/>
      <w:szCs w:val="20"/>
    </w:rPr>
  </w:style>
  <w:style w:type="paragraph" w:styleId="HTMLPreformatted">
    <w:name w:val="HTML Preformatted"/>
    <w:basedOn w:val="Normal"/>
    <w:link w:val="HTMLPreformattedChar"/>
    <w:uiPriority w:val="99"/>
    <w:unhideWhenUsed/>
    <w:rsid w:val="00A92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left"/>
    </w:pPr>
    <w:rPr>
      <w:rFonts w:ascii="Courier New" w:hAnsi="Courier New"/>
    </w:rPr>
  </w:style>
  <w:style w:type="character" w:styleId="Hyperlink">
    <w:name w:val="Hyperlink"/>
    <w:uiPriority w:val="99"/>
    <w:qFormat/>
    <w:rsid w:val="00A92D91"/>
    <w:rPr>
      <w:color w:val="0000FF"/>
      <w:u w:val="single"/>
    </w:rPr>
  </w:style>
  <w:style w:type="character" w:styleId="LineNumber">
    <w:name w:val="line number"/>
    <w:uiPriority w:val="99"/>
    <w:rsid w:val="00A92D91"/>
    <w:rPr>
      <w:rFonts w:ascii="Times New Roman" w:hAnsi="Times New Roman" w:cs="Times New Roman"/>
    </w:rPr>
  </w:style>
  <w:style w:type="paragraph" w:styleId="List">
    <w:name w:val="List"/>
    <w:basedOn w:val="Normal"/>
    <w:uiPriority w:val="99"/>
    <w:rsid w:val="00A92D91"/>
    <w:pPr>
      <w:ind w:left="283" w:hanging="283"/>
    </w:pPr>
  </w:style>
  <w:style w:type="paragraph" w:styleId="ListBullet">
    <w:name w:val="List Bullet"/>
    <w:basedOn w:val="Normal"/>
    <w:uiPriority w:val="99"/>
    <w:unhideWhenUsed/>
    <w:rsid w:val="00A92D91"/>
    <w:pPr>
      <w:tabs>
        <w:tab w:val="left" w:pos="360"/>
      </w:tabs>
      <w:autoSpaceDE/>
      <w:autoSpaceDN/>
      <w:ind w:left="360" w:hanging="360"/>
      <w:contextualSpacing/>
      <w:jc w:val="left"/>
    </w:pPr>
    <w:rPr>
      <w:rFonts w:ascii="Calibri" w:eastAsia="Calibri" w:hAnsi="Calibri"/>
      <w:sz w:val="22"/>
      <w:szCs w:val="22"/>
      <w:lang w:eastAsia="en-US"/>
    </w:rPr>
  </w:style>
  <w:style w:type="paragraph" w:styleId="ListNumber">
    <w:name w:val="List Number"/>
    <w:basedOn w:val="Normal"/>
    <w:rsid w:val="00A92D91"/>
    <w:pPr>
      <w:tabs>
        <w:tab w:val="left" w:pos="360"/>
      </w:tabs>
      <w:autoSpaceDE/>
      <w:autoSpaceDN/>
      <w:ind w:left="360" w:hanging="360"/>
      <w:jc w:val="left"/>
    </w:pPr>
  </w:style>
  <w:style w:type="paragraph" w:styleId="ListNumber2">
    <w:name w:val="List Number 2"/>
    <w:basedOn w:val="Normal"/>
    <w:rsid w:val="00A92D91"/>
    <w:pPr>
      <w:tabs>
        <w:tab w:val="left" w:pos="643"/>
      </w:tabs>
      <w:autoSpaceDE/>
      <w:autoSpaceDN/>
      <w:ind w:left="643" w:hanging="360"/>
      <w:jc w:val="left"/>
    </w:pPr>
  </w:style>
  <w:style w:type="paragraph" w:styleId="ListNumber3">
    <w:name w:val="List Number 3"/>
    <w:basedOn w:val="Normal"/>
    <w:rsid w:val="00A92D91"/>
    <w:pPr>
      <w:tabs>
        <w:tab w:val="left" w:pos="926"/>
      </w:tabs>
      <w:autoSpaceDE/>
      <w:autoSpaceDN/>
      <w:ind w:left="926" w:hanging="360"/>
      <w:jc w:val="left"/>
    </w:pPr>
  </w:style>
  <w:style w:type="paragraph" w:styleId="ListNumber4">
    <w:name w:val="List Number 4"/>
    <w:basedOn w:val="Normal"/>
    <w:rsid w:val="00A92D91"/>
    <w:pPr>
      <w:tabs>
        <w:tab w:val="left" w:pos="1209"/>
      </w:tabs>
      <w:autoSpaceDE/>
      <w:autoSpaceDN/>
      <w:ind w:left="1209" w:hanging="360"/>
      <w:jc w:val="left"/>
    </w:pPr>
  </w:style>
  <w:style w:type="paragraph" w:styleId="ListNumber5">
    <w:name w:val="List Number 5"/>
    <w:basedOn w:val="Normal"/>
    <w:rsid w:val="00A92D91"/>
    <w:pPr>
      <w:tabs>
        <w:tab w:val="left" w:pos="1492"/>
      </w:tabs>
      <w:autoSpaceDE/>
      <w:autoSpaceDN/>
      <w:ind w:left="1492" w:hanging="360"/>
      <w:jc w:val="left"/>
    </w:pPr>
  </w:style>
  <w:style w:type="paragraph" w:styleId="NormalWeb">
    <w:name w:val="Normal (Web)"/>
    <w:basedOn w:val="Normal"/>
    <w:link w:val="NormalWebChar"/>
    <w:uiPriority w:val="99"/>
    <w:qFormat/>
    <w:rsid w:val="00A92D91"/>
    <w:pPr>
      <w:autoSpaceDE/>
      <w:autoSpaceDN/>
      <w:spacing w:before="100" w:beforeAutospacing="1" w:after="100" w:afterAutospacing="1"/>
    </w:pPr>
    <w:rPr>
      <w:color w:val="000000"/>
      <w:sz w:val="24"/>
      <w:szCs w:val="24"/>
    </w:rPr>
  </w:style>
  <w:style w:type="character" w:styleId="PageNumber">
    <w:name w:val="page number"/>
    <w:basedOn w:val="DefaultParagraphFont"/>
    <w:rsid w:val="00A92D91"/>
  </w:style>
  <w:style w:type="paragraph" w:styleId="PlainText">
    <w:name w:val="Plain Text"/>
    <w:basedOn w:val="Normal"/>
    <w:link w:val="PlainTextChar"/>
    <w:uiPriority w:val="99"/>
    <w:rsid w:val="00A92D91"/>
    <w:pPr>
      <w:autoSpaceDE/>
      <w:autoSpaceDN/>
    </w:pPr>
    <w:rPr>
      <w:rFonts w:ascii="Courier New" w:hAnsi="Courier New" w:cs="Courier New"/>
    </w:rPr>
  </w:style>
  <w:style w:type="character" w:styleId="Strong">
    <w:name w:val="Strong"/>
    <w:uiPriority w:val="22"/>
    <w:qFormat/>
    <w:rsid w:val="00A92D91"/>
    <w:rPr>
      <w:b/>
      <w:bCs/>
    </w:rPr>
  </w:style>
  <w:style w:type="paragraph" w:styleId="Subtitle">
    <w:name w:val="Subtitle"/>
    <w:basedOn w:val="Normal"/>
    <w:link w:val="SubtitleChar"/>
    <w:uiPriority w:val="11"/>
    <w:qFormat/>
    <w:rsid w:val="00A92D91"/>
    <w:rPr>
      <w:sz w:val="28"/>
      <w:szCs w:val="28"/>
    </w:rPr>
  </w:style>
  <w:style w:type="table" w:styleId="TableGrid">
    <w:name w:val="Table Grid"/>
    <w:basedOn w:val="TableNormal"/>
    <w:uiPriority w:val="39"/>
    <w:qFormat/>
    <w:rsid w:val="00A92D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Simple1">
    <w:name w:val="Table Simple 1"/>
    <w:basedOn w:val="TableNormal"/>
    <w:uiPriority w:val="99"/>
    <w:semiHidden/>
    <w:unhideWhenUsed/>
    <w:rsid w:val="00A92D91"/>
    <w:pPr>
      <w:widowControl w:val="0"/>
      <w:autoSpaceDE w:val="0"/>
      <w:autoSpaceDN w:val="0"/>
      <w:adjustRightInd w:val="0"/>
    </w:pPr>
    <w:tblPr>
      <w:tblBorders>
        <w:top w:val="single" w:sz="12" w:space="0" w:color="008000"/>
        <w:bottom w:val="single" w:sz="12" w:space="0" w:color="008000"/>
      </w:tblBorders>
    </w:tblPr>
    <w:tblStylePr w:type="firstRow">
      <w:rPr>
        <w:rFonts w:cs="Times New Roman"/>
      </w:rPr>
      <w:tblPr/>
      <w:tcPr>
        <w:tcBorders>
          <w:bottom w:val="single" w:sz="6" w:space="0" w:color="008000"/>
          <w:tl2br w:val="nil"/>
          <w:tr2bl w:val="nil"/>
        </w:tcBorders>
      </w:tcPr>
    </w:tblStylePr>
    <w:tblStylePr w:type="lastRow">
      <w:rPr>
        <w:rFonts w:cs="Times New Roman"/>
      </w:rPr>
      <w:tblPr/>
      <w:tcPr>
        <w:tcBorders>
          <w:top w:val="single" w:sz="6" w:space="0" w:color="008000"/>
          <w:tl2br w:val="nil"/>
          <w:tr2bl w:val="nil"/>
        </w:tcBorders>
      </w:tcPr>
    </w:tblStylePr>
  </w:style>
  <w:style w:type="paragraph" w:styleId="Title">
    <w:name w:val="Title"/>
    <w:basedOn w:val="Normal"/>
    <w:link w:val="TitleChar"/>
    <w:uiPriority w:val="10"/>
    <w:qFormat/>
    <w:rsid w:val="00A92D91"/>
    <w:pPr>
      <w:spacing w:line="360" w:lineRule="auto"/>
      <w:jc w:val="center"/>
    </w:pPr>
    <w:rPr>
      <w:b/>
      <w:bCs/>
      <w:sz w:val="28"/>
      <w:szCs w:val="28"/>
    </w:rPr>
  </w:style>
  <w:style w:type="paragraph" w:styleId="TOC1">
    <w:name w:val="toc 1"/>
    <w:basedOn w:val="Normal"/>
    <w:next w:val="Normal"/>
    <w:autoRedefine/>
    <w:uiPriority w:val="39"/>
    <w:qFormat/>
    <w:rsid w:val="00A92D91"/>
    <w:pPr>
      <w:keepNext/>
      <w:keepLines/>
      <w:tabs>
        <w:tab w:val="right" w:leader="dot" w:pos="9060"/>
      </w:tabs>
      <w:spacing w:before="60"/>
    </w:pPr>
    <w:rPr>
      <w:b/>
      <w:bCs/>
      <w:szCs w:val="24"/>
      <w:lang w:val="en-US"/>
    </w:rPr>
  </w:style>
  <w:style w:type="paragraph" w:styleId="TOC2">
    <w:name w:val="toc 2"/>
    <w:basedOn w:val="Normal"/>
    <w:next w:val="Normal"/>
    <w:autoRedefine/>
    <w:uiPriority w:val="39"/>
    <w:qFormat/>
    <w:rsid w:val="00A92D91"/>
    <w:pPr>
      <w:tabs>
        <w:tab w:val="right" w:leader="dot" w:pos="9060"/>
      </w:tabs>
      <w:ind w:left="200"/>
    </w:pPr>
    <w:rPr>
      <w:sz w:val="16"/>
      <w:szCs w:val="16"/>
      <w:lang w:val="en-US"/>
    </w:rPr>
  </w:style>
  <w:style w:type="paragraph" w:styleId="TOC3">
    <w:name w:val="toc 3"/>
    <w:basedOn w:val="Normal"/>
    <w:next w:val="Normal"/>
    <w:autoRedefine/>
    <w:uiPriority w:val="39"/>
    <w:rsid w:val="00A92D91"/>
    <w:rPr>
      <w:rFonts w:ascii="Derby" w:hAnsi="Derby"/>
      <w:szCs w:val="24"/>
    </w:rPr>
  </w:style>
  <w:style w:type="paragraph" w:styleId="TOC4">
    <w:name w:val="toc 4"/>
    <w:basedOn w:val="Normal"/>
    <w:next w:val="Normal"/>
    <w:autoRedefine/>
    <w:semiHidden/>
    <w:rsid w:val="00A92D91"/>
    <w:pPr>
      <w:ind w:left="720"/>
    </w:pPr>
    <w:rPr>
      <w:szCs w:val="24"/>
    </w:rPr>
  </w:style>
  <w:style w:type="paragraph" w:styleId="TOC5">
    <w:name w:val="toc 5"/>
    <w:basedOn w:val="Normal"/>
    <w:next w:val="Normal"/>
    <w:autoRedefine/>
    <w:semiHidden/>
    <w:rsid w:val="00A92D91"/>
    <w:pPr>
      <w:ind w:left="960"/>
    </w:pPr>
    <w:rPr>
      <w:szCs w:val="24"/>
    </w:rPr>
  </w:style>
  <w:style w:type="paragraph" w:styleId="TOC6">
    <w:name w:val="toc 6"/>
    <w:basedOn w:val="Normal"/>
    <w:next w:val="Normal"/>
    <w:autoRedefine/>
    <w:semiHidden/>
    <w:rsid w:val="00A92D91"/>
    <w:pPr>
      <w:ind w:left="1200"/>
    </w:pPr>
    <w:rPr>
      <w:szCs w:val="24"/>
    </w:rPr>
  </w:style>
  <w:style w:type="paragraph" w:styleId="TOC7">
    <w:name w:val="toc 7"/>
    <w:basedOn w:val="Normal"/>
    <w:next w:val="Normal"/>
    <w:autoRedefine/>
    <w:semiHidden/>
    <w:rsid w:val="00A92D91"/>
    <w:pPr>
      <w:ind w:left="1440"/>
    </w:pPr>
    <w:rPr>
      <w:szCs w:val="24"/>
    </w:rPr>
  </w:style>
  <w:style w:type="paragraph" w:styleId="TOC8">
    <w:name w:val="toc 8"/>
    <w:basedOn w:val="Normal"/>
    <w:next w:val="Normal"/>
    <w:autoRedefine/>
    <w:semiHidden/>
    <w:rsid w:val="00A92D91"/>
    <w:pPr>
      <w:ind w:left="1680"/>
    </w:pPr>
    <w:rPr>
      <w:szCs w:val="24"/>
    </w:rPr>
  </w:style>
  <w:style w:type="paragraph" w:styleId="TOC9">
    <w:name w:val="toc 9"/>
    <w:basedOn w:val="Normal"/>
    <w:next w:val="Normal"/>
    <w:autoRedefine/>
    <w:semiHidden/>
    <w:rsid w:val="00A92D91"/>
    <w:pPr>
      <w:ind w:left="1920"/>
    </w:pPr>
    <w:rPr>
      <w:szCs w:val="24"/>
    </w:rPr>
  </w:style>
  <w:style w:type="paragraph" w:customStyle="1" w:styleId="MYmain">
    <w:name w:val="MY_main"/>
    <w:basedOn w:val="Normal"/>
    <w:link w:val="MYmain1"/>
    <w:qFormat/>
    <w:rsid w:val="00A92D91"/>
    <w:pPr>
      <w:autoSpaceDE/>
      <w:autoSpaceDN/>
      <w:ind w:firstLine="397"/>
    </w:pPr>
    <w:rPr>
      <w:rFonts w:eastAsiaTheme="minorEastAsia" w:cstheme="minorBidi"/>
      <w:color w:val="000000"/>
      <w:sz w:val="28"/>
    </w:rPr>
  </w:style>
  <w:style w:type="character" w:customStyle="1" w:styleId="Heading1Char">
    <w:name w:val="Heading 1 Char"/>
    <w:link w:val="Heading1"/>
    <w:uiPriority w:val="9"/>
    <w:qFormat/>
    <w:rsid w:val="00A92D91"/>
    <w:rPr>
      <w:rFonts w:ascii="Arial" w:hAnsi="Arial" w:cs="Arial"/>
      <w:b/>
      <w:bCs/>
      <w:i/>
      <w:iCs/>
      <w:szCs w:val="24"/>
      <w:lang w:val="ru-RU" w:eastAsia="ru-RU" w:bidi="ar-SA"/>
    </w:rPr>
  </w:style>
  <w:style w:type="character" w:customStyle="1" w:styleId="Heading2Char">
    <w:name w:val="Heading 2 Char"/>
    <w:link w:val="Heading2"/>
    <w:uiPriority w:val="9"/>
    <w:rsid w:val="00A92D91"/>
    <w:rPr>
      <w:rFonts w:ascii="Arial" w:hAnsi="Arial" w:cs="Arial"/>
      <w:b/>
      <w:bCs/>
      <w:sz w:val="28"/>
      <w:szCs w:val="28"/>
    </w:rPr>
  </w:style>
  <w:style w:type="character" w:customStyle="1" w:styleId="Heading3Char">
    <w:name w:val="Heading 3 Char"/>
    <w:link w:val="Heading3"/>
    <w:uiPriority w:val="9"/>
    <w:rsid w:val="00A92D91"/>
    <w:rPr>
      <w:rFonts w:ascii="Derby" w:hAnsi="Derby"/>
      <w:sz w:val="44"/>
      <w:szCs w:val="44"/>
    </w:rPr>
  </w:style>
  <w:style w:type="character" w:customStyle="1" w:styleId="Heading4Char">
    <w:name w:val="Heading 4 Char"/>
    <w:link w:val="Heading4"/>
    <w:uiPriority w:val="9"/>
    <w:rsid w:val="00A92D91"/>
    <w:rPr>
      <w:sz w:val="27"/>
      <w:szCs w:val="27"/>
    </w:rPr>
  </w:style>
  <w:style w:type="character" w:customStyle="1" w:styleId="Heading5Char">
    <w:name w:val="Heading 5 Char"/>
    <w:link w:val="Heading5"/>
    <w:uiPriority w:val="9"/>
    <w:rsid w:val="00A92D91"/>
    <w:rPr>
      <w:rFonts w:ascii="Arial" w:hAnsi="Arial" w:cs="Arial"/>
      <w:b/>
      <w:bCs/>
      <w:spacing w:val="30"/>
      <w:sz w:val="40"/>
      <w:szCs w:val="40"/>
    </w:rPr>
  </w:style>
  <w:style w:type="character" w:customStyle="1" w:styleId="Heading6Char">
    <w:name w:val="Heading 6 Char"/>
    <w:link w:val="Heading6"/>
    <w:uiPriority w:val="9"/>
    <w:rsid w:val="00A92D91"/>
    <w:rPr>
      <w:rFonts w:ascii="Arial" w:hAnsi="Arial" w:cs="Arial"/>
      <w:b/>
      <w:bCs/>
      <w:i/>
      <w:iCs/>
      <w:lang w:val="en-US"/>
    </w:rPr>
  </w:style>
  <w:style w:type="character" w:customStyle="1" w:styleId="Heading7Char">
    <w:name w:val="Heading 7 Char"/>
    <w:link w:val="Heading7"/>
    <w:uiPriority w:val="9"/>
    <w:rsid w:val="00A92D91"/>
    <w:rPr>
      <w:i/>
      <w:iCs/>
      <w:sz w:val="28"/>
      <w:szCs w:val="28"/>
    </w:rPr>
  </w:style>
  <w:style w:type="character" w:customStyle="1" w:styleId="Heading8Char">
    <w:name w:val="Heading 8 Char"/>
    <w:link w:val="Heading8"/>
    <w:uiPriority w:val="9"/>
    <w:rsid w:val="00A92D91"/>
    <w:rPr>
      <w:rFonts w:ascii="Arial" w:hAnsi="Arial" w:cs="Arial"/>
      <w:b/>
      <w:bCs/>
    </w:rPr>
  </w:style>
  <w:style w:type="character" w:customStyle="1" w:styleId="Heading9Char">
    <w:name w:val="Heading 9 Char"/>
    <w:link w:val="Heading9"/>
    <w:uiPriority w:val="9"/>
    <w:rsid w:val="00A92D91"/>
    <w:rPr>
      <w:szCs w:val="24"/>
    </w:rPr>
  </w:style>
  <w:style w:type="paragraph" w:customStyle="1" w:styleId="1">
    <w:name w:val="заголовок 1"/>
    <w:basedOn w:val="Normal"/>
    <w:next w:val="Normal"/>
    <w:rsid w:val="00A92D91"/>
    <w:pPr>
      <w:keepNext/>
      <w:ind w:firstLine="709"/>
      <w:jc w:val="center"/>
    </w:pPr>
    <w:rPr>
      <w:sz w:val="28"/>
      <w:szCs w:val="28"/>
    </w:rPr>
  </w:style>
  <w:style w:type="paragraph" w:customStyle="1" w:styleId="2">
    <w:name w:val="заголовок 2"/>
    <w:basedOn w:val="Normal"/>
    <w:next w:val="Normal"/>
    <w:rsid w:val="00A92D91"/>
    <w:pPr>
      <w:keepNext/>
      <w:jc w:val="center"/>
    </w:pPr>
    <w:rPr>
      <w:sz w:val="28"/>
      <w:szCs w:val="28"/>
    </w:rPr>
  </w:style>
  <w:style w:type="paragraph" w:customStyle="1" w:styleId="3">
    <w:name w:val="заголовок 3"/>
    <w:basedOn w:val="Normal"/>
    <w:next w:val="Normal"/>
    <w:rsid w:val="00A92D91"/>
    <w:pPr>
      <w:keepNext/>
    </w:pPr>
    <w:rPr>
      <w:sz w:val="28"/>
      <w:szCs w:val="28"/>
    </w:rPr>
  </w:style>
  <w:style w:type="paragraph" w:customStyle="1" w:styleId="4">
    <w:name w:val="заголовок 4"/>
    <w:basedOn w:val="Normal"/>
    <w:next w:val="Normal"/>
    <w:rsid w:val="00A92D91"/>
    <w:pPr>
      <w:keepNext/>
      <w:spacing w:line="360" w:lineRule="auto"/>
      <w:jc w:val="center"/>
    </w:pPr>
    <w:rPr>
      <w:b/>
      <w:bCs/>
      <w:szCs w:val="24"/>
    </w:rPr>
  </w:style>
  <w:style w:type="paragraph" w:customStyle="1" w:styleId="5">
    <w:name w:val="заголовок 5"/>
    <w:basedOn w:val="Normal"/>
    <w:next w:val="Normal"/>
    <w:rsid w:val="00A92D91"/>
    <w:pPr>
      <w:keepNext/>
      <w:spacing w:line="360" w:lineRule="auto"/>
      <w:jc w:val="center"/>
    </w:pPr>
    <w:rPr>
      <w:i/>
      <w:iCs/>
      <w:szCs w:val="24"/>
    </w:rPr>
  </w:style>
  <w:style w:type="paragraph" w:customStyle="1" w:styleId="6">
    <w:name w:val="заголовок 6"/>
    <w:basedOn w:val="Normal"/>
    <w:next w:val="Normal"/>
    <w:rsid w:val="00A92D91"/>
    <w:pPr>
      <w:keepNext/>
      <w:ind w:firstLine="720"/>
      <w:jc w:val="center"/>
    </w:pPr>
    <w:rPr>
      <w:sz w:val="28"/>
      <w:szCs w:val="28"/>
    </w:rPr>
  </w:style>
  <w:style w:type="paragraph" w:customStyle="1" w:styleId="7">
    <w:name w:val="заголовок 7"/>
    <w:basedOn w:val="Normal"/>
    <w:next w:val="Normal"/>
    <w:rsid w:val="00A92D91"/>
    <w:pPr>
      <w:keepNext/>
      <w:ind w:firstLine="567"/>
    </w:pPr>
    <w:rPr>
      <w:sz w:val="28"/>
      <w:szCs w:val="28"/>
    </w:rPr>
  </w:style>
  <w:style w:type="paragraph" w:customStyle="1" w:styleId="8">
    <w:name w:val="заголовок 8"/>
    <w:basedOn w:val="Normal"/>
    <w:next w:val="Normal"/>
    <w:rsid w:val="00A92D91"/>
    <w:pPr>
      <w:keepNext/>
    </w:pPr>
    <w:rPr>
      <w:sz w:val="28"/>
      <w:szCs w:val="28"/>
    </w:rPr>
  </w:style>
  <w:style w:type="paragraph" w:customStyle="1" w:styleId="9">
    <w:name w:val="заголовок 9"/>
    <w:basedOn w:val="Normal"/>
    <w:next w:val="Normal"/>
    <w:rsid w:val="00A92D91"/>
    <w:pPr>
      <w:keepNext/>
      <w:ind w:firstLine="900"/>
    </w:pPr>
    <w:rPr>
      <w:sz w:val="28"/>
      <w:szCs w:val="28"/>
    </w:rPr>
  </w:style>
  <w:style w:type="character" w:customStyle="1" w:styleId="a2">
    <w:name w:val="Основной шрифт"/>
    <w:rsid w:val="00A92D91"/>
  </w:style>
  <w:style w:type="character" w:customStyle="1" w:styleId="HeaderChar">
    <w:name w:val="Header Char"/>
    <w:basedOn w:val="DefaultParagraphFont"/>
    <w:link w:val="Header"/>
    <w:uiPriority w:val="99"/>
    <w:qFormat/>
    <w:rsid w:val="00A92D91"/>
  </w:style>
  <w:style w:type="character" w:customStyle="1" w:styleId="FooterChar">
    <w:name w:val="Footer Char"/>
    <w:basedOn w:val="DefaultParagraphFont"/>
    <w:link w:val="Footer"/>
    <w:uiPriority w:val="99"/>
    <w:qFormat/>
    <w:rsid w:val="00A92D91"/>
  </w:style>
  <w:style w:type="character" w:customStyle="1" w:styleId="TitleChar">
    <w:name w:val="Title Char"/>
    <w:link w:val="Title"/>
    <w:uiPriority w:val="10"/>
    <w:rsid w:val="00A92D91"/>
    <w:rPr>
      <w:b/>
      <w:bCs/>
      <w:sz w:val="28"/>
      <w:szCs w:val="28"/>
    </w:rPr>
  </w:style>
  <w:style w:type="character" w:customStyle="1" w:styleId="SubtitleChar">
    <w:name w:val="Subtitle Char"/>
    <w:basedOn w:val="DefaultParagraphFont"/>
    <w:link w:val="Subtitle"/>
    <w:uiPriority w:val="11"/>
    <w:qFormat/>
    <w:rsid w:val="00A92D91"/>
    <w:rPr>
      <w:sz w:val="28"/>
      <w:szCs w:val="28"/>
    </w:rPr>
  </w:style>
  <w:style w:type="character" w:customStyle="1" w:styleId="BodyTextIndentChar">
    <w:name w:val="Body Text Indent Char"/>
    <w:link w:val="BodyTextIndent"/>
    <w:rsid w:val="00A92D91"/>
    <w:rPr>
      <w:sz w:val="28"/>
      <w:szCs w:val="28"/>
    </w:rPr>
  </w:style>
  <w:style w:type="character" w:customStyle="1" w:styleId="BodyTextIndent2Char">
    <w:name w:val="Body Text Indent 2 Char"/>
    <w:link w:val="BodyTextIndent2"/>
    <w:rsid w:val="00A92D91"/>
    <w:rPr>
      <w:spacing w:val="-4"/>
    </w:rPr>
  </w:style>
  <w:style w:type="character" w:customStyle="1" w:styleId="BodyTextIndent3Char">
    <w:name w:val="Body Text Indent 3 Char"/>
    <w:link w:val="BodyTextIndent3"/>
    <w:rsid w:val="00A92D91"/>
    <w:rPr>
      <w:sz w:val="18"/>
      <w:szCs w:val="18"/>
    </w:rPr>
  </w:style>
  <w:style w:type="character" w:customStyle="1" w:styleId="FootnoteTextChar">
    <w:name w:val="Footnote Text Char"/>
    <w:link w:val="FootnoteText"/>
    <w:uiPriority w:val="99"/>
    <w:qFormat/>
    <w:rsid w:val="00A92D91"/>
    <w:rPr>
      <w:rFonts w:ascii="Arial" w:hAnsi="Arial" w:cs="Arial"/>
      <w:sz w:val="18"/>
      <w:szCs w:val="18"/>
      <w:lang w:val="ru-RU" w:eastAsia="ru-RU" w:bidi="ar-SA"/>
    </w:rPr>
  </w:style>
  <w:style w:type="paragraph" w:customStyle="1" w:styleId="10">
    <w:name w:val="Текст концевой сноски1"/>
    <w:basedOn w:val="Normal"/>
    <w:uiPriority w:val="99"/>
    <w:rsid w:val="00A92D91"/>
    <w:pPr>
      <w:widowControl w:val="0"/>
    </w:pPr>
  </w:style>
  <w:style w:type="character" w:customStyle="1" w:styleId="20">
    <w:name w:val="Знак концевой сноски2"/>
    <w:rsid w:val="00A92D91"/>
    <w:rPr>
      <w:vertAlign w:val="superscript"/>
    </w:rPr>
  </w:style>
  <w:style w:type="character" w:customStyle="1" w:styleId="BodyTextChar">
    <w:name w:val="Body Text Char"/>
    <w:basedOn w:val="DefaultParagraphFont"/>
    <w:link w:val="BodyText"/>
    <w:uiPriority w:val="99"/>
    <w:qFormat/>
    <w:rsid w:val="00A92D91"/>
    <w:rPr>
      <w:i/>
      <w:iCs/>
      <w:sz w:val="28"/>
      <w:szCs w:val="28"/>
    </w:rPr>
  </w:style>
  <w:style w:type="paragraph" w:customStyle="1" w:styleId="MTDisplayEquation">
    <w:name w:val="MTDisplayEquation"/>
    <w:basedOn w:val="Normal"/>
    <w:rsid w:val="00A92D91"/>
    <w:pPr>
      <w:tabs>
        <w:tab w:val="center" w:pos="4540"/>
        <w:tab w:val="right" w:pos="9080"/>
      </w:tabs>
    </w:pPr>
    <w:rPr>
      <w:sz w:val="28"/>
      <w:szCs w:val="28"/>
    </w:rPr>
  </w:style>
  <w:style w:type="character" w:customStyle="1" w:styleId="BodyText3Char">
    <w:name w:val="Body Text 3 Char"/>
    <w:link w:val="BodyText3"/>
    <w:rsid w:val="00A92D91"/>
    <w:rPr>
      <w:sz w:val="28"/>
      <w:szCs w:val="28"/>
    </w:rPr>
  </w:style>
  <w:style w:type="paragraph" w:customStyle="1" w:styleId="a3">
    <w:name w:val="Цитаты"/>
    <w:basedOn w:val="Normal"/>
    <w:rsid w:val="00A92D91"/>
    <w:pPr>
      <w:widowControl w:val="0"/>
      <w:spacing w:before="100" w:after="100"/>
      <w:ind w:left="360" w:right="360"/>
    </w:pPr>
    <w:rPr>
      <w:szCs w:val="24"/>
    </w:rPr>
  </w:style>
  <w:style w:type="paragraph" w:customStyle="1" w:styleId="BodyText21">
    <w:name w:val="Body Text 21"/>
    <w:basedOn w:val="Normal"/>
    <w:rsid w:val="00A92D91"/>
    <w:pPr>
      <w:jc w:val="center"/>
    </w:pPr>
    <w:rPr>
      <w:rFonts w:ascii="Arial" w:hAnsi="Arial" w:cs="Arial"/>
      <w:sz w:val="16"/>
      <w:szCs w:val="16"/>
    </w:rPr>
  </w:style>
  <w:style w:type="character" w:customStyle="1" w:styleId="a4">
    <w:name w:val="номер страницы"/>
    <w:basedOn w:val="a2"/>
    <w:rsid w:val="00A92D91"/>
  </w:style>
  <w:style w:type="character" w:customStyle="1" w:styleId="MTEquationSection">
    <w:name w:val="MTEquationSection"/>
    <w:rsid w:val="00A92D91"/>
    <w:rPr>
      <w:vanish/>
      <w:color w:val="FF0000"/>
    </w:rPr>
  </w:style>
  <w:style w:type="character" w:customStyle="1" w:styleId="BodyText2Char">
    <w:name w:val="Body Text 2 Char"/>
    <w:link w:val="BodyText2"/>
    <w:rsid w:val="00A92D91"/>
    <w:rPr>
      <w:sz w:val="28"/>
      <w:szCs w:val="28"/>
    </w:rPr>
  </w:style>
  <w:style w:type="paragraph" w:customStyle="1" w:styleId="FR1">
    <w:name w:val="FR1"/>
    <w:rsid w:val="00A92D91"/>
    <w:pPr>
      <w:widowControl w:val="0"/>
      <w:autoSpaceDE w:val="0"/>
      <w:autoSpaceDN w:val="0"/>
      <w:spacing w:before="100" w:line="360" w:lineRule="auto"/>
      <w:ind w:left="200" w:firstLine="440"/>
      <w:jc w:val="both"/>
    </w:pPr>
    <w:rPr>
      <w:rFonts w:ascii="Courier New" w:hAnsi="Courier New" w:cs="Courier New"/>
      <w:szCs w:val="24"/>
    </w:rPr>
  </w:style>
  <w:style w:type="paragraph" w:customStyle="1" w:styleId="a5">
    <w:name w:val="Табличный"/>
    <w:basedOn w:val="Normal"/>
    <w:rsid w:val="00A92D91"/>
    <w:pPr>
      <w:autoSpaceDE/>
      <w:autoSpaceDN/>
    </w:pPr>
    <w:rPr>
      <w:sz w:val="28"/>
      <w:szCs w:val="28"/>
    </w:rPr>
  </w:style>
  <w:style w:type="paragraph" w:customStyle="1" w:styleId="ConsNormal">
    <w:name w:val="ConsNormal"/>
    <w:rsid w:val="00A92D91"/>
    <w:pPr>
      <w:widowControl w:val="0"/>
      <w:autoSpaceDE w:val="0"/>
      <w:autoSpaceDN w:val="0"/>
      <w:adjustRightInd w:val="0"/>
      <w:ind w:firstLine="720"/>
      <w:jc w:val="both"/>
    </w:pPr>
    <w:rPr>
      <w:rFonts w:ascii="Arial" w:hAnsi="Arial" w:cs="Arial"/>
    </w:rPr>
  </w:style>
  <w:style w:type="paragraph" w:customStyle="1" w:styleId="ConsNonformat">
    <w:name w:val="ConsNonformat"/>
    <w:rsid w:val="00A92D91"/>
    <w:pPr>
      <w:widowControl w:val="0"/>
      <w:autoSpaceDE w:val="0"/>
      <w:autoSpaceDN w:val="0"/>
      <w:adjustRightInd w:val="0"/>
      <w:jc w:val="both"/>
    </w:pPr>
    <w:rPr>
      <w:rFonts w:ascii="Courier New" w:hAnsi="Courier New" w:cs="Courier New"/>
    </w:rPr>
  </w:style>
  <w:style w:type="character" w:customStyle="1" w:styleId="NormalWebChar">
    <w:name w:val="Normal (Web) Char"/>
    <w:link w:val="NormalWeb"/>
    <w:uiPriority w:val="99"/>
    <w:locked/>
    <w:rsid w:val="00A92D91"/>
    <w:rPr>
      <w:color w:val="000000"/>
      <w:sz w:val="24"/>
      <w:szCs w:val="24"/>
    </w:rPr>
  </w:style>
  <w:style w:type="paragraph" w:customStyle="1" w:styleId="xl38">
    <w:name w:val="xl38"/>
    <w:basedOn w:val="Normal"/>
    <w:rsid w:val="00A92D91"/>
    <w:pPr>
      <w:pBdr>
        <w:left w:val="single" w:sz="4" w:space="0" w:color="auto"/>
        <w:right w:val="single" w:sz="4" w:space="0" w:color="auto"/>
      </w:pBdr>
      <w:autoSpaceDE/>
      <w:autoSpaceDN/>
      <w:spacing w:before="100" w:beforeAutospacing="1" w:after="100" w:afterAutospacing="1"/>
      <w:jc w:val="center"/>
      <w:textAlignment w:val="center"/>
    </w:pPr>
    <w:rPr>
      <w:rFonts w:eastAsia="Arial Unicode MS"/>
      <w:sz w:val="28"/>
      <w:szCs w:val="28"/>
    </w:rPr>
  </w:style>
  <w:style w:type="character" w:customStyle="1" w:styleId="a6">
    <w:name w:val="Гипертекстовая ссылка"/>
    <w:rsid w:val="00A92D91"/>
    <w:rPr>
      <w:color w:val="008000"/>
      <w:u w:val="single"/>
    </w:rPr>
  </w:style>
  <w:style w:type="paragraph" w:customStyle="1" w:styleId="a7">
    <w:name w:val="Таблицы (моноширинный)"/>
    <w:basedOn w:val="Normal"/>
    <w:next w:val="Normal"/>
    <w:rsid w:val="00A92D91"/>
    <w:pPr>
      <w:adjustRightInd w:val="0"/>
    </w:pPr>
    <w:rPr>
      <w:rFonts w:ascii="Courier New" w:hAnsi="Courier New" w:cs="Courier New"/>
    </w:rPr>
  </w:style>
  <w:style w:type="paragraph" w:customStyle="1" w:styleId="a8">
    <w:name w:val="Комментарий"/>
    <w:basedOn w:val="Normal"/>
    <w:next w:val="Normal"/>
    <w:rsid w:val="00A92D91"/>
    <w:pPr>
      <w:adjustRightInd w:val="0"/>
      <w:ind w:left="170"/>
    </w:pPr>
    <w:rPr>
      <w:rFonts w:ascii="Arial" w:hAnsi="Arial"/>
      <w:i/>
      <w:iCs/>
      <w:color w:val="800080"/>
      <w:sz w:val="24"/>
      <w:szCs w:val="24"/>
    </w:rPr>
  </w:style>
  <w:style w:type="paragraph" w:customStyle="1" w:styleId="a9">
    <w:name w:val="Словарная статья"/>
    <w:basedOn w:val="Normal"/>
    <w:next w:val="Normal"/>
    <w:rsid w:val="00A92D91"/>
    <w:pPr>
      <w:adjustRightInd w:val="0"/>
      <w:ind w:right="118"/>
    </w:pPr>
    <w:rPr>
      <w:rFonts w:ascii="Arial" w:hAnsi="Arial"/>
      <w:sz w:val="26"/>
      <w:szCs w:val="26"/>
    </w:rPr>
  </w:style>
  <w:style w:type="character" w:customStyle="1" w:styleId="aa">
    <w:name w:val="Цветовое выделение"/>
    <w:rsid w:val="00A92D91"/>
    <w:rPr>
      <w:b/>
      <w:bCs/>
      <w:color w:val="000080"/>
      <w:sz w:val="26"/>
      <w:szCs w:val="26"/>
    </w:rPr>
  </w:style>
  <w:style w:type="paragraph" w:customStyle="1" w:styleId="ab">
    <w:name w:val="Заголовок статьи"/>
    <w:basedOn w:val="Normal"/>
    <w:next w:val="Normal"/>
    <w:rsid w:val="00A92D91"/>
    <w:pPr>
      <w:widowControl w:val="0"/>
      <w:adjustRightInd w:val="0"/>
      <w:ind w:left="1612" w:hanging="2504"/>
    </w:pPr>
    <w:rPr>
      <w:rFonts w:ascii="Arial" w:hAnsi="Arial"/>
      <w:sz w:val="26"/>
      <w:szCs w:val="26"/>
    </w:rPr>
  </w:style>
  <w:style w:type="paragraph" w:customStyle="1" w:styleId="2006-">
    <w:name w:val="Харьков 2006 - Текст"/>
    <w:basedOn w:val="Normal"/>
    <w:rsid w:val="00A92D91"/>
    <w:pPr>
      <w:autoSpaceDE/>
      <w:autoSpaceDN/>
      <w:ind w:firstLine="340"/>
    </w:pPr>
    <w:rPr>
      <w:szCs w:val="24"/>
    </w:rPr>
  </w:style>
  <w:style w:type="paragraph" w:customStyle="1" w:styleId="2006-1">
    <w:name w:val="Харьков 2006 - Заголовок 1"/>
    <w:basedOn w:val="Normal"/>
    <w:next w:val="2006-"/>
    <w:rsid w:val="00A92D91"/>
    <w:pPr>
      <w:autoSpaceDE/>
      <w:autoSpaceDN/>
      <w:jc w:val="center"/>
    </w:pPr>
    <w:rPr>
      <w:b/>
      <w:bCs/>
      <w:sz w:val="22"/>
      <w:szCs w:val="24"/>
    </w:rPr>
  </w:style>
  <w:style w:type="paragraph" w:customStyle="1" w:styleId="2006-0">
    <w:name w:val="Харьков 2006 - Подрисуночная надпись"/>
    <w:basedOn w:val="2006-"/>
    <w:next w:val="2006-"/>
    <w:rsid w:val="00A92D91"/>
    <w:pPr>
      <w:ind w:firstLine="0"/>
      <w:jc w:val="center"/>
    </w:pPr>
    <w:rPr>
      <w:i/>
      <w:iCs/>
    </w:rPr>
  </w:style>
  <w:style w:type="paragraph" w:customStyle="1" w:styleId="2006-2">
    <w:name w:val="Харьков 2006 - Заголовок 2"/>
    <w:basedOn w:val="2006-1"/>
    <w:next w:val="2006-"/>
    <w:rsid w:val="00A92D91"/>
    <w:rPr>
      <w:sz w:val="20"/>
    </w:rPr>
  </w:style>
  <w:style w:type="paragraph" w:customStyle="1" w:styleId="ac">
    <w:name w:val="Нумерованный"/>
    <w:basedOn w:val="Normal"/>
    <w:link w:val="ad"/>
    <w:rsid w:val="00A92D91"/>
    <w:pPr>
      <w:widowControl w:val="0"/>
      <w:tabs>
        <w:tab w:val="left" w:pos="340"/>
      </w:tabs>
      <w:autoSpaceDE/>
      <w:autoSpaceDN/>
      <w:spacing w:line="360" w:lineRule="auto"/>
      <w:ind w:left="340" w:hanging="340"/>
    </w:pPr>
    <w:rPr>
      <w:sz w:val="28"/>
      <w:szCs w:val="24"/>
    </w:rPr>
  </w:style>
  <w:style w:type="character" w:customStyle="1" w:styleId="ad">
    <w:name w:val="Нумерованный Знак Знак"/>
    <w:link w:val="ac"/>
    <w:rsid w:val="00A92D91"/>
    <w:rPr>
      <w:sz w:val="28"/>
      <w:szCs w:val="24"/>
    </w:rPr>
  </w:style>
  <w:style w:type="paragraph" w:customStyle="1" w:styleId="ae">
    <w:name w:val="Наз_рис"/>
    <w:basedOn w:val="Normal"/>
    <w:rsid w:val="00A92D91"/>
    <w:pPr>
      <w:keepNext/>
      <w:widowControl w:val="0"/>
      <w:autoSpaceDE/>
      <w:autoSpaceDN/>
      <w:spacing w:before="120" w:line="288" w:lineRule="auto"/>
      <w:jc w:val="center"/>
    </w:pPr>
    <w:rPr>
      <w:rFonts w:ascii="Arial" w:hAnsi="Arial"/>
      <w:b/>
      <w:sz w:val="24"/>
      <w:szCs w:val="22"/>
    </w:rPr>
  </w:style>
  <w:style w:type="paragraph" w:customStyle="1" w:styleId="af">
    <w:name w:val="Заг"/>
    <w:basedOn w:val="Normal"/>
    <w:rsid w:val="00A92D91"/>
    <w:pPr>
      <w:autoSpaceDE/>
      <w:autoSpaceDN/>
      <w:spacing w:before="240" w:after="60"/>
      <w:jc w:val="center"/>
    </w:pPr>
    <w:rPr>
      <w:rFonts w:ascii="Arial" w:hAnsi="Arial"/>
      <w:b/>
      <w:kern w:val="28"/>
      <w:sz w:val="28"/>
      <w:szCs w:val="24"/>
    </w:rPr>
  </w:style>
  <w:style w:type="paragraph" w:customStyle="1" w:styleId="af0">
    <w:name w:val="Номер таблицы"/>
    <w:basedOn w:val="Normal"/>
    <w:next w:val="Normal"/>
    <w:link w:val="af1"/>
    <w:qFormat/>
    <w:rsid w:val="00A92D91"/>
    <w:pPr>
      <w:keepNext/>
      <w:autoSpaceDE/>
      <w:autoSpaceDN/>
      <w:spacing w:before="60" w:after="60" w:line="288" w:lineRule="auto"/>
      <w:jc w:val="right"/>
    </w:pPr>
    <w:rPr>
      <w:b/>
      <w:sz w:val="24"/>
    </w:rPr>
  </w:style>
  <w:style w:type="character" w:customStyle="1" w:styleId="af1">
    <w:name w:val="Номер таблицы Знак"/>
    <w:link w:val="af0"/>
    <w:rsid w:val="00A92D91"/>
    <w:rPr>
      <w:b/>
      <w:sz w:val="24"/>
      <w:lang w:val="ru-RU" w:eastAsia="ru-RU" w:bidi="ar-SA"/>
    </w:rPr>
  </w:style>
  <w:style w:type="paragraph" w:customStyle="1" w:styleId="af2">
    <w:name w:val="Название рис."/>
    <w:basedOn w:val="Heading2"/>
    <w:rsid w:val="00A92D91"/>
    <w:pPr>
      <w:autoSpaceDE/>
      <w:autoSpaceDN/>
      <w:spacing w:before="0"/>
      <w:outlineLvl w:val="9"/>
    </w:pPr>
    <w:rPr>
      <w:rFonts w:ascii="Times New Roman" w:hAnsi="Times New Roman"/>
      <w:bCs w:val="0"/>
      <w:kern w:val="28"/>
      <w:sz w:val="24"/>
      <w:szCs w:val="20"/>
    </w:rPr>
  </w:style>
  <w:style w:type="paragraph" w:customStyle="1" w:styleId="af3">
    <w:name w:val="методички"/>
    <w:basedOn w:val="Normal"/>
    <w:rsid w:val="00A92D91"/>
    <w:pPr>
      <w:autoSpaceDE/>
      <w:autoSpaceDN/>
      <w:ind w:firstLine="397"/>
    </w:pPr>
    <w:rPr>
      <w:sz w:val="28"/>
    </w:rPr>
  </w:style>
  <w:style w:type="character" w:customStyle="1" w:styleId="BalloonTextChar">
    <w:name w:val="Balloon Text Char"/>
    <w:link w:val="BalloonText"/>
    <w:uiPriority w:val="99"/>
    <w:semiHidden/>
    <w:qFormat/>
    <w:rsid w:val="00A92D91"/>
    <w:rPr>
      <w:rFonts w:ascii="Tahoma" w:hAnsi="Tahoma" w:cs="Tahoma"/>
      <w:sz w:val="16"/>
      <w:szCs w:val="16"/>
    </w:rPr>
  </w:style>
  <w:style w:type="paragraph" w:customStyle="1" w:styleId="tablebody">
    <w:name w:val="tablebody"/>
    <w:basedOn w:val="Normal"/>
    <w:rsid w:val="00A92D91"/>
    <w:pPr>
      <w:autoSpaceDE/>
      <w:autoSpaceDN/>
      <w:spacing w:before="100" w:beforeAutospacing="1" w:after="100" w:afterAutospacing="1"/>
      <w:ind w:left="75" w:right="75"/>
    </w:pPr>
    <w:rPr>
      <w:rFonts w:ascii="Tahoma" w:eastAsia="Arial Unicode MS" w:hAnsi="Tahoma" w:cs="Tahoma"/>
      <w:sz w:val="16"/>
      <w:szCs w:val="16"/>
    </w:rPr>
  </w:style>
  <w:style w:type="character" w:customStyle="1" w:styleId="paragraph">
    <w:name w:val="paragraph"/>
    <w:basedOn w:val="DefaultParagraphFont"/>
    <w:rsid w:val="00A92D91"/>
  </w:style>
  <w:style w:type="character" w:customStyle="1" w:styleId="PlainTextChar">
    <w:name w:val="Plain Text Char"/>
    <w:basedOn w:val="DefaultParagraphFont"/>
    <w:link w:val="PlainText"/>
    <w:uiPriority w:val="99"/>
    <w:rsid w:val="00A92D91"/>
    <w:rPr>
      <w:rFonts w:ascii="Courier New" w:hAnsi="Courier New" w:cs="Courier New"/>
    </w:rPr>
  </w:style>
  <w:style w:type="paragraph" w:customStyle="1" w:styleId="CharChar1Char">
    <w:name w:val="Char Char1 Char Знак Знак Знак Знак"/>
    <w:basedOn w:val="Normal"/>
    <w:rsid w:val="00A92D91"/>
    <w:pPr>
      <w:autoSpaceDE/>
      <w:autoSpaceDN/>
      <w:spacing w:after="160" w:line="240" w:lineRule="exact"/>
    </w:pPr>
    <w:rPr>
      <w:rFonts w:ascii="Arial" w:hAnsi="Arial" w:cs="Arial"/>
      <w:lang w:val="en-US" w:eastAsia="en-US"/>
    </w:rPr>
  </w:style>
  <w:style w:type="paragraph" w:styleId="ListParagraph">
    <w:name w:val="List Paragraph"/>
    <w:basedOn w:val="Normal"/>
    <w:link w:val="ListParagraphChar"/>
    <w:uiPriority w:val="34"/>
    <w:qFormat/>
    <w:rsid w:val="00A92D91"/>
    <w:pPr>
      <w:autoSpaceDE/>
      <w:autoSpaceDN/>
      <w:spacing w:after="200" w:line="276" w:lineRule="auto"/>
      <w:ind w:left="720"/>
      <w:contextualSpacing/>
    </w:pPr>
    <w:rPr>
      <w:rFonts w:ascii="Calibri" w:eastAsia="Calibri" w:hAnsi="Calibri"/>
      <w:sz w:val="22"/>
      <w:szCs w:val="22"/>
      <w:lang w:eastAsia="en-US"/>
    </w:rPr>
  </w:style>
  <w:style w:type="character" w:customStyle="1" w:styleId="ListParagraphChar">
    <w:name w:val="List Paragraph Char"/>
    <w:link w:val="ListParagraph"/>
    <w:uiPriority w:val="34"/>
    <w:rsid w:val="00A92D91"/>
    <w:rPr>
      <w:rFonts w:ascii="Calibri" w:eastAsia="Calibri" w:hAnsi="Calibri"/>
      <w:sz w:val="22"/>
      <w:szCs w:val="22"/>
      <w:lang w:eastAsia="en-US"/>
    </w:rPr>
  </w:style>
  <w:style w:type="character" w:customStyle="1" w:styleId="notediv">
    <w:name w:val="notediv"/>
    <w:basedOn w:val="DefaultParagraphFont"/>
    <w:rsid w:val="00A92D91"/>
  </w:style>
  <w:style w:type="paragraph" w:customStyle="1" w:styleId="af4">
    <w:name w:val="Знак"/>
    <w:basedOn w:val="Normal"/>
    <w:rsid w:val="00A92D91"/>
    <w:pPr>
      <w:autoSpaceDE/>
      <w:autoSpaceDN/>
    </w:pPr>
    <w:rPr>
      <w:rFonts w:ascii="Verdana" w:hAnsi="Verdana" w:cs="Verdana"/>
      <w:lang w:val="en-US" w:eastAsia="en-US"/>
    </w:rPr>
  </w:style>
  <w:style w:type="paragraph" w:customStyle="1" w:styleId="11">
    <w:name w:val="Знак1"/>
    <w:basedOn w:val="Normal"/>
    <w:rsid w:val="00A92D91"/>
    <w:pPr>
      <w:widowControl w:val="0"/>
      <w:autoSpaceDE/>
      <w:autoSpaceDN/>
      <w:adjustRightInd w:val="0"/>
      <w:spacing w:after="160" w:line="240" w:lineRule="exact"/>
      <w:jc w:val="right"/>
    </w:pPr>
    <w:rPr>
      <w:lang w:val="en-GB" w:eastAsia="en-US"/>
    </w:rPr>
  </w:style>
  <w:style w:type="paragraph" w:customStyle="1" w:styleId="Style38">
    <w:name w:val="Style38"/>
    <w:basedOn w:val="Normal"/>
    <w:rsid w:val="00A92D91"/>
    <w:pPr>
      <w:widowControl w:val="0"/>
      <w:adjustRightInd w:val="0"/>
    </w:pPr>
    <w:rPr>
      <w:rFonts w:ascii="Calibri" w:hAnsi="Calibri"/>
      <w:sz w:val="24"/>
      <w:szCs w:val="24"/>
    </w:rPr>
  </w:style>
  <w:style w:type="character" w:customStyle="1" w:styleId="FontStyle39">
    <w:name w:val="Font Style39"/>
    <w:rsid w:val="00A92D91"/>
    <w:rPr>
      <w:rFonts w:ascii="Cambria" w:hAnsi="Cambria" w:cs="Cambria"/>
      <w:b/>
      <w:bCs/>
      <w:i/>
      <w:iCs/>
      <w:sz w:val="26"/>
      <w:szCs w:val="26"/>
    </w:rPr>
  </w:style>
  <w:style w:type="character" w:customStyle="1" w:styleId="FontStyle30">
    <w:name w:val="Font Style30"/>
    <w:rsid w:val="00A92D91"/>
    <w:rPr>
      <w:rFonts w:ascii="Times New Roman" w:hAnsi="Times New Roman" w:cs="Times New Roman"/>
      <w:sz w:val="22"/>
      <w:szCs w:val="22"/>
    </w:rPr>
  </w:style>
  <w:style w:type="paragraph" w:customStyle="1" w:styleId="Style52">
    <w:name w:val="Style52"/>
    <w:basedOn w:val="Normal"/>
    <w:rsid w:val="00A92D91"/>
    <w:pPr>
      <w:widowControl w:val="0"/>
      <w:adjustRightInd w:val="0"/>
      <w:spacing w:line="413" w:lineRule="exact"/>
      <w:jc w:val="center"/>
    </w:pPr>
    <w:rPr>
      <w:rFonts w:ascii="Calibri" w:hAnsi="Calibri"/>
      <w:sz w:val="24"/>
      <w:szCs w:val="24"/>
    </w:rPr>
  </w:style>
  <w:style w:type="character" w:customStyle="1" w:styleId="FontStyle59">
    <w:name w:val="Font Style59"/>
    <w:rsid w:val="00A92D91"/>
    <w:rPr>
      <w:rFonts w:ascii="Times New Roman" w:hAnsi="Times New Roman" w:cs="Times New Roman"/>
      <w:b/>
      <w:bCs/>
      <w:sz w:val="22"/>
      <w:szCs w:val="22"/>
    </w:rPr>
  </w:style>
  <w:style w:type="paragraph" w:customStyle="1" w:styleId="Style26">
    <w:name w:val="Style26"/>
    <w:basedOn w:val="Normal"/>
    <w:rsid w:val="00A92D91"/>
    <w:pPr>
      <w:widowControl w:val="0"/>
      <w:adjustRightInd w:val="0"/>
    </w:pPr>
    <w:rPr>
      <w:rFonts w:ascii="Calibri" w:hAnsi="Calibri"/>
      <w:sz w:val="24"/>
      <w:szCs w:val="24"/>
    </w:rPr>
  </w:style>
  <w:style w:type="paragraph" w:customStyle="1" w:styleId="Style6">
    <w:name w:val="Style6"/>
    <w:basedOn w:val="Normal"/>
    <w:rsid w:val="00A92D91"/>
    <w:pPr>
      <w:widowControl w:val="0"/>
      <w:adjustRightInd w:val="0"/>
      <w:spacing w:line="266" w:lineRule="exact"/>
    </w:pPr>
    <w:rPr>
      <w:rFonts w:ascii="Calibri" w:hAnsi="Calibri"/>
      <w:sz w:val="24"/>
      <w:szCs w:val="24"/>
    </w:rPr>
  </w:style>
  <w:style w:type="paragraph" w:customStyle="1" w:styleId="12">
    <w:name w:val="Знак Знак Знак Знак Знак Знак Знак1"/>
    <w:basedOn w:val="Normal"/>
    <w:rsid w:val="00A92D91"/>
    <w:pPr>
      <w:autoSpaceDE/>
      <w:autoSpaceDN/>
      <w:spacing w:before="100" w:beforeAutospacing="1" w:after="100" w:afterAutospacing="1"/>
    </w:pPr>
    <w:rPr>
      <w:rFonts w:ascii="Tahoma" w:hAnsi="Tahoma"/>
      <w:lang w:val="en-US" w:eastAsia="en-US"/>
    </w:rPr>
  </w:style>
  <w:style w:type="paragraph" w:customStyle="1" w:styleId="af5">
    <w:name w:val="Формула"/>
    <w:basedOn w:val="Normal"/>
    <w:next w:val="Normal"/>
    <w:rsid w:val="00A92D91"/>
    <w:pPr>
      <w:tabs>
        <w:tab w:val="center" w:pos="4820"/>
        <w:tab w:val="right" w:pos="9356"/>
      </w:tabs>
      <w:autoSpaceDE/>
      <w:autoSpaceDN/>
      <w:spacing w:line="360" w:lineRule="auto"/>
    </w:pPr>
    <w:rPr>
      <w:sz w:val="28"/>
    </w:rPr>
  </w:style>
  <w:style w:type="paragraph" w:customStyle="1" w:styleId="af6">
    <w:name w:val="Таблица"/>
    <w:basedOn w:val="Normal"/>
    <w:next w:val="Normal"/>
    <w:rsid w:val="00A92D91"/>
    <w:pPr>
      <w:keepNext/>
      <w:suppressAutoHyphens/>
      <w:autoSpaceDE/>
      <w:autoSpaceDN/>
      <w:ind w:left="1701" w:hanging="1701"/>
    </w:pPr>
    <w:rPr>
      <w:sz w:val="28"/>
      <w:szCs w:val="28"/>
    </w:rPr>
  </w:style>
  <w:style w:type="paragraph" w:customStyle="1" w:styleId="-">
    <w:name w:val="Текст-табл"/>
    <w:basedOn w:val="Normal"/>
    <w:rsid w:val="00A92D91"/>
    <w:pPr>
      <w:autoSpaceDE/>
      <w:autoSpaceDN/>
      <w:jc w:val="center"/>
    </w:pPr>
    <w:rPr>
      <w:sz w:val="24"/>
    </w:rPr>
  </w:style>
  <w:style w:type="paragraph" w:customStyle="1" w:styleId="af7">
    <w:name w:val="Послеформул"/>
    <w:basedOn w:val="Normal"/>
    <w:next w:val="Normal"/>
    <w:rsid w:val="00A92D91"/>
    <w:pPr>
      <w:autoSpaceDE/>
      <w:autoSpaceDN/>
      <w:spacing w:line="360" w:lineRule="auto"/>
    </w:pPr>
    <w:rPr>
      <w:sz w:val="28"/>
    </w:rPr>
  </w:style>
  <w:style w:type="paragraph" w:customStyle="1" w:styleId="af8">
    <w:name w:val="Послетаблиц"/>
    <w:basedOn w:val="Normal"/>
    <w:next w:val="Normal"/>
    <w:link w:val="af9"/>
    <w:rsid w:val="00A92D91"/>
    <w:pPr>
      <w:autoSpaceDE/>
      <w:autoSpaceDN/>
      <w:spacing w:before="120" w:line="360" w:lineRule="auto"/>
      <w:ind w:firstLine="720"/>
    </w:pPr>
    <w:rPr>
      <w:sz w:val="28"/>
    </w:rPr>
  </w:style>
  <w:style w:type="character" w:customStyle="1" w:styleId="af9">
    <w:name w:val="Послетаблиц Знак"/>
    <w:link w:val="af8"/>
    <w:rsid w:val="00A92D91"/>
    <w:rPr>
      <w:sz w:val="28"/>
      <w:lang w:val="ru-RU" w:eastAsia="ru-RU" w:bidi="ar-SA"/>
    </w:rPr>
  </w:style>
  <w:style w:type="paragraph" w:customStyle="1" w:styleId="afa">
    <w:name w:val="Подрисуночная подпись"/>
    <w:basedOn w:val="Normal"/>
    <w:next w:val="Normal"/>
    <w:rsid w:val="00A92D91"/>
    <w:pPr>
      <w:suppressAutoHyphens/>
      <w:autoSpaceDE/>
      <w:autoSpaceDN/>
      <w:spacing w:before="60" w:after="240" w:line="280" w:lineRule="exact"/>
      <w:jc w:val="center"/>
    </w:pPr>
    <w:rPr>
      <w:sz w:val="28"/>
    </w:rPr>
  </w:style>
  <w:style w:type="paragraph" w:customStyle="1" w:styleId="13">
    <w:name w:val="Обычный1"/>
    <w:rsid w:val="00A92D91"/>
    <w:pPr>
      <w:widowControl w:val="0"/>
      <w:suppressAutoHyphens/>
      <w:snapToGrid w:val="0"/>
      <w:spacing w:line="276" w:lineRule="auto"/>
      <w:ind w:firstLine="260"/>
      <w:jc w:val="both"/>
    </w:pPr>
    <w:rPr>
      <w:rFonts w:eastAsia="Arial"/>
      <w:lang w:eastAsia="ar-SA"/>
    </w:rPr>
  </w:style>
  <w:style w:type="paragraph" w:customStyle="1" w:styleId="Default">
    <w:name w:val="Default"/>
    <w:rsid w:val="00A92D91"/>
    <w:pPr>
      <w:autoSpaceDE w:val="0"/>
      <w:autoSpaceDN w:val="0"/>
      <w:adjustRightInd w:val="0"/>
      <w:jc w:val="both"/>
    </w:pPr>
    <w:rPr>
      <w:color w:val="000000"/>
      <w:sz w:val="24"/>
      <w:szCs w:val="24"/>
    </w:rPr>
  </w:style>
  <w:style w:type="paragraph" w:customStyle="1" w:styleId="CharChar1Char1">
    <w:name w:val="Char Char1 Char Знак Знак Знак Знак1"/>
    <w:basedOn w:val="Normal"/>
    <w:uiPriority w:val="99"/>
    <w:rsid w:val="00A92D91"/>
    <w:pPr>
      <w:autoSpaceDE/>
      <w:autoSpaceDN/>
      <w:spacing w:after="160" w:line="240" w:lineRule="exact"/>
      <w:jc w:val="left"/>
    </w:pPr>
    <w:rPr>
      <w:rFonts w:ascii="Arial" w:hAnsi="Arial" w:cs="Arial"/>
      <w:lang w:val="en-US" w:eastAsia="en-US"/>
    </w:rPr>
  </w:style>
  <w:style w:type="character" w:customStyle="1" w:styleId="EndnoteTextChar">
    <w:name w:val="Endnote Text Char"/>
    <w:basedOn w:val="DefaultParagraphFont"/>
    <w:link w:val="EndnoteText"/>
    <w:uiPriority w:val="99"/>
    <w:rsid w:val="00A92D91"/>
  </w:style>
  <w:style w:type="paragraph" w:customStyle="1" w:styleId="xl29">
    <w:name w:val="xl29"/>
    <w:basedOn w:val="Normal"/>
    <w:rsid w:val="00A92D91"/>
    <w:pPr>
      <w:autoSpaceDE/>
      <w:autoSpaceDN/>
      <w:spacing w:before="100" w:beforeAutospacing="1" w:after="100" w:afterAutospacing="1"/>
      <w:jc w:val="right"/>
    </w:pPr>
    <w:rPr>
      <w:sz w:val="24"/>
      <w:szCs w:val="24"/>
    </w:rPr>
  </w:style>
  <w:style w:type="paragraph" w:customStyle="1" w:styleId="afb">
    <w:name w:val="АСписокЦ"/>
    <w:basedOn w:val="afc"/>
    <w:rsid w:val="00A92D91"/>
    <w:pPr>
      <w:tabs>
        <w:tab w:val="left" w:pos="720"/>
      </w:tabs>
      <w:ind w:left="720" w:hanging="360"/>
    </w:pPr>
    <w:rPr>
      <w:rFonts w:cs="Arial"/>
    </w:rPr>
  </w:style>
  <w:style w:type="paragraph" w:customStyle="1" w:styleId="afc">
    <w:name w:val="АТекстОтчета"/>
    <w:basedOn w:val="Normal"/>
    <w:rsid w:val="00A92D91"/>
    <w:pPr>
      <w:autoSpaceDE/>
      <w:autoSpaceDN/>
      <w:spacing w:before="120"/>
      <w:ind w:firstLine="567"/>
    </w:pPr>
    <w:rPr>
      <w:rFonts w:ascii="Arial" w:hAnsi="Arial"/>
      <w:sz w:val="24"/>
      <w:szCs w:val="24"/>
    </w:rPr>
  </w:style>
  <w:style w:type="paragraph" w:customStyle="1" w:styleId="afd">
    <w:name w:val="АНомер"/>
    <w:basedOn w:val="Normal"/>
    <w:rsid w:val="00A92D91"/>
    <w:pPr>
      <w:autoSpaceDE/>
      <w:autoSpaceDN/>
      <w:jc w:val="center"/>
    </w:pPr>
    <w:rPr>
      <w:rFonts w:ascii="Arial" w:hAnsi="Arial"/>
      <w:szCs w:val="24"/>
    </w:rPr>
  </w:style>
  <w:style w:type="paragraph" w:customStyle="1" w:styleId="14">
    <w:name w:val="Заг1"/>
    <w:basedOn w:val="Heading1"/>
    <w:rsid w:val="00A92D91"/>
    <w:pPr>
      <w:autoSpaceDE/>
      <w:autoSpaceDN/>
      <w:spacing w:before="120"/>
      <w:ind w:left="567" w:right="567"/>
      <w:jc w:val="center"/>
    </w:pPr>
    <w:rPr>
      <w:i w:val="0"/>
      <w:iCs w:val="0"/>
      <w:sz w:val="28"/>
    </w:rPr>
  </w:style>
  <w:style w:type="paragraph" w:customStyle="1" w:styleId="afe">
    <w:name w:val="АСписокТире"/>
    <w:basedOn w:val="afb"/>
    <w:rsid w:val="00A92D91"/>
    <w:pPr>
      <w:tabs>
        <w:tab w:val="clear" w:pos="720"/>
        <w:tab w:val="left" w:pos="900"/>
      </w:tabs>
      <w:ind w:left="900" w:hanging="540"/>
    </w:pPr>
  </w:style>
  <w:style w:type="paragraph" w:customStyle="1" w:styleId="MapleOutput">
    <w:name w:val="Maple Output"/>
    <w:next w:val="Normal"/>
    <w:rsid w:val="00A92D91"/>
    <w:pPr>
      <w:autoSpaceDE w:val="0"/>
      <w:autoSpaceDN w:val="0"/>
      <w:adjustRightInd w:val="0"/>
      <w:spacing w:line="360" w:lineRule="auto"/>
      <w:jc w:val="center"/>
    </w:pPr>
    <w:rPr>
      <w:color w:val="000000"/>
      <w:sz w:val="24"/>
      <w:szCs w:val="24"/>
      <w:lang w:val="en-US" w:eastAsia="en-US"/>
    </w:rPr>
  </w:style>
  <w:style w:type="paragraph" w:customStyle="1" w:styleId="western">
    <w:name w:val="western"/>
    <w:basedOn w:val="Normal"/>
    <w:rsid w:val="00A92D91"/>
    <w:pPr>
      <w:autoSpaceDE/>
      <w:autoSpaceDN/>
      <w:spacing w:before="100" w:beforeAutospacing="1" w:after="100" w:afterAutospacing="1"/>
      <w:jc w:val="left"/>
    </w:pPr>
    <w:rPr>
      <w:sz w:val="24"/>
      <w:szCs w:val="24"/>
    </w:rPr>
  </w:style>
  <w:style w:type="character" w:customStyle="1" w:styleId="val">
    <w:name w:val="val"/>
    <w:basedOn w:val="DefaultParagraphFont"/>
    <w:rsid w:val="00A92D91"/>
  </w:style>
  <w:style w:type="character" w:customStyle="1" w:styleId="hps">
    <w:name w:val="hps"/>
    <w:rsid w:val="00A92D91"/>
    <w:rPr>
      <w:rFonts w:cs="Times New Roman"/>
    </w:rPr>
  </w:style>
  <w:style w:type="character" w:customStyle="1" w:styleId="shorttext">
    <w:name w:val="short_text"/>
    <w:basedOn w:val="DefaultParagraphFont"/>
    <w:rsid w:val="00A92D91"/>
  </w:style>
  <w:style w:type="character" w:customStyle="1" w:styleId="googqs-tidbit-0">
    <w:name w:val="goog_qs-tidbit-0"/>
    <w:basedOn w:val="DefaultParagraphFont"/>
    <w:rsid w:val="00A92D91"/>
  </w:style>
  <w:style w:type="paragraph" w:customStyle="1" w:styleId="pdf">
    <w:name w:val="pdf"/>
    <w:basedOn w:val="Normal"/>
    <w:rsid w:val="00A92D91"/>
    <w:pPr>
      <w:autoSpaceDE/>
      <w:autoSpaceDN/>
      <w:spacing w:before="100" w:beforeAutospacing="1" w:after="100" w:afterAutospacing="1"/>
      <w:jc w:val="left"/>
    </w:pPr>
    <w:rPr>
      <w:sz w:val="24"/>
      <w:szCs w:val="24"/>
    </w:rPr>
  </w:style>
  <w:style w:type="character" w:customStyle="1" w:styleId="ft">
    <w:name w:val="ft"/>
    <w:basedOn w:val="DefaultParagraphFont"/>
    <w:rsid w:val="00A92D91"/>
  </w:style>
  <w:style w:type="paragraph" w:customStyle="1" w:styleId="120">
    <w:name w:val="Обычный12"/>
    <w:rsid w:val="00A92D91"/>
    <w:pPr>
      <w:widowControl w:val="0"/>
      <w:snapToGrid w:val="0"/>
      <w:spacing w:line="278" w:lineRule="auto"/>
      <w:ind w:firstLine="260"/>
      <w:jc w:val="both"/>
    </w:pPr>
  </w:style>
  <w:style w:type="paragraph" w:customStyle="1" w:styleId="15">
    <w:name w:val="Абзац списка1"/>
    <w:basedOn w:val="Normal"/>
    <w:rsid w:val="00A92D91"/>
    <w:pPr>
      <w:widowControl w:val="0"/>
      <w:adjustRightInd w:val="0"/>
      <w:ind w:left="720"/>
    </w:pPr>
    <w:rPr>
      <w:sz w:val="28"/>
    </w:rPr>
  </w:style>
  <w:style w:type="paragraph" w:customStyle="1" w:styleId="aff">
    <w:name w:val="Основной"/>
    <w:basedOn w:val="Normal"/>
    <w:link w:val="aff0"/>
    <w:rsid w:val="00A92D91"/>
    <w:pPr>
      <w:autoSpaceDE/>
      <w:autoSpaceDN/>
      <w:spacing w:line="360" w:lineRule="auto"/>
    </w:pPr>
    <w:rPr>
      <w:sz w:val="24"/>
      <w:szCs w:val="24"/>
    </w:rPr>
  </w:style>
  <w:style w:type="character" w:customStyle="1" w:styleId="aff0">
    <w:name w:val="Основной Знак"/>
    <w:link w:val="aff"/>
    <w:rsid w:val="00A92D91"/>
    <w:rPr>
      <w:sz w:val="24"/>
      <w:szCs w:val="24"/>
    </w:rPr>
  </w:style>
  <w:style w:type="character" w:customStyle="1" w:styleId="atn">
    <w:name w:val="atn"/>
    <w:rsid w:val="00A92D91"/>
  </w:style>
  <w:style w:type="paragraph" w:customStyle="1" w:styleId="ConsPlusNormal">
    <w:name w:val="ConsPlusNormal"/>
    <w:rsid w:val="00A92D91"/>
    <w:pPr>
      <w:widowControl w:val="0"/>
      <w:autoSpaceDE w:val="0"/>
      <w:autoSpaceDN w:val="0"/>
      <w:adjustRightInd w:val="0"/>
      <w:ind w:firstLine="720"/>
    </w:pPr>
    <w:rPr>
      <w:rFonts w:ascii="Arial" w:hAnsi="Arial" w:cs="Arial"/>
    </w:rPr>
  </w:style>
  <w:style w:type="character" w:customStyle="1" w:styleId="Apple-converted-space">
    <w:name w:val="Apple-converted-space"/>
    <w:basedOn w:val="DefaultParagraphFont"/>
    <w:rsid w:val="00A92D91"/>
  </w:style>
  <w:style w:type="character" w:customStyle="1" w:styleId="Serp-urlmark">
    <w:name w:val="Serp-url__mark"/>
    <w:basedOn w:val="DefaultParagraphFont"/>
    <w:rsid w:val="00A92D91"/>
  </w:style>
  <w:style w:type="paragraph" w:customStyle="1" w:styleId="formattext">
    <w:name w:val="formattext"/>
    <w:basedOn w:val="Normal"/>
    <w:rsid w:val="00A92D91"/>
    <w:pPr>
      <w:autoSpaceDE/>
      <w:autoSpaceDN/>
      <w:spacing w:before="100" w:beforeAutospacing="1" w:after="100" w:afterAutospacing="1"/>
      <w:jc w:val="left"/>
    </w:pPr>
    <w:rPr>
      <w:sz w:val="24"/>
      <w:szCs w:val="24"/>
    </w:rPr>
  </w:style>
  <w:style w:type="paragraph" w:customStyle="1" w:styleId="aff1">
    <w:name w:val="Осн. текст"/>
    <w:basedOn w:val="Normal"/>
    <w:rsid w:val="00A92D91"/>
    <w:pPr>
      <w:autoSpaceDE/>
      <w:autoSpaceDN/>
      <w:ind w:firstLine="425"/>
    </w:pPr>
    <w:rPr>
      <w:rFonts w:eastAsia="Batang"/>
      <w:sz w:val="24"/>
      <w:szCs w:val="24"/>
      <w:lang w:eastAsia="ko-KR"/>
    </w:rPr>
  </w:style>
  <w:style w:type="paragraph" w:customStyle="1" w:styleId="aff2">
    <w:name w:val="Таб. осн."/>
    <w:basedOn w:val="Normal"/>
    <w:rsid w:val="00A92D91"/>
    <w:pPr>
      <w:autoSpaceDE/>
      <w:autoSpaceDN/>
      <w:spacing w:before="60" w:after="60"/>
      <w:jc w:val="left"/>
    </w:pPr>
    <w:rPr>
      <w:rFonts w:eastAsia="Batang"/>
      <w:sz w:val="24"/>
      <w:szCs w:val="24"/>
      <w:lang w:eastAsia="ko-KR"/>
    </w:rPr>
  </w:style>
  <w:style w:type="paragraph" w:customStyle="1" w:styleId="aff3">
    <w:name w:val="Таб. номер"/>
    <w:basedOn w:val="Normal"/>
    <w:next w:val="aff4"/>
    <w:rsid w:val="00A92D91"/>
    <w:pPr>
      <w:keepNext/>
      <w:keepLines/>
      <w:autoSpaceDE/>
      <w:autoSpaceDN/>
      <w:spacing w:after="120"/>
      <w:jc w:val="right"/>
    </w:pPr>
    <w:rPr>
      <w:rFonts w:eastAsia="Batang"/>
      <w:b/>
      <w:spacing w:val="30"/>
      <w:sz w:val="24"/>
      <w:szCs w:val="24"/>
      <w:lang w:eastAsia="ko-KR"/>
    </w:rPr>
  </w:style>
  <w:style w:type="paragraph" w:customStyle="1" w:styleId="aff4">
    <w:name w:val="Таб. название"/>
    <w:basedOn w:val="Normal"/>
    <w:next w:val="aff2"/>
    <w:rsid w:val="00A92D91"/>
    <w:pPr>
      <w:keepNext/>
      <w:keepLines/>
      <w:suppressAutoHyphens/>
      <w:autoSpaceDE/>
      <w:autoSpaceDN/>
      <w:spacing w:after="120"/>
      <w:jc w:val="center"/>
    </w:pPr>
    <w:rPr>
      <w:rFonts w:eastAsia="Batang"/>
      <w:b/>
      <w:i/>
      <w:sz w:val="24"/>
      <w:szCs w:val="24"/>
      <w:lang w:eastAsia="ko-KR"/>
    </w:rPr>
  </w:style>
  <w:style w:type="paragraph" w:customStyle="1" w:styleId="aff5">
    <w:name w:val="Осн. без отступа"/>
    <w:basedOn w:val="aff1"/>
    <w:rsid w:val="00A92D91"/>
    <w:pPr>
      <w:ind w:firstLine="0"/>
    </w:pPr>
  </w:style>
  <w:style w:type="character" w:customStyle="1" w:styleId="aff6">
    <w:name w:val="Выделенный текст"/>
    <w:rsid w:val="00A92D91"/>
    <w:rPr>
      <w:i/>
    </w:rPr>
  </w:style>
  <w:style w:type="paragraph" w:customStyle="1" w:styleId="aff7">
    <w:name w:val="Рис. подпись"/>
    <w:basedOn w:val="aff1"/>
    <w:rsid w:val="00A92D91"/>
    <w:pPr>
      <w:ind w:left="1276" w:right="423" w:hanging="850"/>
    </w:pPr>
    <w:rPr>
      <w:i/>
    </w:rPr>
  </w:style>
  <w:style w:type="paragraph" w:customStyle="1" w:styleId="aff8">
    <w:name w:val="Лит. список"/>
    <w:basedOn w:val="aff1"/>
    <w:rsid w:val="00A92D91"/>
    <w:pPr>
      <w:ind w:left="425" w:hanging="425"/>
    </w:pPr>
  </w:style>
  <w:style w:type="paragraph" w:customStyle="1" w:styleId="aff9">
    <w:name w:val="Замечание"/>
    <w:basedOn w:val="aff1"/>
    <w:next w:val="aff1"/>
    <w:rsid w:val="00A92D91"/>
    <w:pPr>
      <w:tabs>
        <w:tab w:val="left" w:pos="2160"/>
      </w:tabs>
      <w:ind w:left="1701" w:hanging="1701"/>
    </w:pPr>
    <w:rPr>
      <w:lang w:eastAsia="ru-RU"/>
    </w:rPr>
  </w:style>
  <w:style w:type="character" w:customStyle="1" w:styleId="40">
    <w:name w:val="Основной текст + Полужирный4"/>
    <w:rsid w:val="00A92D91"/>
    <w:rPr>
      <w:rFonts w:ascii="Times New Roman" w:hAnsi="Times New Roman" w:cs="Times New Roman"/>
      <w:b/>
      <w:bCs/>
      <w:i/>
      <w:iCs/>
      <w:spacing w:val="0"/>
      <w:sz w:val="28"/>
      <w:szCs w:val="28"/>
    </w:rPr>
  </w:style>
  <w:style w:type="paragraph" w:customStyle="1" w:styleId="Standard-Typed">
    <w:name w:val="Standard-Typed"/>
    <w:basedOn w:val="Normal"/>
    <w:rsid w:val="00A92D91"/>
    <w:pPr>
      <w:autoSpaceDE/>
      <w:autoSpaceDN/>
      <w:spacing w:line="420" w:lineRule="atLeast"/>
      <w:ind w:firstLine="851"/>
      <w:jc w:val="left"/>
    </w:pPr>
    <w:rPr>
      <w:rFonts w:ascii="CourDL" w:eastAsia="Calibri" w:hAnsi="CourDL"/>
      <w:spacing w:val="-10"/>
      <w:sz w:val="28"/>
      <w:lang w:val="en-US"/>
    </w:rPr>
  </w:style>
  <w:style w:type="paragraph" w:customStyle="1" w:styleId="affa">
    <w:name w:val="ТАБЛИЦА"/>
    <w:next w:val="Normal"/>
    <w:autoRedefine/>
    <w:rsid w:val="00A92D91"/>
    <w:pPr>
      <w:spacing w:line="360" w:lineRule="auto"/>
    </w:pPr>
    <w:rPr>
      <w:rFonts w:eastAsia="Calibri"/>
      <w:color w:val="000000"/>
    </w:rPr>
  </w:style>
  <w:style w:type="character" w:customStyle="1" w:styleId="apple-converted-space0">
    <w:name w:val="apple-converted-space"/>
    <w:basedOn w:val="DefaultParagraphFont"/>
    <w:rsid w:val="00A92D91"/>
  </w:style>
  <w:style w:type="paragraph" w:customStyle="1" w:styleId="affb">
    <w:name w:val="Гузель"/>
    <w:basedOn w:val="NormalWeb"/>
    <w:rsid w:val="00A92D91"/>
    <w:pPr>
      <w:spacing w:before="0" w:beforeAutospacing="0" w:after="200" w:afterAutospacing="0" w:line="360" w:lineRule="auto"/>
      <w:jc w:val="center"/>
    </w:pPr>
    <w:rPr>
      <w:rFonts w:ascii="Calibri" w:eastAsia="SimSun" w:hAnsi="Calibri"/>
      <w:b/>
      <w:color w:val="auto"/>
      <w:sz w:val="32"/>
      <w:szCs w:val="28"/>
      <w:lang w:eastAsia="zh-CN"/>
    </w:rPr>
  </w:style>
  <w:style w:type="paragraph" w:customStyle="1" w:styleId="u-2-msonormal">
    <w:name w:val="u-2-msonormal"/>
    <w:basedOn w:val="Normal"/>
    <w:rsid w:val="00A92D91"/>
    <w:pPr>
      <w:autoSpaceDE/>
      <w:autoSpaceDN/>
      <w:spacing w:after="360"/>
      <w:jc w:val="left"/>
    </w:pPr>
    <w:rPr>
      <w:sz w:val="24"/>
      <w:szCs w:val="24"/>
    </w:rPr>
  </w:style>
  <w:style w:type="paragraph" w:customStyle="1" w:styleId="16">
    <w:name w:val="Без интервала1"/>
    <w:autoRedefine/>
    <w:rsid w:val="00A92D91"/>
    <w:pPr>
      <w:spacing w:line="360" w:lineRule="auto"/>
      <w:ind w:firstLine="709"/>
      <w:jc w:val="both"/>
    </w:pPr>
    <w:rPr>
      <w:sz w:val="24"/>
      <w:szCs w:val="22"/>
      <w:lang w:eastAsia="en-US"/>
    </w:rPr>
  </w:style>
  <w:style w:type="character" w:customStyle="1" w:styleId="Internetlink">
    <w:name w:val="Internet link"/>
    <w:rsid w:val="00A92D91"/>
    <w:rPr>
      <w:color w:val="0000FF"/>
      <w:u w:val="single"/>
    </w:rPr>
  </w:style>
  <w:style w:type="paragraph" w:customStyle="1" w:styleId="110">
    <w:name w:val="Абзац списка11"/>
    <w:basedOn w:val="Normal"/>
    <w:uiPriority w:val="34"/>
    <w:qFormat/>
    <w:rsid w:val="00A92D91"/>
    <w:pPr>
      <w:autoSpaceDE/>
      <w:autoSpaceDN/>
      <w:ind w:left="720" w:firstLine="567"/>
      <w:contextualSpacing/>
    </w:pPr>
    <w:rPr>
      <w:sz w:val="24"/>
      <w:szCs w:val="24"/>
    </w:rPr>
  </w:style>
  <w:style w:type="paragraph" w:customStyle="1" w:styleId="Style1">
    <w:name w:val="Style1"/>
    <w:basedOn w:val="Normal"/>
    <w:uiPriority w:val="99"/>
    <w:rsid w:val="00A92D91"/>
    <w:pPr>
      <w:widowControl w:val="0"/>
      <w:adjustRightInd w:val="0"/>
      <w:spacing w:line="242" w:lineRule="exact"/>
    </w:pPr>
    <w:rPr>
      <w:sz w:val="24"/>
      <w:szCs w:val="24"/>
    </w:rPr>
  </w:style>
  <w:style w:type="paragraph" w:customStyle="1" w:styleId="Style2">
    <w:name w:val="Style2"/>
    <w:basedOn w:val="Normal"/>
    <w:uiPriority w:val="99"/>
    <w:rsid w:val="00A92D91"/>
    <w:pPr>
      <w:widowControl w:val="0"/>
      <w:adjustRightInd w:val="0"/>
      <w:spacing w:line="244" w:lineRule="exact"/>
      <w:ind w:firstLine="490"/>
    </w:pPr>
    <w:rPr>
      <w:sz w:val="24"/>
      <w:szCs w:val="24"/>
    </w:rPr>
  </w:style>
  <w:style w:type="character" w:customStyle="1" w:styleId="FontStyle12">
    <w:name w:val="Font Style12"/>
    <w:rsid w:val="00A92D91"/>
    <w:rPr>
      <w:rFonts w:ascii="Times New Roman" w:hAnsi="Times New Roman" w:cs="Times New Roman"/>
      <w:sz w:val="20"/>
      <w:szCs w:val="20"/>
    </w:rPr>
  </w:style>
  <w:style w:type="character" w:customStyle="1" w:styleId="FontStyle13">
    <w:name w:val="Font Style13"/>
    <w:uiPriority w:val="99"/>
    <w:rsid w:val="00A92D91"/>
    <w:rPr>
      <w:rFonts w:ascii="Times New Roman" w:hAnsi="Times New Roman" w:cs="Times New Roman"/>
      <w:i/>
      <w:iCs/>
      <w:sz w:val="20"/>
      <w:szCs w:val="20"/>
    </w:rPr>
  </w:style>
  <w:style w:type="paragraph" w:customStyle="1" w:styleId="documenttitle">
    <w:name w:val="document_title"/>
    <w:basedOn w:val="Normal"/>
    <w:rsid w:val="00A92D91"/>
    <w:pPr>
      <w:autoSpaceDE/>
      <w:autoSpaceDN/>
      <w:spacing w:before="100" w:beforeAutospacing="1" w:after="100" w:afterAutospacing="1"/>
      <w:jc w:val="left"/>
    </w:pPr>
    <w:rPr>
      <w:sz w:val="24"/>
      <w:szCs w:val="24"/>
    </w:rPr>
  </w:style>
  <w:style w:type="character" w:customStyle="1" w:styleId="txt">
    <w:name w:val="txt"/>
    <w:rsid w:val="00A92D91"/>
  </w:style>
  <w:style w:type="character" w:customStyle="1" w:styleId="apple-style-span">
    <w:name w:val="apple-style-span"/>
    <w:basedOn w:val="DefaultParagraphFont"/>
    <w:uiPriority w:val="99"/>
    <w:rsid w:val="00A92D91"/>
  </w:style>
  <w:style w:type="paragraph" w:customStyle="1" w:styleId="Spis-">
    <w:name w:val="Spis. -"/>
    <w:basedOn w:val="Normal"/>
    <w:rsid w:val="00A92D91"/>
    <w:pPr>
      <w:tabs>
        <w:tab w:val="left" w:pos="227"/>
      </w:tabs>
      <w:autoSpaceDE/>
      <w:autoSpaceDN/>
      <w:ind w:left="227" w:hanging="227"/>
      <w:jc w:val="left"/>
    </w:pPr>
    <w:rPr>
      <w:sz w:val="24"/>
      <w:szCs w:val="24"/>
      <w:lang w:eastAsia="en-US"/>
    </w:rPr>
  </w:style>
  <w:style w:type="character" w:customStyle="1" w:styleId="translation">
    <w:name w:val="translation"/>
    <w:basedOn w:val="DefaultParagraphFont"/>
    <w:rsid w:val="00A92D91"/>
  </w:style>
  <w:style w:type="character" w:customStyle="1" w:styleId="60">
    <w:name w:val="Основной текст (6)_"/>
    <w:link w:val="61"/>
    <w:uiPriority w:val="99"/>
    <w:rsid w:val="00A92D91"/>
    <w:rPr>
      <w:rFonts w:ascii="Garamond" w:eastAsia="Garamond" w:hAnsi="Garamond" w:cs="Garamond"/>
      <w:spacing w:val="4"/>
      <w:shd w:val="clear" w:color="auto" w:fill="FFFFFF"/>
    </w:rPr>
  </w:style>
  <w:style w:type="paragraph" w:customStyle="1" w:styleId="61">
    <w:name w:val="Основной текст (6)"/>
    <w:basedOn w:val="Normal"/>
    <w:link w:val="60"/>
    <w:uiPriority w:val="99"/>
    <w:rsid w:val="00A92D91"/>
    <w:pPr>
      <w:widowControl w:val="0"/>
      <w:shd w:val="clear" w:color="auto" w:fill="FFFFFF"/>
      <w:autoSpaceDE/>
      <w:autoSpaceDN/>
      <w:spacing w:line="235" w:lineRule="exact"/>
      <w:ind w:firstLine="220"/>
    </w:pPr>
    <w:rPr>
      <w:rFonts w:ascii="Garamond" w:eastAsia="Garamond" w:hAnsi="Garamond"/>
      <w:spacing w:val="4"/>
    </w:rPr>
  </w:style>
  <w:style w:type="paragraph" w:customStyle="1" w:styleId="17">
    <w:name w:val="ЗАГОЛОВОК1"/>
    <w:basedOn w:val="Heading1"/>
    <w:link w:val="18"/>
    <w:rsid w:val="00A92D91"/>
    <w:pPr>
      <w:keepLines/>
      <w:pageBreakBefore w:val="0"/>
      <w:autoSpaceDE/>
      <w:autoSpaceDN/>
      <w:spacing w:before="480" w:line="360" w:lineRule="auto"/>
      <w:jc w:val="left"/>
    </w:pPr>
    <w:rPr>
      <w:rFonts w:ascii="Cambria" w:eastAsia="Calibri" w:hAnsi="Cambria" w:cs="Times New Roman"/>
      <w:bCs w:val="0"/>
      <w:i w:val="0"/>
      <w:iCs w:val="0"/>
      <w:color w:val="365F91"/>
      <w:sz w:val="32"/>
      <w:szCs w:val="20"/>
    </w:rPr>
  </w:style>
  <w:style w:type="character" w:customStyle="1" w:styleId="18">
    <w:name w:val="ЗАГОЛОВОК1 Знак"/>
    <w:link w:val="17"/>
    <w:locked/>
    <w:rsid w:val="00A92D91"/>
    <w:rPr>
      <w:rFonts w:ascii="Cambria" w:eastAsia="Calibri" w:hAnsi="Cambria"/>
      <w:b/>
      <w:color w:val="365F91"/>
      <w:sz w:val="32"/>
    </w:rPr>
  </w:style>
  <w:style w:type="paragraph" w:customStyle="1" w:styleId="ConsPlusTitle">
    <w:name w:val="ConsPlusTitle"/>
    <w:rsid w:val="00A92D91"/>
    <w:pPr>
      <w:widowControl w:val="0"/>
      <w:autoSpaceDE w:val="0"/>
      <w:autoSpaceDN w:val="0"/>
      <w:adjustRightInd w:val="0"/>
    </w:pPr>
    <w:rPr>
      <w:rFonts w:ascii="Arial" w:eastAsia="Calibri" w:hAnsi="Arial" w:cs="Arial"/>
      <w:b/>
      <w:bCs/>
      <w:sz w:val="16"/>
      <w:szCs w:val="16"/>
    </w:rPr>
  </w:style>
  <w:style w:type="paragraph" w:customStyle="1" w:styleId="19">
    <w:name w:val="1. Основной текст"/>
    <w:rsid w:val="00A92D91"/>
    <w:pPr>
      <w:spacing w:line="360" w:lineRule="auto"/>
      <w:ind w:firstLine="397"/>
      <w:jc w:val="both"/>
    </w:pPr>
    <w:rPr>
      <w:sz w:val="28"/>
      <w:szCs w:val="22"/>
      <w:lang w:eastAsia="en-US"/>
    </w:rPr>
  </w:style>
  <w:style w:type="paragraph" w:customStyle="1" w:styleId="121">
    <w:name w:val="1. Заголовок 2"/>
    <w:rsid w:val="00A92D91"/>
    <w:pPr>
      <w:suppressAutoHyphens/>
      <w:spacing w:before="360" w:after="240" w:line="360" w:lineRule="auto"/>
      <w:ind w:firstLine="397"/>
      <w:outlineLvl w:val="1"/>
    </w:pPr>
    <w:rPr>
      <w:sz w:val="28"/>
      <w:szCs w:val="22"/>
      <w:lang w:eastAsia="en-US"/>
    </w:rPr>
  </w:style>
  <w:style w:type="paragraph" w:customStyle="1" w:styleId="1a">
    <w:name w:val="1. Маркир.список"/>
    <w:rsid w:val="00A92D91"/>
    <w:pPr>
      <w:tabs>
        <w:tab w:val="left" w:pos="340"/>
        <w:tab w:val="left" w:pos="851"/>
      </w:tabs>
      <w:spacing w:line="360" w:lineRule="auto"/>
      <w:ind w:firstLine="397"/>
      <w:jc w:val="both"/>
    </w:pPr>
    <w:rPr>
      <w:sz w:val="28"/>
      <w:szCs w:val="22"/>
      <w:lang w:eastAsia="en-US"/>
    </w:rPr>
  </w:style>
  <w:style w:type="paragraph" w:customStyle="1" w:styleId="1b">
    <w:name w:val="1. Название таблицы"/>
    <w:rsid w:val="00A92D91"/>
    <w:pPr>
      <w:suppressAutoHyphens/>
      <w:spacing w:line="360" w:lineRule="auto"/>
      <w:ind w:left="1474" w:hanging="1474"/>
    </w:pPr>
    <w:rPr>
      <w:sz w:val="28"/>
      <w:szCs w:val="22"/>
      <w:lang w:eastAsia="en-US"/>
    </w:rPr>
  </w:style>
  <w:style w:type="paragraph" w:customStyle="1" w:styleId="1c">
    <w:name w:val="1. Рисунок"/>
    <w:rsid w:val="00A92D91"/>
    <w:pPr>
      <w:suppressAutoHyphens/>
      <w:spacing w:line="360" w:lineRule="auto"/>
      <w:jc w:val="center"/>
    </w:pPr>
    <w:rPr>
      <w:sz w:val="28"/>
      <w:szCs w:val="22"/>
      <w:lang w:eastAsia="en-US"/>
    </w:rPr>
  </w:style>
  <w:style w:type="character" w:customStyle="1" w:styleId="translation-chunk">
    <w:name w:val="translation-chunk"/>
    <w:basedOn w:val="DefaultParagraphFont"/>
    <w:rsid w:val="00A92D91"/>
  </w:style>
  <w:style w:type="character" w:customStyle="1" w:styleId="scopustermhighlight">
    <w:name w:val="scopustermhighlight"/>
    <w:basedOn w:val="DefaultParagraphFont"/>
    <w:rsid w:val="00A92D91"/>
  </w:style>
  <w:style w:type="paragraph" w:customStyle="1" w:styleId="Standard">
    <w:name w:val="Standard"/>
    <w:rsid w:val="00A92D91"/>
    <w:pPr>
      <w:suppressAutoHyphens/>
      <w:autoSpaceDN w:val="0"/>
      <w:ind w:firstLine="567"/>
      <w:jc w:val="both"/>
      <w:textAlignment w:val="baseline"/>
    </w:pPr>
    <w:rPr>
      <w:color w:val="000000"/>
      <w:kern w:val="3"/>
      <w:sz w:val="28"/>
    </w:rPr>
  </w:style>
  <w:style w:type="paragraph" w:styleId="NoSpacing">
    <w:name w:val="No Spacing"/>
    <w:link w:val="NoSpacingChar"/>
    <w:uiPriority w:val="1"/>
    <w:qFormat/>
    <w:rsid w:val="00A92D91"/>
    <w:rPr>
      <w:rFonts w:ascii="Calibri" w:eastAsia="Calibri" w:hAnsi="Calibri"/>
      <w:sz w:val="22"/>
      <w:szCs w:val="22"/>
      <w:lang w:eastAsia="en-US"/>
    </w:rPr>
  </w:style>
  <w:style w:type="character" w:customStyle="1" w:styleId="NoSpacingChar">
    <w:name w:val="No Spacing Char"/>
    <w:link w:val="NoSpacing"/>
    <w:uiPriority w:val="1"/>
    <w:locked/>
    <w:rsid w:val="00A92D91"/>
    <w:rPr>
      <w:rFonts w:ascii="Calibri" w:eastAsia="Calibri" w:hAnsi="Calibri"/>
      <w:sz w:val="22"/>
      <w:szCs w:val="22"/>
      <w:lang w:eastAsia="en-US" w:bidi="ar-SA"/>
    </w:rPr>
  </w:style>
  <w:style w:type="paragraph" w:customStyle="1" w:styleId="TNR12-1">
    <w:name w:val="TNR12-1"/>
    <w:basedOn w:val="Normal"/>
    <w:link w:val="TNR12-10"/>
    <w:qFormat/>
    <w:rsid w:val="00A92D91"/>
    <w:pPr>
      <w:autoSpaceDE/>
      <w:autoSpaceDN/>
      <w:spacing w:line="360" w:lineRule="auto"/>
      <w:ind w:firstLine="567"/>
    </w:pPr>
    <w:rPr>
      <w:rFonts w:eastAsia="Calibri"/>
      <w:sz w:val="24"/>
      <w:szCs w:val="24"/>
    </w:rPr>
  </w:style>
  <w:style w:type="character" w:customStyle="1" w:styleId="TNR12-10">
    <w:name w:val="TNR12-1 Знак"/>
    <w:link w:val="TNR12-1"/>
    <w:rsid w:val="00A92D91"/>
    <w:rPr>
      <w:rFonts w:eastAsia="Calibri"/>
      <w:sz w:val="24"/>
      <w:szCs w:val="24"/>
    </w:rPr>
  </w:style>
  <w:style w:type="paragraph" w:customStyle="1" w:styleId="Author">
    <w:name w:val="Author"/>
    <w:uiPriority w:val="99"/>
    <w:rsid w:val="00A92D91"/>
    <w:pPr>
      <w:spacing w:before="360" w:after="40"/>
      <w:jc w:val="center"/>
    </w:pPr>
    <w:rPr>
      <w:sz w:val="22"/>
      <w:szCs w:val="22"/>
      <w:lang w:val="en-US" w:eastAsia="en-US"/>
    </w:rPr>
  </w:style>
  <w:style w:type="paragraph" w:customStyle="1" w:styleId="affc">
    <w:name w:val="Аннотация"/>
    <w:basedOn w:val="Normal"/>
    <w:next w:val="Normal"/>
    <w:link w:val="affd"/>
    <w:autoRedefine/>
    <w:qFormat/>
    <w:rsid w:val="00A92D91"/>
    <w:pPr>
      <w:autoSpaceDE/>
      <w:autoSpaceDN/>
      <w:ind w:left="1673" w:firstLine="567"/>
    </w:pPr>
    <w:rPr>
      <w:rFonts w:ascii="CMU Serif" w:eastAsia="Calibri" w:hAnsi="CMU Serif"/>
      <w:sz w:val="18"/>
      <w:szCs w:val="22"/>
      <w:lang w:val="en-US" w:eastAsia="en-US"/>
    </w:rPr>
  </w:style>
  <w:style w:type="character" w:customStyle="1" w:styleId="affd">
    <w:name w:val="Аннотация Знак"/>
    <w:link w:val="affc"/>
    <w:rsid w:val="00A92D91"/>
    <w:rPr>
      <w:rFonts w:ascii="CMU Serif" w:eastAsia="Calibri" w:hAnsi="CMU Serif" w:cs="Times New Roman"/>
      <w:sz w:val="18"/>
      <w:szCs w:val="22"/>
      <w:lang w:val="en-US" w:eastAsia="en-US"/>
    </w:rPr>
  </w:style>
  <w:style w:type="paragraph" w:customStyle="1" w:styleId="affe">
    <w:name w:val="Список авторов"/>
    <w:basedOn w:val="Normal"/>
    <w:next w:val="Normal"/>
    <w:link w:val="afff"/>
    <w:autoRedefine/>
    <w:qFormat/>
    <w:rsid w:val="00A92D91"/>
    <w:pPr>
      <w:autoSpaceDE/>
      <w:autoSpaceDN/>
      <w:spacing w:before="120" w:after="120"/>
      <w:jc w:val="left"/>
    </w:pPr>
    <w:rPr>
      <w:rFonts w:ascii="Arial" w:eastAsia="Calibri" w:hAnsi="Arial"/>
      <w:b/>
      <w:caps/>
      <w:sz w:val="28"/>
      <w:szCs w:val="22"/>
      <w:lang w:eastAsia="en-US"/>
    </w:rPr>
  </w:style>
  <w:style w:type="character" w:customStyle="1" w:styleId="afff">
    <w:name w:val="Список авторов Знак"/>
    <w:link w:val="affe"/>
    <w:rsid w:val="00A92D91"/>
    <w:rPr>
      <w:rFonts w:ascii="Arial" w:eastAsia="Calibri" w:hAnsi="Arial" w:cs="Arial"/>
      <w:b/>
      <w:caps/>
      <w:sz w:val="28"/>
      <w:szCs w:val="22"/>
      <w:lang w:eastAsia="en-US"/>
    </w:rPr>
  </w:style>
  <w:style w:type="paragraph" w:customStyle="1" w:styleId="afff0">
    <w:name w:val="Список ключевых слов"/>
    <w:basedOn w:val="Normal"/>
    <w:link w:val="afff1"/>
    <w:autoRedefine/>
    <w:qFormat/>
    <w:rsid w:val="00A92D91"/>
    <w:pPr>
      <w:autoSpaceDE/>
      <w:autoSpaceDN/>
      <w:ind w:firstLine="567"/>
    </w:pPr>
    <w:rPr>
      <w:rFonts w:eastAsia="Calibri"/>
      <w:sz w:val="18"/>
      <w:szCs w:val="22"/>
      <w:lang w:eastAsia="en-US"/>
    </w:rPr>
  </w:style>
  <w:style w:type="character" w:customStyle="1" w:styleId="afff1">
    <w:name w:val="Список ключевых слов Знак"/>
    <w:link w:val="afff0"/>
    <w:rsid w:val="00A92D91"/>
    <w:rPr>
      <w:rFonts w:eastAsia="Calibri"/>
      <w:sz w:val="18"/>
      <w:szCs w:val="22"/>
      <w:lang w:eastAsia="en-US"/>
    </w:rPr>
  </w:style>
  <w:style w:type="character" w:customStyle="1" w:styleId="ft5">
    <w:name w:val="ft5"/>
    <w:basedOn w:val="DefaultParagraphFont"/>
    <w:rsid w:val="00A92D91"/>
  </w:style>
  <w:style w:type="character" w:customStyle="1" w:styleId="ft6">
    <w:name w:val="ft6"/>
    <w:basedOn w:val="DefaultParagraphFont"/>
    <w:rsid w:val="00A92D91"/>
  </w:style>
  <w:style w:type="character" w:customStyle="1" w:styleId="num">
    <w:name w:val="num"/>
    <w:basedOn w:val="DefaultParagraphFont"/>
    <w:rsid w:val="00A92D91"/>
  </w:style>
  <w:style w:type="character" w:customStyle="1" w:styleId="text18">
    <w:name w:val="text18"/>
    <w:basedOn w:val="DefaultParagraphFont"/>
    <w:rsid w:val="00A92D91"/>
  </w:style>
  <w:style w:type="character" w:customStyle="1" w:styleId="HTMLPreformattedChar">
    <w:name w:val="HTML Preformatted Char"/>
    <w:link w:val="HTMLPreformatted"/>
    <w:uiPriority w:val="99"/>
    <w:rsid w:val="00A92D91"/>
    <w:rPr>
      <w:rFonts w:ascii="Courier New" w:hAnsi="Courier New" w:cs="Courier New"/>
    </w:rPr>
  </w:style>
  <w:style w:type="table" w:customStyle="1" w:styleId="1d">
    <w:name w:val="Сетка таблицы1"/>
    <w:basedOn w:val="TableNormal"/>
    <w:rsid w:val="00A92D9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
    <w:name w:val="Сетка таблицы11"/>
    <w:basedOn w:val="TableNormal"/>
    <w:uiPriority w:val="39"/>
    <w:rsid w:val="00A92D9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
    <w:name w:val="Сетка таблицы12"/>
    <w:basedOn w:val="TableNormal"/>
    <w:uiPriority w:val="59"/>
    <w:rsid w:val="00A92D9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
    <w:name w:val="Сетка таблицы2"/>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e">
    <w:name w:val="Гиперссылка1"/>
    <w:uiPriority w:val="99"/>
    <w:unhideWhenUsed/>
    <w:rsid w:val="00A92D91"/>
    <w:rPr>
      <w:color w:val="0000FF"/>
      <w:u w:val="single"/>
    </w:rPr>
  </w:style>
  <w:style w:type="table" w:customStyle="1" w:styleId="130">
    <w:name w:val="Сетка таблицы13"/>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
    <w:name w:val="Сетка таблицы3"/>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Сетка таблицы7"/>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A92D91"/>
    <w:rPr>
      <w:rFonts w:cs="Times New Roman"/>
      <w:color w:val="808080"/>
    </w:rPr>
  </w:style>
  <w:style w:type="table" w:customStyle="1" w:styleId="80">
    <w:name w:val="Сетка таблицы8"/>
    <w:basedOn w:val="TableNormal"/>
    <w:uiPriority w:val="59"/>
    <w:rsid w:val="00A92D9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0">
    <w:name w:val="Сетка таблицы9"/>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15"/>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Сетка таблицы16"/>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Сетка таблицы17"/>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Сетка таблицы18"/>
    <w:basedOn w:val="TableNormal"/>
    <w:rsid w:val="00A92D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Сетка таблицы19"/>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2">
    <w:name w:val="Заголовок 11"/>
    <w:basedOn w:val="Normal"/>
    <w:next w:val="Normal"/>
    <w:autoRedefine/>
    <w:uiPriority w:val="1"/>
    <w:qFormat/>
    <w:rsid w:val="00A92D91"/>
    <w:pPr>
      <w:autoSpaceDE/>
      <w:autoSpaceDN/>
      <w:ind w:left="567"/>
      <w:contextualSpacing/>
      <w:jc w:val="left"/>
      <w:outlineLvl w:val="0"/>
    </w:pPr>
    <w:rPr>
      <w:b/>
      <w:sz w:val="24"/>
      <w:szCs w:val="24"/>
      <w:shd w:val="clear" w:color="auto" w:fill="FFFFFF"/>
    </w:rPr>
  </w:style>
  <w:style w:type="paragraph" w:customStyle="1" w:styleId="31">
    <w:name w:val="Заголовок 31"/>
    <w:basedOn w:val="Normal"/>
    <w:next w:val="Normal"/>
    <w:uiPriority w:val="9"/>
    <w:unhideWhenUsed/>
    <w:qFormat/>
    <w:rsid w:val="00A92D91"/>
    <w:pPr>
      <w:keepNext/>
      <w:keepLines/>
      <w:autoSpaceDE/>
      <w:autoSpaceDN/>
      <w:spacing w:before="40" w:line="259" w:lineRule="auto"/>
      <w:contextualSpacing/>
      <w:jc w:val="left"/>
      <w:outlineLvl w:val="2"/>
    </w:pPr>
    <w:rPr>
      <w:rFonts w:ascii="Calibri Light" w:hAnsi="Calibri Light"/>
      <w:color w:val="1F4D78"/>
      <w:sz w:val="24"/>
      <w:szCs w:val="24"/>
      <w:lang w:eastAsia="en-US"/>
    </w:rPr>
  </w:style>
  <w:style w:type="paragraph" w:customStyle="1" w:styleId="1f">
    <w:name w:val="Заголовок оглавления1"/>
    <w:basedOn w:val="Heading1"/>
    <w:next w:val="Normal"/>
    <w:uiPriority w:val="39"/>
    <w:unhideWhenUsed/>
    <w:qFormat/>
    <w:rsid w:val="00A92D91"/>
    <w:pPr>
      <w:keepLines/>
      <w:pageBreakBefore w:val="0"/>
      <w:autoSpaceDE/>
      <w:autoSpaceDN/>
      <w:spacing w:before="480"/>
      <w:contextualSpacing/>
      <w:jc w:val="left"/>
    </w:pPr>
    <w:rPr>
      <w:rFonts w:ascii="Times New Roman" w:hAnsi="Times New Roman" w:cs="Times New Roman"/>
      <w:bCs w:val="0"/>
      <w:i w:val="0"/>
      <w:iCs w:val="0"/>
      <w:sz w:val="24"/>
      <w:lang w:eastAsia="en-US"/>
    </w:rPr>
  </w:style>
  <w:style w:type="paragraph" w:customStyle="1" w:styleId="210">
    <w:name w:val="Оглавление 21"/>
    <w:basedOn w:val="Normal"/>
    <w:next w:val="Normal"/>
    <w:autoRedefine/>
    <w:uiPriority w:val="39"/>
    <w:unhideWhenUsed/>
    <w:rsid w:val="00A92D91"/>
    <w:pPr>
      <w:autoSpaceDE/>
      <w:autoSpaceDN/>
      <w:spacing w:after="100" w:line="259" w:lineRule="auto"/>
      <w:ind w:left="220"/>
      <w:contextualSpacing/>
      <w:jc w:val="left"/>
    </w:pPr>
    <w:rPr>
      <w:sz w:val="24"/>
      <w:szCs w:val="22"/>
      <w:lang w:eastAsia="en-US"/>
    </w:rPr>
  </w:style>
  <w:style w:type="paragraph" w:customStyle="1" w:styleId="113">
    <w:name w:val="Оглавление 11"/>
    <w:basedOn w:val="Normal"/>
    <w:next w:val="Normal"/>
    <w:autoRedefine/>
    <w:uiPriority w:val="39"/>
    <w:unhideWhenUsed/>
    <w:rsid w:val="00A92D91"/>
    <w:pPr>
      <w:autoSpaceDE/>
      <w:autoSpaceDN/>
      <w:spacing w:after="100" w:line="259" w:lineRule="auto"/>
      <w:contextualSpacing/>
      <w:jc w:val="left"/>
    </w:pPr>
    <w:rPr>
      <w:sz w:val="24"/>
      <w:szCs w:val="22"/>
      <w:lang w:eastAsia="en-US"/>
    </w:rPr>
  </w:style>
  <w:style w:type="table" w:customStyle="1" w:styleId="200">
    <w:name w:val="Сетка таблицы20"/>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Сетка таблицы110"/>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1"/>
    <w:basedOn w:val="TableNormal"/>
    <w:uiPriority w:val="59"/>
    <w:rsid w:val="00A92D9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
    <w:name w:val="Сетка таблицы141"/>
    <w:basedOn w:val="TableNormal"/>
    <w:uiPriority w:val="59"/>
    <w:rsid w:val="00A92D9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
    <w:name w:val="Сетка таблицы151"/>
    <w:basedOn w:val="TableNormal"/>
    <w:uiPriority w:val="59"/>
    <w:rsid w:val="00A92D9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14">
    <w:name w:val="Заголовок 1 Знак1"/>
    <w:uiPriority w:val="9"/>
    <w:rsid w:val="00A92D91"/>
    <w:rPr>
      <w:rFonts w:ascii="Cambria" w:eastAsia="Times New Roman" w:hAnsi="Cambria" w:cs="Times New Roman"/>
      <w:b/>
      <w:bCs/>
      <w:color w:val="365F91"/>
      <w:sz w:val="28"/>
      <w:szCs w:val="28"/>
    </w:rPr>
  </w:style>
  <w:style w:type="character" w:customStyle="1" w:styleId="310">
    <w:name w:val="Заголовок 3 Знак1"/>
    <w:uiPriority w:val="9"/>
    <w:semiHidden/>
    <w:rsid w:val="00A92D91"/>
    <w:rPr>
      <w:rFonts w:ascii="Cambria" w:eastAsia="Times New Roman" w:hAnsi="Cambria" w:cs="Times New Roman"/>
      <w:b/>
      <w:bCs/>
      <w:color w:val="4F81BD"/>
    </w:rPr>
  </w:style>
  <w:style w:type="table" w:customStyle="1" w:styleId="211">
    <w:name w:val="Сетка таблицы21"/>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2"/>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1"/>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1"/>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1"/>
    <w:basedOn w:val="TableNormal"/>
    <w:uiPriority w:val="59"/>
    <w:rsid w:val="00A92D9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
    <w:name w:val="Сетка таблицы91"/>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1"/>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2">
    <w:name w:val="Заголовок 21"/>
    <w:basedOn w:val="Normal"/>
    <w:next w:val="Normal"/>
    <w:uiPriority w:val="1"/>
    <w:unhideWhenUsed/>
    <w:qFormat/>
    <w:rsid w:val="00A92D91"/>
    <w:pPr>
      <w:keepNext/>
      <w:keepLines/>
      <w:autoSpaceDE/>
      <w:autoSpaceDN/>
      <w:spacing w:before="40" w:line="259" w:lineRule="auto"/>
      <w:contextualSpacing/>
      <w:jc w:val="left"/>
      <w:outlineLvl w:val="1"/>
    </w:pPr>
    <w:rPr>
      <w:rFonts w:ascii="Calibri Light" w:hAnsi="Calibri Light"/>
      <w:color w:val="2E74B5"/>
      <w:sz w:val="26"/>
      <w:szCs w:val="26"/>
      <w:lang w:eastAsia="en-US"/>
    </w:rPr>
  </w:style>
  <w:style w:type="table" w:customStyle="1" w:styleId="1120">
    <w:name w:val="Сетка таблицы112"/>
    <w:basedOn w:val="TableNormal"/>
    <w:uiPriority w:val="3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basedOn w:val="DefaultParagraphFont"/>
    <w:link w:val="CommentText"/>
    <w:qFormat/>
    <w:rsid w:val="00A92D91"/>
    <w:rPr>
      <w:rFonts w:ascii="Calibri" w:hAnsi="Calibri"/>
      <w:lang w:eastAsia="en-US"/>
    </w:rPr>
  </w:style>
  <w:style w:type="character" w:customStyle="1" w:styleId="CommentSubjectChar">
    <w:name w:val="Comment Subject Char"/>
    <w:basedOn w:val="CommentTextChar"/>
    <w:link w:val="CommentSubject"/>
    <w:uiPriority w:val="99"/>
    <w:qFormat/>
    <w:rsid w:val="00A92D91"/>
    <w:rPr>
      <w:rFonts w:ascii="Calibri" w:hAnsi="Calibri"/>
      <w:b/>
      <w:bCs/>
      <w:lang w:eastAsia="en-US"/>
    </w:rPr>
  </w:style>
  <w:style w:type="character" w:customStyle="1" w:styleId="213">
    <w:name w:val="Заголовок 2 Знак1"/>
    <w:uiPriority w:val="9"/>
    <w:semiHidden/>
    <w:rsid w:val="00A92D91"/>
    <w:rPr>
      <w:rFonts w:ascii="Cambria" w:eastAsia="Times New Roman" w:hAnsi="Cambria" w:cs="Times New Roman"/>
      <w:b/>
      <w:bCs/>
      <w:color w:val="4F81BD"/>
      <w:sz w:val="26"/>
      <w:szCs w:val="26"/>
      <w:lang w:eastAsia="ru-RU"/>
    </w:rPr>
  </w:style>
  <w:style w:type="table" w:customStyle="1" w:styleId="1210">
    <w:name w:val="Сетка таблицы121"/>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3"/>
    <w:basedOn w:val="TableNormal"/>
    <w:uiPriority w:val="59"/>
    <w:rsid w:val="00A92D9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Сетка таблицы113"/>
    <w:basedOn w:val="TableNormal"/>
    <w:uiPriority w:val="59"/>
    <w:rsid w:val="00A92D9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
    <w:name w:val="Сетка таблицы24"/>
    <w:basedOn w:val="TableNormal"/>
    <w:uiPriority w:val="59"/>
    <w:rsid w:val="00A92D9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5">
    <w:name w:val="Сетка таблицы25"/>
    <w:basedOn w:val="TableNormal"/>
    <w:uiPriority w:val="59"/>
    <w:rsid w:val="00A92D9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6">
    <w:name w:val="Заголовок оглавления2"/>
    <w:basedOn w:val="Heading1"/>
    <w:next w:val="Normal"/>
    <w:uiPriority w:val="39"/>
    <w:unhideWhenUsed/>
    <w:qFormat/>
    <w:rsid w:val="00A92D91"/>
    <w:pPr>
      <w:keepLines/>
      <w:pageBreakBefore w:val="0"/>
      <w:autoSpaceDE/>
      <w:autoSpaceDN/>
      <w:spacing w:before="240" w:line="259" w:lineRule="auto"/>
      <w:jc w:val="left"/>
      <w:outlineLvl w:val="9"/>
    </w:pPr>
    <w:rPr>
      <w:rFonts w:ascii="Cambria" w:hAnsi="Cambria" w:cs="Times New Roman"/>
      <w:b w:val="0"/>
      <w:bCs w:val="0"/>
      <w:i w:val="0"/>
      <w:iCs w:val="0"/>
      <w:color w:val="365F91"/>
      <w:sz w:val="32"/>
      <w:szCs w:val="32"/>
    </w:rPr>
  </w:style>
  <w:style w:type="paragraph" w:customStyle="1" w:styleId="214">
    <w:name w:val="Основной текст 21"/>
    <w:basedOn w:val="Normal"/>
    <w:rsid w:val="00A92D91"/>
    <w:pPr>
      <w:overflowPunct w:val="0"/>
      <w:adjustRightInd w:val="0"/>
      <w:spacing w:line="320" w:lineRule="exact"/>
      <w:ind w:firstLine="720"/>
    </w:pPr>
    <w:rPr>
      <w:rFonts w:ascii="Times New Roman CYR" w:eastAsia="Calibri" w:hAnsi="Times New Roman CYR"/>
      <w:sz w:val="28"/>
    </w:rPr>
  </w:style>
  <w:style w:type="table" w:customStyle="1" w:styleId="260">
    <w:name w:val="Сетка таблицы26"/>
    <w:basedOn w:val="TableNormal"/>
    <w:uiPriority w:val="59"/>
    <w:rsid w:val="00A92D9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1">
    <w:name w:val="st1"/>
    <w:basedOn w:val="DefaultParagraphFont"/>
    <w:rsid w:val="00A92D91"/>
  </w:style>
  <w:style w:type="character" w:customStyle="1" w:styleId="A00">
    <w:name w:val="A0"/>
    <w:uiPriority w:val="99"/>
    <w:rsid w:val="00A92D91"/>
    <w:rPr>
      <w:color w:val="000000"/>
      <w:sz w:val="20"/>
      <w:szCs w:val="20"/>
    </w:rPr>
  </w:style>
  <w:style w:type="character" w:customStyle="1" w:styleId="A10">
    <w:name w:val="A1"/>
    <w:uiPriority w:val="99"/>
    <w:rsid w:val="00A92D91"/>
    <w:rPr>
      <w:color w:val="000000"/>
      <w:sz w:val="18"/>
      <w:szCs w:val="18"/>
    </w:rPr>
  </w:style>
  <w:style w:type="paragraph" w:customStyle="1" w:styleId="Pa5">
    <w:name w:val="Pa5"/>
    <w:basedOn w:val="Default"/>
    <w:next w:val="Default"/>
    <w:uiPriority w:val="99"/>
    <w:rsid w:val="00A92D91"/>
    <w:pPr>
      <w:spacing w:line="241" w:lineRule="atLeast"/>
      <w:jc w:val="left"/>
    </w:pPr>
    <w:rPr>
      <w:rFonts w:eastAsia="Calibri"/>
      <w:color w:val="auto"/>
      <w:lang w:eastAsia="en-US"/>
    </w:rPr>
  </w:style>
  <w:style w:type="character" w:customStyle="1" w:styleId="font2">
    <w:name w:val="font2"/>
    <w:basedOn w:val="DefaultParagraphFont"/>
    <w:rsid w:val="00A92D91"/>
  </w:style>
  <w:style w:type="character" w:customStyle="1" w:styleId="bigtext">
    <w:name w:val="bigtext"/>
    <w:basedOn w:val="DefaultParagraphFont"/>
    <w:rsid w:val="00A92D91"/>
  </w:style>
  <w:style w:type="paragraph" w:customStyle="1" w:styleId="Pa1">
    <w:name w:val="Pa1"/>
    <w:basedOn w:val="Default"/>
    <w:next w:val="Default"/>
    <w:uiPriority w:val="99"/>
    <w:rsid w:val="00A92D91"/>
    <w:pPr>
      <w:spacing w:line="241" w:lineRule="atLeast"/>
      <w:jc w:val="left"/>
    </w:pPr>
    <w:rPr>
      <w:rFonts w:eastAsia="Calibri"/>
      <w:color w:val="auto"/>
      <w:lang w:eastAsia="en-US"/>
    </w:rPr>
  </w:style>
  <w:style w:type="character" w:customStyle="1" w:styleId="afff2">
    <w:name w:val="Сноска_"/>
    <w:link w:val="1f0"/>
    <w:locked/>
    <w:rsid w:val="00A92D91"/>
    <w:rPr>
      <w:b/>
      <w:bCs/>
      <w:shd w:val="clear" w:color="auto" w:fill="FFFFFF"/>
    </w:rPr>
  </w:style>
  <w:style w:type="paragraph" w:customStyle="1" w:styleId="1f0">
    <w:name w:val="Сноска1"/>
    <w:basedOn w:val="Normal"/>
    <w:link w:val="afff2"/>
    <w:rsid w:val="00A92D91"/>
    <w:pPr>
      <w:shd w:val="clear" w:color="auto" w:fill="FFFFFF"/>
      <w:autoSpaceDE/>
      <w:autoSpaceDN/>
      <w:spacing w:line="235" w:lineRule="exact"/>
    </w:pPr>
    <w:rPr>
      <w:b/>
      <w:bCs/>
    </w:rPr>
  </w:style>
  <w:style w:type="character" w:customStyle="1" w:styleId="A100">
    <w:name w:val="A10"/>
    <w:uiPriority w:val="99"/>
    <w:rsid w:val="00A92D91"/>
    <w:rPr>
      <w:rFonts w:cs="JournalCTT"/>
      <w:color w:val="000000"/>
      <w:sz w:val="11"/>
      <w:szCs w:val="11"/>
    </w:rPr>
  </w:style>
  <w:style w:type="character" w:customStyle="1" w:styleId="addmd">
    <w:name w:val="addmd"/>
    <w:basedOn w:val="DefaultParagraphFont"/>
    <w:rsid w:val="00A92D91"/>
  </w:style>
  <w:style w:type="character" w:customStyle="1" w:styleId="refresult">
    <w:name w:val="ref_result"/>
    <w:basedOn w:val="DefaultParagraphFont"/>
    <w:rsid w:val="00A92D91"/>
  </w:style>
  <w:style w:type="paragraph" w:customStyle="1" w:styleId="1CharCharCharCharCharChar">
    <w:name w:val="Стиль Знак1 Char Char Знак Char Char Знак Char Char"/>
    <w:basedOn w:val="Normal"/>
    <w:rsid w:val="00A92D91"/>
    <w:pPr>
      <w:widowControl w:val="0"/>
      <w:autoSpaceDE/>
      <w:autoSpaceDN/>
      <w:adjustRightInd w:val="0"/>
      <w:spacing w:after="160" w:line="240" w:lineRule="exact"/>
      <w:jc w:val="right"/>
    </w:pPr>
    <w:rPr>
      <w:lang w:val="en-GB" w:eastAsia="en-US"/>
    </w:rPr>
  </w:style>
  <w:style w:type="character" w:customStyle="1" w:styleId="cut2visible">
    <w:name w:val="cut2__visible"/>
    <w:basedOn w:val="DefaultParagraphFont"/>
    <w:rsid w:val="00A92D91"/>
  </w:style>
  <w:style w:type="character" w:customStyle="1" w:styleId="blk">
    <w:name w:val="blk"/>
    <w:basedOn w:val="DefaultParagraphFont"/>
    <w:rsid w:val="00A92D91"/>
  </w:style>
  <w:style w:type="paragraph" w:customStyle="1" w:styleId="afff3">
    <w:name w:val="АТекст"/>
    <w:basedOn w:val="Normal"/>
    <w:link w:val="afff4"/>
    <w:rsid w:val="00A92D91"/>
    <w:pPr>
      <w:autoSpaceDE/>
      <w:autoSpaceDN/>
      <w:spacing w:line="252" w:lineRule="auto"/>
      <w:ind w:firstLine="397"/>
    </w:pPr>
    <w:rPr>
      <w:sz w:val="28"/>
      <w:szCs w:val="28"/>
    </w:rPr>
  </w:style>
  <w:style w:type="character" w:customStyle="1" w:styleId="afff4">
    <w:name w:val="АТекст Знак"/>
    <w:link w:val="afff3"/>
    <w:rsid w:val="00A92D91"/>
    <w:rPr>
      <w:sz w:val="28"/>
      <w:szCs w:val="28"/>
    </w:rPr>
  </w:style>
  <w:style w:type="paragraph" w:customStyle="1" w:styleId="Abstract">
    <w:name w:val="Abstract"/>
    <w:uiPriority w:val="99"/>
    <w:rsid w:val="00A92D91"/>
    <w:pPr>
      <w:spacing w:after="200"/>
      <w:ind w:firstLine="274"/>
      <w:jc w:val="both"/>
    </w:pPr>
    <w:rPr>
      <w:b/>
      <w:bCs/>
      <w:sz w:val="18"/>
      <w:szCs w:val="18"/>
      <w:lang w:val="en-US" w:eastAsia="en-US"/>
    </w:rPr>
  </w:style>
  <w:style w:type="paragraph" w:customStyle="1" w:styleId="afff5">
    <w:name w:val="АБиблио"/>
    <w:rsid w:val="00A92D91"/>
    <w:pPr>
      <w:widowControl w:val="0"/>
      <w:tabs>
        <w:tab w:val="left" w:pos="1021"/>
      </w:tabs>
      <w:spacing w:line="252" w:lineRule="auto"/>
      <w:ind w:firstLine="397"/>
      <w:jc w:val="both"/>
    </w:pPr>
    <w:rPr>
      <w:sz w:val="28"/>
      <w:szCs w:val="28"/>
    </w:rPr>
  </w:style>
  <w:style w:type="paragraph" w:customStyle="1" w:styleId="keywords">
    <w:name w:val="key words"/>
    <w:uiPriority w:val="99"/>
    <w:rsid w:val="00A92D91"/>
    <w:pPr>
      <w:spacing w:after="120"/>
      <w:ind w:firstLine="274"/>
      <w:jc w:val="both"/>
    </w:pPr>
    <w:rPr>
      <w:b/>
      <w:bCs/>
      <w:i/>
      <w:iCs/>
      <w:sz w:val="18"/>
      <w:szCs w:val="18"/>
      <w:lang w:val="en-US" w:eastAsia="en-US"/>
    </w:rPr>
  </w:style>
  <w:style w:type="paragraph" w:customStyle="1" w:styleId="papertitle">
    <w:name w:val="paper title"/>
    <w:uiPriority w:val="99"/>
    <w:rsid w:val="00A92D91"/>
    <w:pPr>
      <w:spacing w:after="120"/>
      <w:jc w:val="center"/>
    </w:pPr>
    <w:rPr>
      <w:bCs/>
      <w:sz w:val="48"/>
      <w:szCs w:val="48"/>
      <w:lang w:val="en-US" w:eastAsia="en-US"/>
    </w:rPr>
  </w:style>
  <w:style w:type="paragraph" w:customStyle="1" w:styleId="3-">
    <w:name w:val="Стиль3 - Абзаца"/>
    <w:basedOn w:val="Normal"/>
    <w:qFormat/>
    <w:rsid w:val="00A92D91"/>
    <w:pPr>
      <w:autoSpaceDE/>
      <w:autoSpaceDN/>
      <w:spacing w:line="360" w:lineRule="auto"/>
      <w:ind w:firstLine="397"/>
    </w:pPr>
    <w:rPr>
      <w:sz w:val="28"/>
      <w:szCs w:val="22"/>
    </w:rPr>
  </w:style>
  <w:style w:type="paragraph" w:customStyle="1" w:styleId="xl70">
    <w:name w:val="xl70"/>
    <w:basedOn w:val="Normal"/>
    <w:rsid w:val="00A92D91"/>
    <w:pPr>
      <w:pBdr>
        <w:top w:val="single" w:sz="8" w:space="0" w:color="auto"/>
        <w:left w:val="single" w:sz="8" w:space="0" w:color="auto"/>
        <w:bottom w:val="single" w:sz="8" w:space="0" w:color="auto"/>
        <w:right w:val="single" w:sz="8" w:space="0" w:color="auto"/>
      </w:pBdr>
      <w:shd w:val="clear" w:color="000000" w:fill="E5E0EC"/>
      <w:autoSpaceDE/>
      <w:autoSpaceDN/>
      <w:spacing w:before="100" w:beforeAutospacing="1" w:after="100" w:afterAutospacing="1"/>
      <w:jc w:val="left"/>
    </w:pPr>
    <w:rPr>
      <w:rFonts w:ascii="Arial" w:hAnsi="Arial" w:cs="Arial"/>
      <w:sz w:val="24"/>
      <w:szCs w:val="24"/>
    </w:rPr>
  </w:style>
  <w:style w:type="paragraph" w:customStyle="1" w:styleId="afff6">
    <w:name w:val="АНа_рис"/>
    <w:link w:val="afff7"/>
    <w:rsid w:val="00A92D91"/>
    <w:pPr>
      <w:spacing w:line="252" w:lineRule="auto"/>
      <w:jc w:val="center"/>
    </w:pPr>
    <w:rPr>
      <w:sz w:val="24"/>
      <w:szCs w:val="24"/>
    </w:rPr>
  </w:style>
  <w:style w:type="character" w:customStyle="1" w:styleId="afff7">
    <w:name w:val="АНа_рис Знак"/>
    <w:link w:val="afff6"/>
    <w:rsid w:val="00A92D91"/>
    <w:rPr>
      <w:sz w:val="24"/>
      <w:szCs w:val="24"/>
      <w:lang w:bidi="ar-SA"/>
    </w:rPr>
  </w:style>
  <w:style w:type="character" w:customStyle="1" w:styleId="anchortext">
    <w:name w:val="anchortext"/>
    <w:basedOn w:val="DefaultParagraphFont"/>
    <w:rsid w:val="00A92D91"/>
  </w:style>
  <w:style w:type="paragraph" w:customStyle="1" w:styleId="afff8">
    <w:name w:val="Стиль А"/>
    <w:basedOn w:val="Normal"/>
    <w:link w:val="afff9"/>
    <w:uiPriority w:val="99"/>
    <w:rsid w:val="00A92D91"/>
    <w:pPr>
      <w:autoSpaceDE/>
      <w:autoSpaceDN/>
      <w:spacing w:line="276" w:lineRule="auto"/>
      <w:ind w:firstLine="709"/>
    </w:pPr>
    <w:rPr>
      <w:sz w:val="26"/>
      <w:szCs w:val="26"/>
      <w:lang w:eastAsia="en-US"/>
    </w:rPr>
  </w:style>
  <w:style w:type="character" w:customStyle="1" w:styleId="afff9">
    <w:name w:val="Стиль А Знак"/>
    <w:basedOn w:val="DefaultParagraphFont"/>
    <w:link w:val="afff8"/>
    <w:uiPriority w:val="99"/>
    <w:locked/>
    <w:rsid w:val="00A92D91"/>
    <w:rPr>
      <w:sz w:val="26"/>
      <w:szCs w:val="26"/>
      <w:lang w:eastAsia="en-US"/>
    </w:rPr>
  </w:style>
  <w:style w:type="character" w:customStyle="1" w:styleId="size-xl">
    <w:name w:val="size-xl"/>
    <w:basedOn w:val="DefaultParagraphFont"/>
    <w:rsid w:val="00A92D91"/>
  </w:style>
  <w:style w:type="character" w:customStyle="1" w:styleId="size-m">
    <w:name w:val="size-m"/>
    <w:basedOn w:val="DefaultParagraphFont"/>
    <w:rsid w:val="00A92D91"/>
  </w:style>
  <w:style w:type="paragraph" w:customStyle="1" w:styleId="afffa">
    <w:name w:val="Знак Знак"/>
    <w:basedOn w:val="Normal"/>
    <w:rsid w:val="00A92D91"/>
    <w:pPr>
      <w:pageBreakBefore/>
      <w:autoSpaceDE/>
      <w:autoSpaceDN/>
      <w:spacing w:after="160" w:line="360" w:lineRule="auto"/>
      <w:jc w:val="left"/>
    </w:pPr>
    <w:rPr>
      <w:sz w:val="28"/>
      <w:lang w:val="en-US" w:eastAsia="en-US"/>
    </w:rPr>
  </w:style>
  <w:style w:type="character" w:customStyle="1" w:styleId="52">
    <w:name w:val="л–’”‰’”Ћ Њђ–5"/>
    <w:uiPriority w:val="99"/>
    <w:rsid w:val="00A92D91"/>
    <w:rPr>
      <w:rFonts w:ascii="Times New Roman" w:hAnsi="Times New Roman" w:cs="Times New Roman"/>
      <w:spacing w:val="0"/>
      <w:sz w:val="26"/>
      <w:szCs w:val="26"/>
      <w:shd w:val="clear" w:color="auto" w:fill="FFFFFF"/>
    </w:rPr>
  </w:style>
  <w:style w:type="paragraph" w:customStyle="1" w:styleId="1f1">
    <w:name w:val="цифры1"/>
    <w:basedOn w:val="Normal"/>
    <w:rsid w:val="00A92D91"/>
    <w:pPr>
      <w:autoSpaceDE/>
      <w:autoSpaceDN/>
      <w:spacing w:before="76"/>
      <w:ind w:right="113"/>
      <w:jc w:val="right"/>
    </w:pPr>
    <w:rPr>
      <w:rFonts w:ascii="JournalRub" w:hAnsi="JournalRub"/>
      <w:sz w:val="16"/>
      <w:szCs w:val="16"/>
    </w:rPr>
  </w:style>
  <w:style w:type="paragraph" w:customStyle="1" w:styleId="xl24">
    <w:name w:val="xl24"/>
    <w:basedOn w:val="Normal"/>
    <w:rsid w:val="00A92D91"/>
    <w:pPr>
      <w:autoSpaceDE/>
      <w:autoSpaceDN/>
      <w:spacing w:before="100" w:beforeAutospacing="1" w:after="100" w:afterAutospacing="1"/>
      <w:jc w:val="left"/>
    </w:pPr>
    <w:rPr>
      <w:rFonts w:ascii="Arial Unicode MS" w:eastAsia="Arial Unicode MS" w:hAnsi="Arial Unicode MS" w:cs="Arial Unicode MS"/>
      <w:sz w:val="24"/>
      <w:szCs w:val="24"/>
    </w:rPr>
  </w:style>
  <w:style w:type="paragraph" w:customStyle="1" w:styleId="xl25">
    <w:name w:val="xl25"/>
    <w:basedOn w:val="Normal"/>
    <w:rsid w:val="00A92D91"/>
    <w:pPr>
      <w:autoSpaceDE/>
      <w:autoSpaceDN/>
      <w:spacing w:before="100" w:beforeAutospacing="1" w:after="100" w:afterAutospacing="1"/>
      <w:jc w:val="left"/>
    </w:pPr>
    <w:rPr>
      <w:rFonts w:ascii="Times New Roman CYR" w:eastAsia="Arial Unicode MS" w:hAnsi="Times New Roman CYR" w:cs="Times New Roman CYR"/>
      <w:sz w:val="16"/>
      <w:szCs w:val="16"/>
    </w:rPr>
  </w:style>
  <w:style w:type="paragraph" w:customStyle="1" w:styleId="xl26">
    <w:name w:val="xl26"/>
    <w:basedOn w:val="Normal"/>
    <w:rsid w:val="00A92D91"/>
    <w:pPr>
      <w:autoSpaceDE/>
      <w:autoSpaceDN/>
      <w:spacing w:before="100" w:beforeAutospacing="1" w:after="100" w:afterAutospacing="1"/>
      <w:jc w:val="left"/>
    </w:pPr>
    <w:rPr>
      <w:rFonts w:ascii="Times New Roman CYR" w:eastAsia="Arial Unicode MS" w:hAnsi="Times New Roman CYR" w:cs="Times New Roman CYR"/>
      <w:b/>
      <w:bCs/>
      <w:sz w:val="16"/>
      <w:szCs w:val="16"/>
    </w:rPr>
  </w:style>
  <w:style w:type="paragraph" w:customStyle="1" w:styleId="1f2">
    <w:name w:val="Список 1"/>
    <w:basedOn w:val="Normal"/>
    <w:rsid w:val="00A92D91"/>
    <w:pPr>
      <w:autoSpaceDE/>
      <w:autoSpaceDN/>
      <w:spacing w:before="120" w:after="120"/>
      <w:ind w:left="360" w:hanging="360"/>
    </w:pPr>
    <w:rPr>
      <w:sz w:val="16"/>
    </w:rPr>
  </w:style>
  <w:style w:type="paragraph" w:customStyle="1" w:styleId="afffb">
    <w:name w:val="Список с маркерами"/>
    <w:basedOn w:val="BodyText"/>
    <w:link w:val="afffc"/>
    <w:qFormat/>
    <w:rsid w:val="00A92D91"/>
    <w:pPr>
      <w:tabs>
        <w:tab w:val="left" w:pos="1080"/>
      </w:tabs>
      <w:adjustRightInd w:val="0"/>
      <w:spacing w:before="120" w:line="288" w:lineRule="auto"/>
      <w:ind w:left="1060" w:hanging="340"/>
    </w:pPr>
    <w:rPr>
      <w:rFonts w:cs="Arial"/>
      <w:i w:val="0"/>
      <w:iCs w:val="0"/>
      <w:sz w:val="26"/>
      <w:szCs w:val="24"/>
    </w:rPr>
  </w:style>
  <w:style w:type="character" w:customStyle="1" w:styleId="afffc">
    <w:name w:val="Список с маркерами Знак"/>
    <w:basedOn w:val="DefaultParagraphFont"/>
    <w:link w:val="afffb"/>
    <w:rsid w:val="00A92D91"/>
    <w:rPr>
      <w:rFonts w:cs="Arial"/>
      <w:sz w:val="26"/>
      <w:szCs w:val="24"/>
    </w:rPr>
  </w:style>
  <w:style w:type="paragraph" w:customStyle="1" w:styleId="afffd">
    <w:name w:val="Список с номерами"/>
    <w:basedOn w:val="afffe"/>
    <w:rsid w:val="00A92D91"/>
    <w:pPr>
      <w:tabs>
        <w:tab w:val="left" w:pos="1276"/>
      </w:tabs>
      <w:overflowPunct/>
      <w:autoSpaceDE/>
      <w:autoSpaceDN/>
      <w:adjustRightInd/>
      <w:ind w:firstLine="851"/>
      <w:textAlignment w:val="auto"/>
    </w:pPr>
  </w:style>
  <w:style w:type="paragraph" w:customStyle="1" w:styleId="afffe">
    <w:name w:val="Абзац"/>
    <w:basedOn w:val="Normal"/>
    <w:link w:val="affff"/>
    <w:rsid w:val="00A92D91"/>
    <w:pPr>
      <w:overflowPunct w:val="0"/>
      <w:adjustRightInd w:val="0"/>
      <w:spacing w:before="120"/>
      <w:ind w:firstLine="1276"/>
      <w:textAlignment w:val="baseline"/>
    </w:pPr>
    <w:rPr>
      <w:sz w:val="16"/>
    </w:rPr>
  </w:style>
  <w:style w:type="character" w:customStyle="1" w:styleId="affff">
    <w:name w:val="Абзац Знак"/>
    <w:link w:val="afffe"/>
    <w:locked/>
    <w:rsid w:val="00A92D91"/>
    <w:rPr>
      <w:sz w:val="16"/>
    </w:rPr>
  </w:style>
  <w:style w:type="paragraph" w:customStyle="1" w:styleId="affff0">
    <w:name w:val="!!место"/>
    <w:basedOn w:val="Normal"/>
    <w:uiPriority w:val="99"/>
    <w:rsid w:val="00A92D91"/>
    <w:pPr>
      <w:autoSpaceDE/>
      <w:autoSpaceDN/>
      <w:contextualSpacing/>
      <w:jc w:val="center"/>
    </w:pPr>
    <w:rPr>
      <w:rFonts w:eastAsia="Calibri"/>
      <w:szCs w:val="24"/>
      <w:lang w:eastAsia="en-US"/>
    </w:rPr>
  </w:style>
  <w:style w:type="paragraph" w:customStyle="1" w:styleId="affff1">
    <w:name w:val="!!!Аннотация"/>
    <w:basedOn w:val="Normal"/>
    <w:uiPriority w:val="99"/>
    <w:rsid w:val="00A92D91"/>
    <w:pPr>
      <w:autoSpaceDE/>
      <w:autoSpaceDN/>
      <w:spacing w:after="120"/>
      <w:ind w:firstLine="397"/>
      <w:contextualSpacing/>
    </w:pPr>
    <w:rPr>
      <w:rFonts w:eastAsia="Calibri"/>
      <w:b/>
      <w:szCs w:val="28"/>
      <w:lang w:eastAsia="en-US"/>
    </w:rPr>
  </w:style>
  <w:style w:type="character" w:customStyle="1" w:styleId="hl1">
    <w:name w:val="hl1"/>
    <w:basedOn w:val="DefaultParagraphFont"/>
    <w:uiPriority w:val="99"/>
    <w:rsid w:val="00A92D91"/>
    <w:rPr>
      <w:rFonts w:cs="Times New Roman"/>
      <w:color w:val="4682B4"/>
    </w:rPr>
  </w:style>
  <w:style w:type="character" w:customStyle="1" w:styleId="BodyTextFirstIndentChar">
    <w:name w:val="Body Text First Indent Char"/>
    <w:basedOn w:val="BodyTextChar"/>
    <w:link w:val="BodyTextFirstIndent"/>
    <w:uiPriority w:val="99"/>
    <w:rsid w:val="00A92D91"/>
    <w:rPr>
      <w:rFonts w:ascii="Calibri" w:eastAsia="Calibri" w:hAnsi="Calibri" w:cs="Times New Roman"/>
      <w:i/>
      <w:iCs/>
      <w:sz w:val="22"/>
      <w:szCs w:val="22"/>
      <w:lang w:eastAsia="en-US"/>
    </w:rPr>
  </w:style>
  <w:style w:type="character" w:customStyle="1" w:styleId="list-group-item">
    <w:name w:val="list-group-item"/>
    <w:basedOn w:val="DefaultParagraphFont"/>
    <w:rsid w:val="00A92D91"/>
  </w:style>
  <w:style w:type="character" w:customStyle="1" w:styleId="Bodytext0">
    <w:name w:val="Body text_"/>
    <w:basedOn w:val="DefaultParagraphFont"/>
    <w:link w:val="27"/>
    <w:rsid w:val="00A92D91"/>
    <w:rPr>
      <w:spacing w:val="6"/>
      <w:sz w:val="16"/>
      <w:szCs w:val="16"/>
      <w:shd w:val="clear" w:color="auto" w:fill="FFFFFF"/>
    </w:rPr>
  </w:style>
  <w:style w:type="paragraph" w:customStyle="1" w:styleId="27">
    <w:name w:val="Основной текст2"/>
    <w:basedOn w:val="Normal"/>
    <w:link w:val="Bodytext0"/>
    <w:rsid w:val="00A92D91"/>
    <w:pPr>
      <w:widowControl w:val="0"/>
      <w:shd w:val="clear" w:color="auto" w:fill="FFFFFF"/>
      <w:autoSpaceDE/>
      <w:autoSpaceDN/>
      <w:spacing w:after="60" w:line="0" w:lineRule="atLeast"/>
    </w:pPr>
    <w:rPr>
      <w:spacing w:val="6"/>
      <w:sz w:val="16"/>
      <w:szCs w:val="16"/>
    </w:rPr>
  </w:style>
  <w:style w:type="character" w:customStyle="1" w:styleId="1f3">
    <w:name w:val="Основной текст1"/>
    <w:basedOn w:val="Bodytext0"/>
    <w:rsid w:val="00A92D91"/>
    <w:rPr>
      <w:color w:val="000000"/>
      <w:spacing w:val="6"/>
      <w:w w:val="100"/>
      <w:position w:val="0"/>
      <w:sz w:val="16"/>
      <w:szCs w:val="16"/>
      <w:u w:val="single"/>
      <w:shd w:val="clear" w:color="auto" w:fill="FFFFFF"/>
      <w:lang w:val="ru-RU"/>
    </w:rPr>
  </w:style>
  <w:style w:type="character" w:customStyle="1" w:styleId="Bodytext20">
    <w:name w:val="Body text (2)_"/>
    <w:basedOn w:val="DefaultParagraphFont"/>
    <w:rsid w:val="00A92D91"/>
    <w:rPr>
      <w:rFonts w:ascii="Times New Roman" w:eastAsia="Times New Roman" w:hAnsi="Times New Roman" w:cs="Times New Roman"/>
      <w:b/>
      <w:bCs/>
      <w:spacing w:val="4"/>
      <w:sz w:val="13"/>
      <w:szCs w:val="13"/>
      <w:u w:val="none"/>
    </w:rPr>
  </w:style>
  <w:style w:type="character" w:customStyle="1" w:styleId="Bodytext22">
    <w:name w:val="Body text (2)"/>
    <w:basedOn w:val="Bodytext20"/>
    <w:rsid w:val="00A92D91"/>
    <w:rPr>
      <w:rFonts w:ascii="Times New Roman" w:eastAsia="Times New Roman" w:hAnsi="Times New Roman" w:cs="Times New Roman"/>
      <w:b/>
      <w:bCs/>
      <w:color w:val="000000"/>
      <w:spacing w:val="4"/>
      <w:w w:val="100"/>
      <w:position w:val="0"/>
      <w:sz w:val="13"/>
      <w:szCs w:val="13"/>
      <w:u w:val="single"/>
      <w:lang w:val="ru-RU"/>
    </w:rPr>
  </w:style>
  <w:style w:type="character" w:customStyle="1" w:styleId="Bodytext30">
    <w:name w:val="Body text (3)_"/>
    <w:basedOn w:val="DefaultParagraphFont"/>
    <w:link w:val="Bodytext31"/>
    <w:rsid w:val="00A92D91"/>
    <w:rPr>
      <w:spacing w:val="5"/>
      <w:sz w:val="12"/>
      <w:szCs w:val="12"/>
      <w:shd w:val="clear" w:color="auto" w:fill="FFFFFF"/>
    </w:rPr>
  </w:style>
  <w:style w:type="paragraph" w:customStyle="1" w:styleId="Bodytext31">
    <w:name w:val="Body text (3)"/>
    <w:basedOn w:val="Normal"/>
    <w:link w:val="Bodytext30"/>
    <w:rsid w:val="00A92D91"/>
    <w:pPr>
      <w:widowControl w:val="0"/>
      <w:shd w:val="clear" w:color="auto" w:fill="FFFFFF"/>
      <w:autoSpaceDE/>
      <w:autoSpaceDN/>
      <w:spacing w:line="0" w:lineRule="atLeast"/>
      <w:jc w:val="left"/>
    </w:pPr>
    <w:rPr>
      <w:spacing w:val="5"/>
      <w:sz w:val="12"/>
      <w:szCs w:val="12"/>
    </w:rPr>
  </w:style>
  <w:style w:type="character" w:customStyle="1" w:styleId="BodytextBoldSpacing0pt">
    <w:name w:val="Body text + Bold;Spacing 0 pt"/>
    <w:basedOn w:val="Bodytext0"/>
    <w:rsid w:val="00A92D91"/>
    <w:rPr>
      <w:b/>
      <w:bCs/>
      <w:color w:val="000000"/>
      <w:spacing w:val="7"/>
      <w:w w:val="100"/>
      <w:position w:val="0"/>
      <w:sz w:val="16"/>
      <w:szCs w:val="16"/>
      <w:u w:val="none"/>
      <w:shd w:val="clear" w:color="auto" w:fill="FFFFFF"/>
      <w:lang w:val="ru-RU"/>
    </w:rPr>
  </w:style>
  <w:style w:type="character" w:customStyle="1" w:styleId="BodytextTrebuchetMS75ptBoldSpacing0pt">
    <w:name w:val="Body text + Trebuchet MS;7;5 pt;Bold;Spacing 0 pt"/>
    <w:basedOn w:val="Bodytext0"/>
    <w:rsid w:val="00A92D91"/>
    <w:rPr>
      <w:rFonts w:ascii="Trebuchet MS" w:eastAsia="Trebuchet MS" w:hAnsi="Trebuchet MS" w:cs="Trebuchet MS"/>
      <w:b/>
      <w:bCs/>
      <w:color w:val="000000"/>
      <w:spacing w:val="2"/>
      <w:w w:val="100"/>
      <w:position w:val="0"/>
      <w:sz w:val="15"/>
      <w:szCs w:val="15"/>
      <w:u w:val="none"/>
      <w:shd w:val="clear" w:color="auto" w:fill="FFFFFF"/>
      <w:lang w:val="ru-RU"/>
    </w:rPr>
  </w:style>
  <w:style w:type="character" w:customStyle="1" w:styleId="Tablecaption2TimesNewRoman6ptSpacing0pt">
    <w:name w:val="Table caption (2) + Times New Roman;6 pt;Spacing 0 pt"/>
    <w:basedOn w:val="DefaultParagraphFont"/>
    <w:rsid w:val="00A92D91"/>
    <w:rPr>
      <w:rFonts w:ascii="Times New Roman" w:eastAsia="Times New Roman" w:hAnsi="Times New Roman" w:cs="Times New Roman"/>
      <w:color w:val="000000"/>
      <w:spacing w:val="5"/>
      <w:w w:val="100"/>
      <w:position w:val="0"/>
      <w:sz w:val="12"/>
      <w:szCs w:val="12"/>
      <w:u w:val="none"/>
      <w:lang w:val="ru-RU"/>
    </w:rPr>
  </w:style>
  <w:style w:type="character" w:customStyle="1" w:styleId="Tablecaption2">
    <w:name w:val="Table caption (2)"/>
    <w:basedOn w:val="DefaultParagraphFont"/>
    <w:rsid w:val="00A92D91"/>
    <w:rPr>
      <w:rFonts w:ascii="Trebuchet MS" w:eastAsia="Trebuchet MS" w:hAnsi="Trebuchet MS" w:cs="Trebuchet MS"/>
      <w:color w:val="000000"/>
      <w:spacing w:val="0"/>
      <w:w w:val="100"/>
      <w:position w:val="0"/>
      <w:sz w:val="10"/>
      <w:szCs w:val="10"/>
      <w:u w:val="single"/>
      <w:lang w:val="en-US"/>
    </w:rPr>
  </w:style>
  <w:style w:type="paragraph" w:customStyle="1" w:styleId="affff2">
    <w:name w:val="обычный"/>
    <w:basedOn w:val="Normal"/>
    <w:uiPriority w:val="99"/>
    <w:rsid w:val="00A92D91"/>
    <w:pPr>
      <w:autoSpaceDE/>
      <w:autoSpaceDN/>
      <w:ind w:firstLine="567"/>
    </w:pPr>
    <w:rPr>
      <w:sz w:val="24"/>
      <w:lang w:val="en-US" w:eastAsia="en-US"/>
    </w:rPr>
  </w:style>
  <w:style w:type="paragraph" w:customStyle="1" w:styleId="Affiliation">
    <w:name w:val="Affiliation"/>
    <w:uiPriority w:val="99"/>
    <w:rsid w:val="00A92D91"/>
    <w:pPr>
      <w:jc w:val="center"/>
    </w:pPr>
    <w:rPr>
      <w:lang w:val="en-US" w:eastAsia="en-US"/>
    </w:rPr>
  </w:style>
  <w:style w:type="paragraph" w:customStyle="1" w:styleId="bulletlist">
    <w:name w:val="bullet list"/>
    <w:basedOn w:val="BodyText"/>
    <w:rsid w:val="00A92D91"/>
    <w:pPr>
      <w:tabs>
        <w:tab w:val="left" w:pos="288"/>
        <w:tab w:val="left" w:pos="648"/>
      </w:tabs>
      <w:autoSpaceDE/>
      <w:autoSpaceDN/>
      <w:spacing w:after="120" w:line="228" w:lineRule="auto"/>
      <w:ind w:left="648" w:hanging="360"/>
    </w:pPr>
    <w:rPr>
      <w:rFonts w:eastAsia="MS Mincho"/>
      <w:i w:val="0"/>
      <w:iCs w:val="0"/>
      <w:sz w:val="20"/>
      <w:szCs w:val="20"/>
      <w:lang w:val="en-US" w:eastAsia="en-US"/>
    </w:rPr>
  </w:style>
  <w:style w:type="paragraph" w:customStyle="1" w:styleId="equation">
    <w:name w:val="equation"/>
    <w:basedOn w:val="Normal"/>
    <w:uiPriority w:val="99"/>
    <w:rsid w:val="00A92D91"/>
    <w:pPr>
      <w:tabs>
        <w:tab w:val="center" w:pos="2520"/>
        <w:tab w:val="right" w:pos="5040"/>
      </w:tabs>
      <w:autoSpaceDE/>
      <w:autoSpaceDN/>
      <w:spacing w:before="240" w:after="240" w:line="216" w:lineRule="auto"/>
      <w:jc w:val="center"/>
    </w:pPr>
    <w:rPr>
      <w:rFonts w:ascii="Symbol" w:hAnsi="Symbol" w:cs="Symbol"/>
      <w:lang w:val="en-US" w:eastAsia="en-US"/>
    </w:rPr>
  </w:style>
  <w:style w:type="paragraph" w:customStyle="1" w:styleId="figurecaption">
    <w:name w:val="figure caption"/>
    <w:rsid w:val="00A92D91"/>
    <w:pPr>
      <w:tabs>
        <w:tab w:val="left" w:pos="533"/>
      </w:tabs>
      <w:spacing w:before="80" w:after="200"/>
      <w:jc w:val="both"/>
    </w:pPr>
    <w:rPr>
      <w:sz w:val="16"/>
      <w:szCs w:val="16"/>
      <w:lang w:val="en-US" w:eastAsia="en-US"/>
    </w:rPr>
  </w:style>
  <w:style w:type="paragraph" w:customStyle="1" w:styleId="footnote">
    <w:name w:val="footnote"/>
    <w:uiPriority w:val="99"/>
    <w:rsid w:val="00A92D91"/>
    <w:pPr>
      <w:framePr w:hSpace="187" w:vSpace="187" w:wrap="notBeside" w:vAnchor="text" w:hAnchor="page" w:x="6121" w:y="577"/>
      <w:tabs>
        <w:tab w:val="left" w:pos="648"/>
      </w:tabs>
      <w:spacing w:after="40"/>
      <w:ind w:firstLine="288"/>
    </w:pPr>
    <w:rPr>
      <w:sz w:val="16"/>
      <w:szCs w:val="16"/>
      <w:lang w:val="en-US" w:eastAsia="en-US"/>
    </w:rPr>
  </w:style>
  <w:style w:type="paragraph" w:customStyle="1" w:styleId="papersubtitle">
    <w:name w:val="paper subtitle"/>
    <w:uiPriority w:val="99"/>
    <w:rsid w:val="00A92D91"/>
    <w:pPr>
      <w:spacing w:after="120"/>
      <w:jc w:val="center"/>
    </w:pPr>
    <w:rPr>
      <w:bCs/>
      <w:sz w:val="28"/>
      <w:szCs w:val="28"/>
      <w:lang w:val="en-US" w:eastAsia="en-US"/>
    </w:rPr>
  </w:style>
  <w:style w:type="paragraph" w:customStyle="1" w:styleId="references">
    <w:name w:val="references"/>
    <w:uiPriority w:val="99"/>
    <w:rsid w:val="00A92D91"/>
    <w:pPr>
      <w:spacing w:after="50" w:line="180" w:lineRule="exact"/>
      <w:jc w:val="both"/>
    </w:pPr>
    <w:rPr>
      <w:sz w:val="16"/>
      <w:szCs w:val="16"/>
      <w:lang w:val="en-US" w:eastAsia="en-US"/>
    </w:rPr>
  </w:style>
  <w:style w:type="paragraph" w:customStyle="1" w:styleId="sponsors">
    <w:name w:val="sponsors"/>
    <w:rsid w:val="00A92D91"/>
    <w:pPr>
      <w:framePr w:wrap="auto" w:hAnchor="text" w:x="615" w:y="2239"/>
      <w:pBdr>
        <w:top w:val="single" w:sz="4" w:space="2" w:color="auto"/>
      </w:pBdr>
      <w:ind w:firstLine="288"/>
    </w:pPr>
    <w:rPr>
      <w:sz w:val="16"/>
      <w:szCs w:val="16"/>
      <w:lang w:val="en-US" w:eastAsia="en-US"/>
    </w:rPr>
  </w:style>
  <w:style w:type="paragraph" w:customStyle="1" w:styleId="tablecolhead">
    <w:name w:val="table col head"/>
    <w:basedOn w:val="Normal"/>
    <w:uiPriority w:val="99"/>
    <w:rsid w:val="00A92D91"/>
    <w:pPr>
      <w:autoSpaceDE/>
      <w:autoSpaceDN/>
      <w:jc w:val="center"/>
    </w:pPr>
    <w:rPr>
      <w:b/>
      <w:bCs/>
      <w:sz w:val="16"/>
      <w:szCs w:val="16"/>
      <w:lang w:val="en-US" w:eastAsia="en-US"/>
    </w:rPr>
  </w:style>
  <w:style w:type="paragraph" w:customStyle="1" w:styleId="tablecolsubhead">
    <w:name w:val="table col subhead"/>
    <w:basedOn w:val="tablecolhead"/>
    <w:uiPriority w:val="99"/>
    <w:rsid w:val="00A92D91"/>
    <w:rPr>
      <w:i/>
      <w:iCs/>
      <w:sz w:val="15"/>
      <w:szCs w:val="15"/>
    </w:rPr>
  </w:style>
  <w:style w:type="paragraph" w:customStyle="1" w:styleId="tablecopy">
    <w:name w:val="table copy"/>
    <w:uiPriority w:val="99"/>
    <w:rsid w:val="00A92D91"/>
    <w:pPr>
      <w:jc w:val="both"/>
    </w:pPr>
    <w:rPr>
      <w:sz w:val="16"/>
      <w:szCs w:val="16"/>
      <w:lang w:val="en-US" w:eastAsia="en-US"/>
    </w:rPr>
  </w:style>
  <w:style w:type="paragraph" w:customStyle="1" w:styleId="tablefootnote">
    <w:name w:val="table footnote"/>
    <w:uiPriority w:val="99"/>
    <w:rsid w:val="00A92D91"/>
    <w:pPr>
      <w:tabs>
        <w:tab w:val="left" w:pos="29"/>
      </w:tabs>
      <w:spacing w:before="60" w:after="30"/>
      <w:ind w:left="360" w:hanging="360"/>
      <w:jc w:val="right"/>
    </w:pPr>
    <w:rPr>
      <w:rFonts w:eastAsia="MS Mincho"/>
      <w:sz w:val="12"/>
      <w:szCs w:val="12"/>
      <w:lang w:val="en-US" w:eastAsia="en-US"/>
    </w:rPr>
  </w:style>
  <w:style w:type="paragraph" w:customStyle="1" w:styleId="tablehead">
    <w:name w:val="table head"/>
    <w:uiPriority w:val="99"/>
    <w:rsid w:val="00A92D91"/>
    <w:pPr>
      <w:tabs>
        <w:tab w:val="left" w:pos="1080"/>
      </w:tabs>
      <w:spacing w:before="240" w:after="120" w:line="216" w:lineRule="auto"/>
      <w:jc w:val="center"/>
    </w:pPr>
    <w:rPr>
      <w:smallCaps/>
      <w:sz w:val="16"/>
      <w:szCs w:val="16"/>
      <w:lang w:val="en-US" w:eastAsia="en-US"/>
    </w:rPr>
  </w:style>
  <w:style w:type="character" w:customStyle="1" w:styleId="hl">
    <w:name w:val="hl"/>
    <w:basedOn w:val="DefaultParagraphFont"/>
    <w:rsid w:val="00A92D91"/>
  </w:style>
  <w:style w:type="paragraph" w:customStyle="1" w:styleId="p19">
    <w:name w:val="p19"/>
    <w:basedOn w:val="Normal"/>
    <w:rsid w:val="00A92D91"/>
    <w:pPr>
      <w:autoSpaceDE/>
      <w:autoSpaceDN/>
      <w:spacing w:before="100" w:beforeAutospacing="1" w:after="100" w:afterAutospacing="1"/>
      <w:jc w:val="left"/>
    </w:pPr>
    <w:rPr>
      <w:sz w:val="24"/>
      <w:szCs w:val="24"/>
    </w:rPr>
  </w:style>
  <w:style w:type="character" w:customStyle="1" w:styleId="s5">
    <w:name w:val="s5"/>
    <w:basedOn w:val="DefaultParagraphFont"/>
    <w:rsid w:val="00A92D91"/>
  </w:style>
  <w:style w:type="character" w:customStyle="1" w:styleId="s10">
    <w:name w:val="s10"/>
    <w:basedOn w:val="DefaultParagraphFont"/>
    <w:rsid w:val="00A92D91"/>
  </w:style>
  <w:style w:type="character" w:customStyle="1" w:styleId="extended-textfull">
    <w:name w:val="extended-text__full"/>
    <w:basedOn w:val="DefaultParagraphFont"/>
    <w:rsid w:val="00A92D91"/>
  </w:style>
  <w:style w:type="character" w:customStyle="1" w:styleId="1f4">
    <w:name w:val="Текст примечания Знак1"/>
    <w:basedOn w:val="DefaultParagraphFont"/>
    <w:uiPriority w:val="99"/>
    <w:semiHidden/>
    <w:rsid w:val="00A92D91"/>
    <w:rPr>
      <w:lang w:eastAsia="en-US"/>
    </w:rPr>
  </w:style>
  <w:style w:type="character" w:customStyle="1" w:styleId="1f5">
    <w:name w:val="Тема примечания Знак1"/>
    <w:basedOn w:val="1f4"/>
    <w:uiPriority w:val="99"/>
    <w:semiHidden/>
    <w:rsid w:val="00A92D91"/>
    <w:rPr>
      <w:b/>
      <w:bCs/>
      <w:lang w:eastAsia="en-US"/>
    </w:rPr>
  </w:style>
  <w:style w:type="character" w:customStyle="1" w:styleId="1f6">
    <w:name w:val="Верхний колонтитул Знак1"/>
    <w:basedOn w:val="DefaultParagraphFont"/>
    <w:uiPriority w:val="99"/>
    <w:semiHidden/>
    <w:rsid w:val="00A92D91"/>
    <w:rPr>
      <w:sz w:val="22"/>
      <w:szCs w:val="22"/>
      <w:lang w:eastAsia="en-US"/>
    </w:rPr>
  </w:style>
  <w:style w:type="character" w:customStyle="1" w:styleId="1f7">
    <w:name w:val="Нижний колонтитул Знак1"/>
    <w:basedOn w:val="DefaultParagraphFont"/>
    <w:uiPriority w:val="99"/>
    <w:semiHidden/>
    <w:rsid w:val="00A92D91"/>
    <w:rPr>
      <w:sz w:val="22"/>
      <w:szCs w:val="22"/>
      <w:lang w:eastAsia="en-US"/>
    </w:rPr>
  </w:style>
  <w:style w:type="character" w:customStyle="1" w:styleId="1f8">
    <w:name w:val="Текст концевой сноски Знак1"/>
    <w:basedOn w:val="DefaultParagraphFont"/>
    <w:semiHidden/>
    <w:rsid w:val="00A92D91"/>
    <w:rPr>
      <w:lang w:eastAsia="en-US"/>
    </w:rPr>
  </w:style>
  <w:style w:type="character" w:customStyle="1" w:styleId="1f9">
    <w:name w:val="Текст выноски Знак1"/>
    <w:basedOn w:val="DefaultParagraphFont"/>
    <w:uiPriority w:val="99"/>
    <w:semiHidden/>
    <w:rsid w:val="00A92D91"/>
    <w:rPr>
      <w:rFonts w:ascii="Tahoma" w:hAnsi="Tahoma" w:cs="Tahoma"/>
      <w:sz w:val="16"/>
      <w:szCs w:val="16"/>
      <w:lang w:eastAsia="en-US"/>
    </w:rPr>
  </w:style>
  <w:style w:type="character" w:customStyle="1" w:styleId="1fa">
    <w:name w:val="Основной текст с отступом Знак1"/>
    <w:basedOn w:val="DefaultParagraphFont"/>
    <w:uiPriority w:val="99"/>
    <w:semiHidden/>
    <w:rsid w:val="00A92D91"/>
    <w:rPr>
      <w:sz w:val="22"/>
      <w:szCs w:val="22"/>
      <w:lang w:eastAsia="en-US"/>
    </w:rPr>
  </w:style>
  <w:style w:type="paragraph" w:customStyle="1" w:styleId="FR2">
    <w:name w:val="FR2"/>
    <w:rsid w:val="00A92D91"/>
    <w:pPr>
      <w:widowControl w:val="0"/>
      <w:spacing w:line="540" w:lineRule="auto"/>
      <w:jc w:val="both"/>
    </w:pPr>
    <w:rPr>
      <w:rFonts w:ascii="Courier New" w:hAnsi="Courier New"/>
      <w:snapToGrid w:val="0"/>
      <w:sz w:val="16"/>
    </w:rPr>
  </w:style>
  <w:style w:type="paragraph" w:customStyle="1" w:styleId="115">
    <w:name w:val="Обычный11"/>
    <w:rsid w:val="00A92D91"/>
    <w:pPr>
      <w:widowControl w:val="0"/>
      <w:spacing w:line="280" w:lineRule="auto"/>
      <w:ind w:left="40" w:firstLine="260"/>
      <w:jc w:val="both"/>
    </w:pPr>
    <w:rPr>
      <w:snapToGrid w:val="0"/>
    </w:rPr>
  </w:style>
  <w:style w:type="character" w:customStyle="1" w:styleId="tlid-translation">
    <w:name w:val="tlid-translation"/>
    <w:basedOn w:val="DefaultParagraphFont"/>
    <w:rsid w:val="00A92D91"/>
  </w:style>
  <w:style w:type="paragraph" w:customStyle="1" w:styleId="affff3">
    <w:name w:val="Загол"/>
    <w:basedOn w:val="Normal"/>
    <w:next w:val="Normal"/>
    <w:rsid w:val="00A92D91"/>
    <w:pPr>
      <w:keepNext/>
      <w:autoSpaceDE/>
      <w:autoSpaceDN/>
      <w:spacing w:before="120" w:after="120"/>
      <w:jc w:val="center"/>
      <w:outlineLvl w:val="0"/>
    </w:pPr>
    <w:rPr>
      <w:rFonts w:cs="Arial"/>
      <w:b/>
      <w:bCs/>
      <w:kern w:val="32"/>
      <w:sz w:val="28"/>
      <w:szCs w:val="32"/>
    </w:rPr>
  </w:style>
  <w:style w:type="paragraph" w:customStyle="1" w:styleId="312">
    <w:name w:val="Основной текст 31"/>
    <w:basedOn w:val="Normal"/>
    <w:rsid w:val="00A92D91"/>
    <w:pPr>
      <w:autoSpaceDE/>
      <w:autoSpaceDN/>
      <w:ind w:firstLine="2364"/>
      <w:jc w:val="center"/>
    </w:pPr>
    <w:rPr>
      <w:rFonts w:ascii="Arial" w:hAnsi="Arial"/>
      <w:sz w:val="28"/>
    </w:rPr>
  </w:style>
  <w:style w:type="paragraph" w:customStyle="1" w:styleId="ConsPlusCell">
    <w:name w:val="ConsPlusCell"/>
    <w:rsid w:val="00A92D91"/>
    <w:pPr>
      <w:autoSpaceDE w:val="0"/>
      <w:autoSpaceDN w:val="0"/>
      <w:adjustRightInd w:val="0"/>
      <w:ind w:firstLine="2364"/>
      <w:jc w:val="both"/>
    </w:pPr>
    <w:rPr>
      <w:rFonts w:ascii="Arial" w:hAnsi="Arial" w:cs="Arial"/>
    </w:rPr>
  </w:style>
  <w:style w:type="character" w:customStyle="1" w:styleId="28">
    <w:name w:val="Основной текст (2)_"/>
    <w:link w:val="29"/>
    <w:rsid w:val="00A92D91"/>
    <w:rPr>
      <w:sz w:val="28"/>
      <w:szCs w:val="28"/>
      <w:shd w:val="clear" w:color="auto" w:fill="FFFFFF"/>
    </w:rPr>
  </w:style>
  <w:style w:type="paragraph" w:customStyle="1" w:styleId="29">
    <w:name w:val="Основной текст (2)"/>
    <w:basedOn w:val="Normal"/>
    <w:link w:val="28"/>
    <w:rsid w:val="00A92D91"/>
    <w:pPr>
      <w:widowControl w:val="0"/>
      <w:shd w:val="clear" w:color="auto" w:fill="FFFFFF"/>
      <w:autoSpaceDE/>
      <w:autoSpaceDN/>
      <w:spacing w:after="720" w:line="322" w:lineRule="exact"/>
      <w:ind w:hanging="640"/>
      <w:jc w:val="center"/>
    </w:pPr>
    <w:rPr>
      <w:sz w:val="28"/>
      <w:szCs w:val="28"/>
    </w:rPr>
  </w:style>
  <w:style w:type="character" w:customStyle="1" w:styleId="53">
    <w:name w:val="Основной текст (5)_"/>
    <w:link w:val="54"/>
    <w:rsid w:val="00A92D91"/>
    <w:rPr>
      <w:i/>
      <w:iCs/>
      <w:sz w:val="28"/>
      <w:szCs w:val="28"/>
      <w:shd w:val="clear" w:color="auto" w:fill="FFFFFF"/>
    </w:rPr>
  </w:style>
  <w:style w:type="paragraph" w:customStyle="1" w:styleId="54">
    <w:name w:val="Основной текст (5)"/>
    <w:basedOn w:val="Normal"/>
    <w:link w:val="53"/>
    <w:rsid w:val="00A92D91"/>
    <w:pPr>
      <w:widowControl w:val="0"/>
      <w:shd w:val="clear" w:color="auto" w:fill="FFFFFF"/>
      <w:autoSpaceDE/>
      <w:autoSpaceDN/>
      <w:spacing w:before="1260" w:after="60" w:line="0" w:lineRule="atLeast"/>
      <w:ind w:firstLine="2364"/>
      <w:jc w:val="center"/>
    </w:pPr>
    <w:rPr>
      <w:i/>
      <w:iCs/>
      <w:sz w:val="28"/>
      <w:szCs w:val="28"/>
    </w:rPr>
  </w:style>
  <w:style w:type="paragraph" w:customStyle="1" w:styleId="1fb">
    <w:name w:val="Текст сноски1"/>
    <w:basedOn w:val="Normal"/>
    <w:next w:val="FootnoteText"/>
    <w:uiPriority w:val="99"/>
    <w:semiHidden/>
    <w:unhideWhenUsed/>
    <w:rsid w:val="00A92D91"/>
    <w:pPr>
      <w:autoSpaceDE/>
      <w:autoSpaceDN/>
      <w:ind w:firstLine="2364"/>
    </w:pPr>
    <w:rPr>
      <w:rFonts w:ascii="Calibri" w:eastAsia="Calibri" w:hAnsi="Calibri"/>
    </w:rPr>
  </w:style>
  <w:style w:type="table" w:customStyle="1" w:styleId="ListTable2-Accent31">
    <w:name w:val="List Table 2 - Accent 31"/>
    <w:basedOn w:val="TableNormal"/>
    <w:uiPriority w:val="47"/>
    <w:rsid w:val="00A92D91"/>
    <w:rPr>
      <w:rFonts w:ascii="Calibri" w:eastAsia="Calibri" w:hAnsi="Calibri"/>
    </w:rPr>
    <w:tblPr>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GridTable6Colorful-Accent31">
    <w:name w:val="Grid Table 6 Colorful - Accent 31"/>
    <w:basedOn w:val="TableNormal"/>
    <w:uiPriority w:val="51"/>
    <w:rsid w:val="00A92D91"/>
    <w:rPr>
      <w:rFonts w:ascii="Calibri" w:eastAsia="Calibri" w:hAnsi="Calibri"/>
      <w:color w:val="7B7B7B"/>
    </w:rPr>
    <w:tblPr>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bottom w:val="single" w:sz="12" w:space="0" w:color="C9C9C9"/>
        </w:tcBorders>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customStyle="1" w:styleId="510">
    <w:name w:val="Заголовок 51"/>
    <w:basedOn w:val="Normal"/>
    <w:next w:val="Normal"/>
    <w:uiPriority w:val="9"/>
    <w:unhideWhenUsed/>
    <w:qFormat/>
    <w:rsid w:val="00A92D91"/>
    <w:pPr>
      <w:keepNext/>
      <w:keepLines/>
      <w:widowControl w:val="0"/>
      <w:adjustRightInd w:val="0"/>
      <w:spacing w:before="200"/>
      <w:ind w:firstLine="2364"/>
      <w:outlineLvl w:val="4"/>
    </w:pPr>
    <w:rPr>
      <w:rFonts w:ascii="Cambria" w:hAnsi="Cambria"/>
      <w:color w:val="243F60"/>
      <w:sz w:val="24"/>
      <w:szCs w:val="24"/>
    </w:rPr>
  </w:style>
  <w:style w:type="table" w:customStyle="1" w:styleId="108">
    <w:name w:val="108"/>
    <w:uiPriority w:val="99"/>
    <w:rsid w:val="00A92D91"/>
    <w:pPr>
      <w:widowControl w:val="0"/>
      <w:autoSpaceDE w:val="0"/>
      <w:autoSpaceDN w:val="0"/>
      <w:adjustRightInd w:val="0"/>
      <w:ind w:firstLine="2364"/>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customStyle="1" w:styleId="butback">
    <w:name w:val="butback"/>
    <w:rsid w:val="00A92D91"/>
    <w:rPr>
      <w:rFonts w:cs="Times New Roman"/>
    </w:rPr>
  </w:style>
  <w:style w:type="character" w:customStyle="1" w:styleId="submenu-table">
    <w:name w:val="submenu-table"/>
    <w:rsid w:val="00A92D91"/>
    <w:rPr>
      <w:rFonts w:cs="Times New Roman"/>
    </w:rPr>
  </w:style>
  <w:style w:type="paragraph" w:customStyle="1" w:styleId="GLAVA">
    <w:name w:val="GLAVA"/>
    <w:rsid w:val="00A92D91"/>
    <w:pPr>
      <w:keepNext/>
      <w:keepLines/>
      <w:pageBreakBefore/>
      <w:suppressAutoHyphens/>
      <w:spacing w:after="360"/>
      <w:ind w:firstLine="2364"/>
      <w:jc w:val="center"/>
    </w:pPr>
    <w:rPr>
      <w:b/>
      <w:bCs/>
      <w:iCs/>
      <w:kern w:val="1"/>
      <w:sz w:val="28"/>
      <w:szCs w:val="28"/>
      <w:lang w:eastAsia="zh-CN"/>
    </w:rPr>
  </w:style>
  <w:style w:type="paragraph" w:customStyle="1" w:styleId="Oglavl">
    <w:name w:val="Oglavl"/>
    <w:rsid w:val="00A92D91"/>
    <w:pPr>
      <w:tabs>
        <w:tab w:val="right" w:leader="dot" w:pos="9072"/>
      </w:tabs>
      <w:suppressAutoHyphens/>
      <w:spacing w:before="120"/>
      <w:ind w:firstLine="2364"/>
      <w:jc w:val="both"/>
    </w:pPr>
    <w:rPr>
      <w:color w:val="000000"/>
      <w:kern w:val="1"/>
      <w:sz w:val="28"/>
      <w:szCs w:val="28"/>
      <w:lang w:eastAsia="zh-CN"/>
    </w:rPr>
  </w:style>
  <w:style w:type="paragraph" w:customStyle="1" w:styleId="Thtable-thead-th">
    <w:name w:val="Th_table-thead-th"/>
    <w:basedOn w:val="Normal"/>
    <w:rsid w:val="00A92D91"/>
    <w:pPr>
      <w:autoSpaceDE/>
      <w:autoSpaceDN/>
      <w:spacing w:after="90" w:line="292" w:lineRule="atLeast"/>
      <w:ind w:firstLine="397"/>
    </w:pPr>
    <w:rPr>
      <w:rFonts w:ascii="Arial" w:hAnsi="Arial" w:cs="Arial"/>
      <w:b/>
      <w:bCs/>
      <w:color w:val="FFFFFF"/>
      <w:sz w:val="18"/>
      <w:szCs w:val="18"/>
    </w:rPr>
  </w:style>
  <w:style w:type="paragraph" w:customStyle="1" w:styleId="Tdtable-td">
    <w:name w:val="Td_table-td"/>
    <w:basedOn w:val="Normal"/>
    <w:rsid w:val="00A92D91"/>
    <w:pPr>
      <w:autoSpaceDE/>
      <w:autoSpaceDN/>
      <w:spacing w:after="90" w:line="292" w:lineRule="atLeast"/>
      <w:ind w:firstLine="397"/>
    </w:pPr>
    <w:rPr>
      <w:rFonts w:ascii="Arial" w:hAnsi="Arial" w:cs="Arial"/>
      <w:sz w:val="18"/>
      <w:szCs w:val="18"/>
    </w:rPr>
  </w:style>
  <w:style w:type="paragraph" w:customStyle="1" w:styleId="headertext">
    <w:name w:val="headertext"/>
    <w:basedOn w:val="Normal"/>
    <w:rsid w:val="00A92D91"/>
    <w:pPr>
      <w:autoSpaceDE/>
      <w:autoSpaceDN/>
      <w:spacing w:before="100" w:beforeAutospacing="1" w:after="100" w:afterAutospacing="1"/>
      <w:ind w:firstLine="397"/>
    </w:pPr>
    <w:rPr>
      <w:sz w:val="24"/>
      <w:szCs w:val="24"/>
    </w:rPr>
  </w:style>
  <w:style w:type="character" w:customStyle="1" w:styleId="Spanlink">
    <w:name w:val="Span_link"/>
    <w:rsid w:val="00A92D91"/>
    <w:rPr>
      <w:color w:val="008200"/>
    </w:rPr>
  </w:style>
  <w:style w:type="paragraph" w:customStyle="1" w:styleId="Ul">
    <w:name w:val="Ul"/>
    <w:basedOn w:val="Normal"/>
    <w:rsid w:val="00A92D91"/>
    <w:pPr>
      <w:autoSpaceDE/>
      <w:autoSpaceDN/>
      <w:spacing w:line="280" w:lineRule="atLeast"/>
      <w:ind w:firstLine="397"/>
    </w:pPr>
    <w:rPr>
      <w:sz w:val="28"/>
      <w:szCs w:val="22"/>
    </w:rPr>
  </w:style>
  <w:style w:type="character" w:customStyle="1" w:styleId="FontStyle102">
    <w:name w:val="Font Style102"/>
    <w:uiPriority w:val="99"/>
    <w:rsid w:val="00A92D91"/>
    <w:rPr>
      <w:rFonts w:ascii="Times New Roman" w:hAnsi="Times New Roman"/>
      <w:b/>
      <w:sz w:val="26"/>
    </w:rPr>
  </w:style>
  <w:style w:type="character" w:customStyle="1" w:styleId="FontStyle84">
    <w:name w:val="Font Style84"/>
    <w:uiPriority w:val="99"/>
    <w:rsid w:val="00A92D91"/>
    <w:rPr>
      <w:rFonts w:ascii="Times New Roman" w:hAnsi="Times New Roman"/>
      <w:sz w:val="26"/>
    </w:rPr>
  </w:style>
  <w:style w:type="paragraph" w:customStyle="1" w:styleId="Style15">
    <w:name w:val="Style15"/>
    <w:basedOn w:val="Normal"/>
    <w:uiPriority w:val="99"/>
    <w:rsid w:val="00A92D91"/>
    <w:pPr>
      <w:widowControl w:val="0"/>
      <w:adjustRightInd w:val="0"/>
      <w:spacing w:line="322" w:lineRule="exact"/>
      <w:ind w:firstLine="710"/>
    </w:pPr>
    <w:rPr>
      <w:sz w:val="24"/>
      <w:szCs w:val="24"/>
    </w:rPr>
  </w:style>
  <w:style w:type="character" w:customStyle="1" w:styleId="FontStyle81">
    <w:name w:val="Font Style81"/>
    <w:uiPriority w:val="99"/>
    <w:rsid w:val="00A92D91"/>
    <w:rPr>
      <w:rFonts w:ascii="Times New Roman" w:hAnsi="Times New Roman"/>
      <w:b/>
      <w:sz w:val="26"/>
    </w:rPr>
  </w:style>
  <w:style w:type="character" w:customStyle="1" w:styleId="search-hl">
    <w:name w:val="search-hl"/>
    <w:rsid w:val="00A92D91"/>
    <w:rPr>
      <w:rFonts w:cs="Times New Roman"/>
    </w:rPr>
  </w:style>
  <w:style w:type="paragraph" w:customStyle="1" w:styleId="IniiaiieoaenoCiaeCiae">
    <w:name w:val="Основной текст.Iniiaiie oaeno Ciae Ciae"/>
    <w:basedOn w:val="Normal"/>
    <w:rsid w:val="00A92D91"/>
    <w:pPr>
      <w:autoSpaceDE/>
      <w:autoSpaceDN/>
      <w:ind w:firstLine="397"/>
    </w:pPr>
    <w:rPr>
      <w:rFonts w:ascii="Arial" w:hAnsi="Arial"/>
      <w:sz w:val="28"/>
    </w:rPr>
  </w:style>
  <w:style w:type="paragraph" w:customStyle="1" w:styleId="313">
    <w:name w:val="Оглавление 31"/>
    <w:basedOn w:val="Normal"/>
    <w:next w:val="Normal"/>
    <w:autoRedefine/>
    <w:uiPriority w:val="39"/>
    <w:unhideWhenUsed/>
    <w:qFormat/>
    <w:rsid w:val="00A92D91"/>
    <w:pPr>
      <w:autoSpaceDE/>
      <w:autoSpaceDN/>
      <w:spacing w:after="100"/>
      <w:ind w:left="440" w:firstLine="2364"/>
    </w:pPr>
    <w:rPr>
      <w:sz w:val="28"/>
      <w:szCs w:val="22"/>
    </w:rPr>
  </w:style>
  <w:style w:type="table" w:customStyle="1" w:styleId="1081">
    <w:name w:val="1081"/>
    <w:uiPriority w:val="99"/>
    <w:rsid w:val="00A92D91"/>
    <w:pPr>
      <w:widowControl w:val="0"/>
      <w:autoSpaceDE w:val="0"/>
      <w:autoSpaceDN w:val="0"/>
      <w:adjustRightInd w:val="0"/>
      <w:ind w:firstLine="2364"/>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table" w:customStyle="1" w:styleId="116">
    <w:name w:val="Простая таблица 11"/>
    <w:basedOn w:val="TableNormal"/>
    <w:uiPriority w:val="99"/>
    <w:semiHidden/>
    <w:unhideWhenUsed/>
    <w:rsid w:val="00A92D91"/>
    <w:pPr>
      <w:widowControl w:val="0"/>
      <w:autoSpaceDE w:val="0"/>
      <w:autoSpaceDN w:val="0"/>
      <w:adjustRightInd w:val="0"/>
    </w:pPr>
    <w:tblPr>
      <w:tblBorders>
        <w:top w:val="single" w:sz="12" w:space="0" w:color="008000"/>
        <w:bottom w:val="single" w:sz="12" w:space="0" w:color="008000"/>
      </w:tblBorders>
    </w:tblPr>
    <w:tblStylePr w:type="firstRow">
      <w:rPr>
        <w:rFonts w:cs="Times New Roman"/>
      </w:rPr>
      <w:tblPr/>
      <w:tcPr>
        <w:tcBorders>
          <w:bottom w:val="single" w:sz="6" w:space="0" w:color="008000"/>
          <w:tl2br w:val="nil"/>
          <w:tr2bl w:val="nil"/>
        </w:tcBorders>
      </w:tcPr>
    </w:tblStylePr>
    <w:tblStylePr w:type="lastRow">
      <w:rPr>
        <w:rFonts w:cs="Times New Roman"/>
      </w:rPr>
      <w:tblPr/>
      <w:tcPr>
        <w:tcBorders>
          <w:top w:val="single" w:sz="6" w:space="0" w:color="008000"/>
          <w:tl2br w:val="nil"/>
          <w:tr2bl w:val="nil"/>
        </w:tcBorders>
      </w:tcPr>
    </w:tblStylePr>
  </w:style>
  <w:style w:type="character" w:customStyle="1" w:styleId="511">
    <w:name w:val="Заголовок 5 Знак1"/>
    <w:uiPriority w:val="9"/>
    <w:semiHidden/>
    <w:rsid w:val="00A92D91"/>
    <w:rPr>
      <w:rFonts w:ascii="Calibri Light" w:eastAsia="Times New Roman" w:hAnsi="Calibri Light" w:cs="Times New Roman"/>
      <w:color w:val="2E74B5"/>
    </w:rPr>
  </w:style>
  <w:style w:type="character" w:customStyle="1" w:styleId="520">
    <w:name w:val="Заголовок 5 Знак2"/>
    <w:uiPriority w:val="9"/>
    <w:semiHidden/>
    <w:rsid w:val="00A92D91"/>
    <w:rPr>
      <w:rFonts w:ascii="Cambria" w:eastAsia="Times New Roman" w:hAnsi="Cambria" w:cs="Times New Roman"/>
      <w:color w:val="365F91"/>
    </w:rPr>
  </w:style>
  <w:style w:type="character" w:customStyle="1" w:styleId="DocumentMapChar">
    <w:name w:val="Document Map Char"/>
    <w:basedOn w:val="DefaultParagraphFont"/>
    <w:link w:val="DocumentMap"/>
    <w:uiPriority w:val="99"/>
    <w:semiHidden/>
    <w:rsid w:val="00A92D91"/>
    <w:rPr>
      <w:rFonts w:ascii="Tahoma" w:eastAsia="Calibri" w:hAnsi="Tahoma" w:cs="Tahoma"/>
      <w:sz w:val="16"/>
      <w:szCs w:val="16"/>
    </w:rPr>
  </w:style>
  <w:style w:type="paragraph" w:customStyle="1" w:styleId="xl65">
    <w:name w:val="xl65"/>
    <w:basedOn w:val="Normal"/>
    <w:rsid w:val="00A92D91"/>
    <w:pPr>
      <w:autoSpaceDE/>
      <w:autoSpaceDN/>
      <w:spacing w:before="100" w:beforeAutospacing="1" w:after="100" w:afterAutospacing="1"/>
      <w:ind w:firstLine="2364"/>
      <w:jc w:val="center"/>
      <w:textAlignment w:val="center"/>
    </w:pPr>
    <w:rPr>
      <w:sz w:val="24"/>
      <w:szCs w:val="24"/>
    </w:rPr>
  </w:style>
  <w:style w:type="paragraph" w:customStyle="1" w:styleId="xl66">
    <w:name w:val="xl66"/>
    <w:basedOn w:val="Normal"/>
    <w:rsid w:val="00A92D91"/>
    <w:pPr>
      <w:autoSpaceDE/>
      <w:autoSpaceDN/>
      <w:spacing w:before="100" w:beforeAutospacing="1" w:after="100" w:afterAutospacing="1"/>
      <w:ind w:firstLine="2364"/>
      <w:jc w:val="center"/>
      <w:textAlignment w:val="center"/>
    </w:pPr>
    <w:rPr>
      <w:sz w:val="24"/>
      <w:szCs w:val="24"/>
    </w:rPr>
  </w:style>
  <w:style w:type="paragraph" w:customStyle="1" w:styleId="xl67">
    <w:name w:val="xl67"/>
    <w:basedOn w:val="Normal"/>
    <w:rsid w:val="00A92D91"/>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ind w:firstLine="2364"/>
      <w:jc w:val="center"/>
      <w:textAlignment w:val="center"/>
    </w:pPr>
    <w:rPr>
      <w:sz w:val="24"/>
      <w:szCs w:val="24"/>
    </w:rPr>
  </w:style>
  <w:style w:type="paragraph" w:customStyle="1" w:styleId="xl68">
    <w:name w:val="xl68"/>
    <w:basedOn w:val="Normal"/>
    <w:rsid w:val="00A92D91"/>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ind w:firstLine="2364"/>
      <w:jc w:val="center"/>
      <w:textAlignment w:val="center"/>
    </w:pPr>
    <w:rPr>
      <w:sz w:val="24"/>
      <w:szCs w:val="24"/>
    </w:rPr>
  </w:style>
  <w:style w:type="paragraph" w:customStyle="1" w:styleId="xl69">
    <w:name w:val="xl69"/>
    <w:basedOn w:val="Normal"/>
    <w:rsid w:val="00A92D91"/>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ind w:firstLine="2364"/>
      <w:textAlignment w:val="center"/>
    </w:pPr>
    <w:rPr>
      <w:sz w:val="24"/>
      <w:szCs w:val="24"/>
    </w:rPr>
  </w:style>
  <w:style w:type="paragraph" w:customStyle="1" w:styleId="xl71">
    <w:name w:val="xl71"/>
    <w:basedOn w:val="Normal"/>
    <w:rsid w:val="00A92D91"/>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ind w:firstLine="2364"/>
      <w:jc w:val="center"/>
      <w:textAlignment w:val="center"/>
    </w:pPr>
    <w:rPr>
      <w:sz w:val="24"/>
      <w:szCs w:val="24"/>
    </w:rPr>
  </w:style>
  <w:style w:type="paragraph" w:customStyle="1" w:styleId="xl72">
    <w:name w:val="xl72"/>
    <w:basedOn w:val="Normal"/>
    <w:rsid w:val="00A92D91"/>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ind w:firstLine="2364"/>
      <w:textAlignment w:val="center"/>
    </w:pPr>
    <w:rPr>
      <w:sz w:val="24"/>
      <w:szCs w:val="24"/>
    </w:rPr>
  </w:style>
  <w:style w:type="paragraph" w:customStyle="1" w:styleId="xl73">
    <w:name w:val="xl73"/>
    <w:basedOn w:val="Normal"/>
    <w:rsid w:val="00A92D91"/>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ind w:firstLine="2364"/>
      <w:jc w:val="right"/>
      <w:textAlignment w:val="center"/>
    </w:pPr>
    <w:rPr>
      <w:sz w:val="24"/>
      <w:szCs w:val="24"/>
    </w:rPr>
  </w:style>
  <w:style w:type="paragraph" w:customStyle="1" w:styleId="1fc">
    <w:name w:val="Стиль1"/>
    <w:basedOn w:val="Normal"/>
    <w:uiPriority w:val="99"/>
    <w:rsid w:val="00A92D91"/>
    <w:pPr>
      <w:autoSpaceDE/>
      <w:autoSpaceDN/>
      <w:ind w:firstLine="2364"/>
    </w:pPr>
    <w:rPr>
      <w:sz w:val="28"/>
      <w:szCs w:val="28"/>
      <w:lang w:val="en-US"/>
    </w:rPr>
  </w:style>
  <w:style w:type="character" w:customStyle="1" w:styleId="alt-edited">
    <w:name w:val="alt-edited"/>
    <w:rsid w:val="00A92D91"/>
  </w:style>
  <w:style w:type="character" w:customStyle="1" w:styleId="5Exact">
    <w:name w:val="Заголовок №5 Exact"/>
    <w:basedOn w:val="DefaultParagraphFont"/>
    <w:link w:val="55"/>
    <w:locked/>
    <w:rsid w:val="00A92D91"/>
    <w:rPr>
      <w:rFonts w:ascii="Arial Narrow" w:eastAsia="Arial Narrow" w:hAnsi="Arial Narrow" w:cs="Arial Narrow"/>
      <w:b/>
      <w:bCs/>
      <w:shd w:val="clear" w:color="auto" w:fill="FFFFFF"/>
    </w:rPr>
  </w:style>
  <w:style w:type="paragraph" w:customStyle="1" w:styleId="55">
    <w:name w:val="Заголовок №5"/>
    <w:basedOn w:val="Normal"/>
    <w:link w:val="5Exact"/>
    <w:rsid w:val="00A92D91"/>
    <w:pPr>
      <w:widowControl w:val="0"/>
      <w:shd w:val="clear" w:color="auto" w:fill="FFFFFF"/>
      <w:autoSpaceDE/>
      <w:autoSpaceDN/>
      <w:spacing w:after="60" w:line="0" w:lineRule="atLeast"/>
      <w:jc w:val="left"/>
      <w:outlineLvl w:val="4"/>
    </w:pPr>
    <w:rPr>
      <w:rFonts w:ascii="Arial Narrow" w:eastAsia="Arial Narrow" w:hAnsi="Arial Narrow" w:cs="Arial Narrow"/>
      <w:b/>
      <w:bCs/>
    </w:rPr>
  </w:style>
  <w:style w:type="paragraph" w:customStyle="1" w:styleId="411">
    <w:name w:val="Заголовок 41"/>
    <w:basedOn w:val="Normal"/>
    <w:next w:val="Normal"/>
    <w:uiPriority w:val="9"/>
    <w:unhideWhenUsed/>
    <w:qFormat/>
    <w:rsid w:val="00A92D91"/>
    <w:pPr>
      <w:keepNext/>
      <w:keepLines/>
      <w:autoSpaceDE/>
      <w:autoSpaceDN/>
      <w:spacing w:before="200" w:line="360" w:lineRule="auto"/>
      <w:ind w:firstLine="851"/>
      <w:outlineLvl w:val="3"/>
    </w:pPr>
    <w:rPr>
      <w:rFonts w:ascii="Book Antiqua" w:hAnsi="Book Antiqua"/>
      <w:b/>
      <w:bCs/>
      <w:i/>
      <w:iCs/>
      <w:color w:val="262626"/>
      <w:sz w:val="28"/>
      <w:szCs w:val="18"/>
      <w:lang w:eastAsia="en-US"/>
    </w:rPr>
  </w:style>
  <w:style w:type="paragraph" w:customStyle="1" w:styleId="611">
    <w:name w:val="Заголовок 61"/>
    <w:basedOn w:val="Normal"/>
    <w:next w:val="Normal"/>
    <w:uiPriority w:val="9"/>
    <w:semiHidden/>
    <w:unhideWhenUsed/>
    <w:qFormat/>
    <w:rsid w:val="00A92D91"/>
    <w:pPr>
      <w:keepNext/>
      <w:keepLines/>
      <w:autoSpaceDE/>
      <w:autoSpaceDN/>
      <w:spacing w:before="200" w:line="360" w:lineRule="auto"/>
      <w:ind w:firstLine="851"/>
      <w:outlineLvl w:val="5"/>
    </w:pPr>
    <w:rPr>
      <w:rFonts w:ascii="Book Antiqua" w:hAnsi="Book Antiqua"/>
      <w:i/>
      <w:iCs/>
      <w:color w:val="000000"/>
      <w:sz w:val="28"/>
      <w:szCs w:val="18"/>
      <w:lang w:eastAsia="en-US"/>
    </w:rPr>
  </w:style>
  <w:style w:type="paragraph" w:customStyle="1" w:styleId="710">
    <w:name w:val="Заголовок 71"/>
    <w:basedOn w:val="Normal"/>
    <w:next w:val="Normal"/>
    <w:uiPriority w:val="9"/>
    <w:semiHidden/>
    <w:unhideWhenUsed/>
    <w:qFormat/>
    <w:rsid w:val="00A92D91"/>
    <w:pPr>
      <w:keepNext/>
      <w:keepLines/>
      <w:autoSpaceDE/>
      <w:autoSpaceDN/>
      <w:spacing w:before="200" w:line="360" w:lineRule="auto"/>
      <w:ind w:firstLine="851"/>
      <w:outlineLvl w:val="6"/>
    </w:pPr>
    <w:rPr>
      <w:rFonts w:ascii="Book Antiqua" w:hAnsi="Book Antiqua"/>
      <w:i/>
      <w:iCs/>
      <w:color w:val="5A6378"/>
      <w:sz w:val="28"/>
      <w:szCs w:val="18"/>
      <w:lang w:eastAsia="en-US"/>
    </w:rPr>
  </w:style>
  <w:style w:type="paragraph" w:customStyle="1" w:styleId="810">
    <w:name w:val="Заголовок 81"/>
    <w:basedOn w:val="Normal"/>
    <w:next w:val="Normal"/>
    <w:uiPriority w:val="9"/>
    <w:semiHidden/>
    <w:unhideWhenUsed/>
    <w:qFormat/>
    <w:rsid w:val="00A92D91"/>
    <w:pPr>
      <w:keepNext/>
      <w:keepLines/>
      <w:autoSpaceDE/>
      <w:autoSpaceDN/>
      <w:spacing w:before="200" w:line="360" w:lineRule="auto"/>
      <w:ind w:firstLine="851"/>
      <w:outlineLvl w:val="7"/>
    </w:pPr>
    <w:rPr>
      <w:rFonts w:ascii="Book Antiqua" w:hAnsi="Book Antiqua"/>
      <w:color w:val="000000"/>
      <w:sz w:val="28"/>
      <w:szCs w:val="18"/>
      <w:lang w:eastAsia="en-US"/>
    </w:rPr>
  </w:style>
  <w:style w:type="paragraph" w:customStyle="1" w:styleId="910">
    <w:name w:val="Заголовок 91"/>
    <w:basedOn w:val="Normal"/>
    <w:next w:val="Normal"/>
    <w:uiPriority w:val="9"/>
    <w:semiHidden/>
    <w:unhideWhenUsed/>
    <w:qFormat/>
    <w:rsid w:val="00A92D91"/>
    <w:pPr>
      <w:keepNext/>
      <w:keepLines/>
      <w:autoSpaceDE/>
      <w:autoSpaceDN/>
      <w:spacing w:before="200" w:line="360" w:lineRule="auto"/>
      <w:ind w:firstLine="851"/>
      <w:outlineLvl w:val="8"/>
    </w:pPr>
    <w:rPr>
      <w:rFonts w:ascii="Book Antiqua" w:hAnsi="Book Antiqua"/>
      <w:i/>
      <w:iCs/>
      <w:color w:val="000000"/>
      <w:sz w:val="28"/>
      <w:szCs w:val="18"/>
      <w:lang w:eastAsia="en-US"/>
    </w:rPr>
  </w:style>
  <w:style w:type="character" w:customStyle="1" w:styleId="1fd">
    <w:name w:val="Строгий1"/>
    <w:basedOn w:val="DefaultParagraphFont"/>
    <w:uiPriority w:val="99"/>
    <w:qFormat/>
    <w:rsid w:val="00A92D91"/>
    <w:rPr>
      <w:b/>
      <w:bCs/>
      <w:color w:val="667088"/>
    </w:rPr>
  </w:style>
  <w:style w:type="character" w:customStyle="1" w:styleId="1fe">
    <w:name w:val="Выделение1"/>
    <w:basedOn w:val="DefaultParagraphFont"/>
    <w:uiPriority w:val="20"/>
    <w:qFormat/>
    <w:rsid w:val="00A92D91"/>
    <w:rPr>
      <w:i/>
      <w:iCs/>
      <w:color w:val="5A6378"/>
    </w:rPr>
  </w:style>
  <w:style w:type="paragraph" w:customStyle="1" w:styleId="1ff">
    <w:name w:val="Название объекта1"/>
    <w:basedOn w:val="Normal"/>
    <w:next w:val="Normal"/>
    <w:uiPriority w:val="35"/>
    <w:semiHidden/>
    <w:unhideWhenUsed/>
    <w:qFormat/>
    <w:rsid w:val="00A92D91"/>
    <w:pPr>
      <w:autoSpaceDE/>
      <w:autoSpaceDN/>
      <w:spacing w:line="360" w:lineRule="auto"/>
      <w:ind w:firstLine="851"/>
    </w:pPr>
    <w:rPr>
      <w:rFonts w:cs="Arial"/>
      <w:b/>
      <w:bCs/>
      <w:smallCaps/>
      <w:color w:val="5A6378"/>
      <w:spacing w:val="6"/>
      <w:sz w:val="28"/>
      <w:szCs w:val="18"/>
      <w:lang w:eastAsia="en-US" w:bidi="hi-IN"/>
    </w:rPr>
  </w:style>
  <w:style w:type="paragraph" w:customStyle="1" w:styleId="1ff0">
    <w:name w:val="Название1"/>
    <w:basedOn w:val="Normal"/>
    <w:next w:val="Normal"/>
    <w:uiPriority w:val="10"/>
    <w:qFormat/>
    <w:rsid w:val="00A92D91"/>
    <w:pPr>
      <w:autoSpaceDE/>
      <w:autoSpaceDN/>
      <w:spacing w:line="360" w:lineRule="auto"/>
      <w:ind w:firstLine="851"/>
      <w:contextualSpacing/>
    </w:pPr>
    <w:rPr>
      <w:rFonts w:ascii="Book Antiqua" w:hAnsi="Book Antiqua"/>
      <w:color w:val="5A6378"/>
      <w:spacing w:val="30"/>
      <w:kern w:val="28"/>
      <w:sz w:val="72"/>
      <w:szCs w:val="52"/>
      <w:lang w:eastAsia="en-US"/>
    </w:rPr>
  </w:style>
  <w:style w:type="paragraph" w:customStyle="1" w:styleId="1ff1">
    <w:name w:val="Подзаголовок1"/>
    <w:basedOn w:val="Normal"/>
    <w:next w:val="Normal"/>
    <w:uiPriority w:val="11"/>
    <w:qFormat/>
    <w:rsid w:val="00A92D91"/>
    <w:pPr>
      <w:autoSpaceDE/>
      <w:autoSpaceDN/>
      <w:spacing w:line="360" w:lineRule="auto"/>
      <w:ind w:firstLine="851"/>
    </w:pPr>
    <w:rPr>
      <w:iCs/>
      <w:color w:val="667088"/>
      <w:sz w:val="32"/>
      <w:szCs w:val="18"/>
      <w:lang w:eastAsia="en-US" w:bidi="hi-IN"/>
    </w:rPr>
  </w:style>
  <w:style w:type="paragraph" w:customStyle="1" w:styleId="215">
    <w:name w:val="Цитата 21"/>
    <w:basedOn w:val="Normal"/>
    <w:next w:val="Normal"/>
    <w:uiPriority w:val="29"/>
    <w:qFormat/>
    <w:rsid w:val="00A92D91"/>
    <w:pPr>
      <w:pBdr>
        <w:left w:val="single" w:sz="48" w:space="13" w:color="F0AD00"/>
      </w:pBdr>
      <w:autoSpaceDE/>
      <w:autoSpaceDN/>
      <w:spacing w:line="360" w:lineRule="auto"/>
      <w:ind w:firstLine="851"/>
    </w:pPr>
    <w:rPr>
      <w:rFonts w:ascii="Book Antiqua" w:hAnsi="Book Antiqua" w:cs="Arial"/>
      <w:b/>
      <w:i/>
      <w:iCs/>
      <w:color w:val="F0AD00"/>
      <w:sz w:val="28"/>
      <w:szCs w:val="18"/>
      <w:lang w:eastAsia="en-US" w:bidi="hi-IN"/>
    </w:rPr>
  </w:style>
  <w:style w:type="character" w:customStyle="1" w:styleId="QuoteChar">
    <w:name w:val="Quote Char"/>
    <w:basedOn w:val="DefaultParagraphFont"/>
    <w:link w:val="Quote"/>
    <w:uiPriority w:val="29"/>
    <w:rsid w:val="00A92D91"/>
    <w:rPr>
      <w:rFonts w:ascii="Book Antiqua" w:hAnsi="Book Antiqua"/>
      <w:b/>
      <w:i/>
      <w:iCs/>
      <w:color w:val="F0AD00"/>
      <w:lang w:bidi="hi-IN"/>
    </w:rPr>
  </w:style>
  <w:style w:type="paragraph" w:styleId="Quote">
    <w:name w:val="Quote"/>
    <w:basedOn w:val="Normal"/>
    <w:next w:val="Normal"/>
    <w:link w:val="QuoteChar"/>
    <w:uiPriority w:val="29"/>
    <w:qFormat/>
    <w:rsid w:val="00A92D91"/>
    <w:pPr>
      <w:autoSpaceDE/>
      <w:autoSpaceDN/>
      <w:spacing w:after="200" w:line="276" w:lineRule="auto"/>
      <w:jc w:val="left"/>
    </w:pPr>
    <w:rPr>
      <w:rFonts w:ascii="Book Antiqua" w:hAnsi="Book Antiqua"/>
      <w:b/>
      <w:i/>
      <w:iCs/>
      <w:color w:val="F0AD00"/>
      <w:lang w:bidi="hi-IN"/>
    </w:rPr>
  </w:style>
  <w:style w:type="paragraph" w:customStyle="1" w:styleId="1ff2">
    <w:name w:val="Выделенная цитата1"/>
    <w:basedOn w:val="Normal"/>
    <w:next w:val="Normal"/>
    <w:uiPriority w:val="30"/>
    <w:qFormat/>
    <w:rsid w:val="00A92D91"/>
    <w:pPr>
      <w:pBdr>
        <w:left w:val="single" w:sz="48" w:space="13" w:color="60B5CC"/>
      </w:pBdr>
      <w:autoSpaceDE/>
      <w:autoSpaceDN/>
      <w:spacing w:before="240" w:line="300" w:lineRule="auto"/>
      <w:ind w:firstLine="851"/>
    </w:pPr>
    <w:rPr>
      <w:rFonts w:cs="Arial"/>
      <w:b/>
      <w:bCs/>
      <w:i/>
      <w:iCs/>
      <w:color w:val="60B5CC"/>
      <w:sz w:val="26"/>
      <w:szCs w:val="18"/>
      <w:lang w:eastAsia="en-US" w:bidi="hi-IN"/>
    </w:rPr>
  </w:style>
  <w:style w:type="character" w:customStyle="1" w:styleId="IntenseQuoteChar">
    <w:name w:val="Intense Quote Char"/>
    <w:basedOn w:val="DefaultParagraphFont"/>
    <w:link w:val="IntenseQuote"/>
    <w:uiPriority w:val="30"/>
    <w:rsid w:val="00A92D91"/>
    <w:rPr>
      <w:b/>
      <w:bCs/>
      <w:i/>
      <w:iCs/>
      <w:color w:val="60B5CC"/>
      <w:sz w:val="26"/>
      <w:lang w:bidi="hi-IN"/>
    </w:rPr>
  </w:style>
  <w:style w:type="paragraph" w:styleId="IntenseQuote">
    <w:name w:val="Intense Quote"/>
    <w:basedOn w:val="Normal"/>
    <w:next w:val="Normal"/>
    <w:link w:val="IntenseQuoteChar"/>
    <w:uiPriority w:val="30"/>
    <w:qFormat/>
    <w:rsid w:val="00A92D91"/>
    <w:pPr>
      <w:pBdr>
        <w:bottom w:val="single" w:sz="4" w:space="4" w:color="4F81BD"/>
      </w:pBdr>
      <w:autoSpaceDE/>
      <w:autoSpaceDN/>
      <w:spacing w:before="200" w:after="280" w:line="276" w:lineRule="auto"/>
      <w:ind w:left="936" w:right="936"/>
      <w:jc w:val="left"/>
    </w:pPr>
    <w:rPr>
      <w:b/>
      <w:bCs/>
      <w:i/>
      <w:iCs/>
      <w:color w:val="60B5CC"/>
      <w:sz w:val="26"/>
      <w:lang w:bidi="hi-IN"/>
    </w:rPr>
  </w:style>
  <w:style w:type="character" w:customStyle="1" w:styleId="1ff3">
    <w:name w:val="Слабое выделение1"/>
    <w:basedOn w:val="DefaultParagraphFont"/>
    <w:uiPriority w:val="19"/>
    <w:qFormat/>
    <w:rsid w:val="00A92D91"/>
    <w:rPr>
      <w:i/>
      <w:iCs/>
      <w:color w:val="000000"/>
    </w:rPr>
  </w:style>
  <w:style w:type="character" w:customStyle="1" w:styleId="1ff4">
    <w:name w:val="Сильное выделение1"/>
    <w:basedOn w:val="DefaultParagraphFont"/>
    <w:uiPriority w:val="21"/>
    <w:qFormat/>
    <w:rsid w:val="00A92D91"/>
    <w:rPr>
      <w:b/>
      <w:bCs/>
      <w:i/>
      <w:iCs/>
      <w:color w:val="5A6378"/>
    </w:rPr>
  </w:style>
  <w:style w:type="character" w:customStyle="1" w:styleId="1ff5">
    <w:name w:val="Слабая ссылка1"/>
    <w:basedOn w:val="DefaultParagraphFont"/>
    <w:uiPriority w:val="31"/>
    <w:qFormat/>
    <w:rsid w:val="00A92D91"/>
    <w:rPr>
      <w:smallCaps/>
      <w:color w:val="000000"/>
      <w:u w:val="single"/>
    </w:rPr>
  </w:style>
  <w:style w:type="character" w:customStyle="1" w:styleId="1ff6">
    <w:name w:val="Сильная ссылка1"/>
    <w:basedOn w:val="DefaultParagraphFont"/>
    <w:uiPriority w:val="32"/>
    <w:qFormat/>
    <w:rsid w:val="00A92D91"/>
    <w:rPr>
      <w:rFonts w:ascii="Century Gothic" w:hAnsi="Century Gothic"/>
      <w:b/>
      <w:bCs/>
      <w:smallCaps/>
      <w:color w:val="5A6378"/>
      <w:spacing w:val="5"/>
      <w:sz w:val="22"/>
      <w:u w:val="single"/>
    </w:rPr>
  </w:style>
  <w:style w:type="character" w:customStyle="1" w:styleId="1ff7">
    <w:name w:val="Название книги1"/>
    <w:basedOn w:val="DefaultParagraphFont"/>
    <w:uiPriority w:val="33"/>
    <w:qFormat/>
    <w:rsid w:val="00A92D91"/>
    <w:rPr>
      <w:rFonts w:ascii="Book Antiqua" w:hAnsi="Book Antiqua"/>
      <w:b/>
      <w:bCs/>
      <w:smallCaps/>
      <w:color w:val="5A6378"/>
      <w:spacing w:val="10"/>
      <w:sz w:val="22"/>
    </w:rPr>
  </w:style>
  <w:style w:type="paragraph" w:customStyle="1" w:styleId="affff4">
    <w:name w:val="Мой стиль"/>
    <w:basedOn w:val="Heading1"/>
    <w:link w:val="affff5"/>
    <w:rsid w:val="00A92D91"/>
    <w:pPr>
      <w:keepLines/>
      <w:pageBreakBefore w:val="0"/>
      <w:autoSpaceDE/>
      <w:autoSpaceDN/>
      <w:spacing w:before="360" w:line="360" w:lineRule="auto"/>
      <w:jc w:val="center"/>
    </w:pPr>
    <w:rPr>
      <w:rFonts w:ascii="Cambria" w:hAnsi="Cambria" w:cs="Times New Roman"/>
      <w:b w:val="0"/>
      <w:i w:val="0"/>
      <w:iCs w:val="0"/>
      <w:sz w:val="32"/>
      <w:szCs w:val="28"/>
      <w:lang w:eastAsia="en-US"/>
    </w:rPr>
  </w:style>
  <w:style w:type="character" w:customStyle="1" w:styleId="affff5">
    <w:name w:val="Мой стиль Знак"/>
    <w:basedOn w:val="Heading1Char"/>
    <w:link w:val="affff4"/>
    <w:rsid w:val="00A92D91"/>
    <w:rPr>
      <w:rFonts w:ascii="Cambria" w:eastAsia="Times New Roman" w:hAnsi="Cambria" w:cs="Times New Roman"/>
      <w:b/>
      <w:bCs/>
      <w:i/>
      <w:iCs/>
      <w:sz w:val="32"/>
      <w:szCs w:val="28"/>
      <w:lang w:val="ru-RU" w:eastAsia="en-US" w:bidi="ar-SA"/>
    </w:rPr>
  </w:style>
  <w:style w:type="character" w:customStyle="1" w:styleId="f">
    <w:name w:val="f"/>
    <w:basedOn w:val="DefaultParagraphFont"/>
    <w:rsid w:val="00A92D91"/>
  </w:style>
  <w:style w:type="character" w:customStyle="1" w:styleId="citation">
    <w:name w:val="citation"/>
    <w:basedOn w:val="DefaultParagraphFont"/>
    <w:rsid w:val="00A92D91"/>
  </w:style>
  <w:style w:type="table" w:customStyle="1" w:styleId="1ff8">
    <w:name w:val="Светлая заливка1"/>
    <w:basedOn w:val="TableNormal"/>
    <w:uiPriority w:val="60"/>
    <w:rsid w:val="00A92D91"/>
    <w:pPr>
      <w:ind w:firstLine="851"/>
      <w:jc w:val="both"/>
    </w:pPr>
    <w:rPr>
      <w:rFonts w:eastAsia="Calibri" w:cs="Arial"/>
      <w:color w:val="000000"/>
      <w:sz w:val="28"/>
      <w:szCs w:val="18"/>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2a">
    <w:name w:val="Светлая заливка2"/>
    <w:basedOn w:val="TableNormal"/>
    <w:uiPriority w:val="60"/>
    <w:rsid w:val="00A92D91"/>
    <w:rPr>
      <w:rFonts w:ascii="Calibri" w:eastAsia="Calibri" w:hAnsi="Calibri"/>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heading10">
    <w:name w:val="heading1"/>
    <w:basedOn w:val="DefaultParagraphFont"/>
    <w:rsid w:val="00A92D91"/>
    <w:rPr>
      <w:rFonts w:ascii="Arial" w:hAnsi="Arial" w:cs="Arial" w:hint="default"/>
      <w:b/>
      <w:bCs/>
      <w:color w:val="000066"/>
      <w:sz w:val="24"/>
      <w:szCs w:val="24"/>
    </w:rPr>
  </w:style>
  <w:style w:type="character" w:customStyle="1" w:styleId="pageheading">
    <w:name w:val="pageheading"/>
    <w:basedOn w:val="DefaultParagraphFont"/>
    <w:rsid w:val="00A92D91"/>
  </w:style>
  <w:style w:type="character" w:customStyle="1" w:styleId="b-message-heademail">
    <w:name w:val="b-message-head__email"/>
    <w:basedOn w:val="DefaultParagraphFont"/>
    <w:rsid w:val="00A92D91"/>
  </w:style>
  <w:style w:type="paragraph" w:customStyle="1" w:styleId="rvps698610">
    <w:name w:val="rvps698610"/>
    <w:basedOn w:val="Normal"/>
    <w:rsid w:val="00A92D91"/>
    <w:pPr>
      <w:autoSpaceDE/>
      <w:autoSpaceDN/>
      <w:spacing w:after="120"/>
      <w:ind w:right="240"/>
      <w:jc w:val="left"/>
    </w:pPr>
    <w:rPr>
      <w:rFonts w:ascii="Arial" w:hAnsi="Arial" w:cs="Arial"/>
      <w:color w:val="000000"/>
      <w:sz w:val="14"/>
      <w:szCs w:val="14"/>
    </w:rPr>
  </w:style>
  <w:style w:type="paragraph" w:customStyle="1" w:styleId="Iauiue">
    <w:name w:val="Iau.iue"/>
    <w:basedOn w:val="Normal"/>
    <w:next w:val="Normal"/>
    <w:rsid w:val="00A92D91"/>
    <w:pPr>
      <w:adjustRightInd w:val="0"/>
      <w:jc w:val="left"/>
    </w:pPr>
    <w:rPr>
      <w:sz w:val="24"/>
      <w:szCs w:val="24"/>
    </w:rPr>
  </w:style>
  <w:style w:type="character" w:customStyle="1" w:styleId="1ff9">
    <w:name w:val="Просмотренная гиперссылка1"/>
    <w:basedOn w:val="DefaultParagraphFont"/>
    <w:uiPriority w:val="99"/>
    <w:semiHidden/>
    <w:unhideWhenUsed/>
    <w:rsid w:val="00A92D91"/>
    <w:rPr>
      <w:color w:val="680000"/>
      <w:u w:val="single"/>
    </w:rPr>
  </w:style>
  <w:style w:type="character" w:customStyle="1" w:styleId="c1">
    <w:name w:val="c1"/>
    <w:basedOn w:val="DefaultParagraphFont"/>
    <w:rsid w:val="00A92D91"/>
  </w:style>
  <w:style w:type="character" w:customStyle="1" w:styleId="reference-text">
    <w:name w:val="reference-text"/>
    <w:basedOn w:val="DefaultParagraphFont"/>
    <w:rsid w:val="00A92D91"/>
  </w:style>
  <w:style w:type="character" w:customStyle="1" w:styleId="A20">
    <w:name w:val="A2"/>
    <w:uiPriority w:val="99"/>
    <w:rsid w:val="00A92D91"/>
    <w:rPr>
      <w:color w:val="000000"/>
      <w:sz w:val="16"/>
      <w:szCs w:val="16"/>
    </w:rPr>
  </w:style>
  <w:style w:type="character" w:customStyle="1" w:styleId="A70">
    <w:name w:val="A7"/>
    <w:uiPriority w:val="99"/>
    <w:rsid w:val="00A92D91"/>
    <w:rPr>
      <w:color w:val="000000"/>
      <w:sz w:val="11"/>
      <w:szCs w:val="11"/>
    </w:rPr>
  </w:style>
  <w:style w:type="character" w:customStyle="1" w:styleId="A40">
    <w:name w:val="A4"/>
    <w:uiPriority w:val="99"/>
    <w:rsid w:val="00A92D91"/>
    <w:rPr>
      <w:color w:val="000000"/>
      <w:sz w:val="22"/>
      <w:szCs w:val="22"/>
    </w:rPr>
  </w:style>
  <w:style w:type="paragraph" w:customStyle="1" w:styleId="Pa8">
    <w:name w:val="Pa8"/>
    <w:basedOn w:val="Normal"/>
    <w:next w:val="Normal"/>
    <w:uiPriority w:val="99"/>
    <w:rsid w:val="00A92D91"/>
    <w:pPr>
      <w:adjustRightInd w:val="0"/>
      <w:spacing w:line="221" w:lineRule="atLeast"/>
      <w:jc w:val="left"/>
    </w:pPr>
    <w:rPr>
      <w:rFonts w:eastAsia="Verdana"/>
      <w:sz w:val="24"/>
      <w:szCs w:val="24"/>
      <w:lang w:eastAsia="en-US"/>
    </w:rPr>
  </w:style>
  <w:style w:type="paragraph" w:customStyle="1" w:styleId="Pa6">
    <w:name w:val="Pa6"/>
    <w:basedOn w:val="Normal"/>
    <w:next w:val="Normal"/>
    <w:uiPriority w:val="99"/>
    <w:rsid w:val="00A92D91"/>
    <w:pPr>
      <w:adjustRightInd w:val="0"/>
      <w:spacing w:line="241" w:lineRule="atLeast"/>
      <w:jc w:val="left"/>
    </w:pPr>
    <w:rPr>
      <w:rFonts w:ascii="NewtonC" w:eastAsia="Verdana" w:hAnsi="NewtonC"/>
      <w:sz w:val="24"/>
      <w:szCs w:val="24"/>
      <w:lang w:eastAsia="en-US"/>
    </w:rPr>
  </w:style>
  <w:style w:type="character" w:customStyle="1" w:styleId="st">
    <w:name w:val="st"/>
    <w:rsid w:val="00A92D91"/>
  </w:style>
  <w:style w:type="character" w:customStyle="1" w:styleId="A50">
    <w:name w:val="A5"/>
    <w:uiPriority w:val="99"/>
    <w:rsid w:val="00A92D91"/>
    <w:rPr>
      <w:color w:val="000000"/>
      <w:sz w:val="22"/>
      <w:szCs w:val="22"/>
    </w:rPr>
  </w:style>
  <w:style w:type="paragraph" w:customStyle="1" w:styleId="TableParagraph">
    <w:name w:val="Table Paragraph"/>
    <w:basedOn w:val="Normal"/>
    <w:uiPriority w:val="1"/>
    <w:qFormat/>
    <w:rsid w:val="00A92D91"/>
    <w:pPr>
      <w:widowControl w:val="0"/>
      <w:autoSpaceDE/>
      <w:autoSpaceDN/>
      <w:jc w:val="left"/>
    </w:pPr>
    <w:rPr>
      <w:rFonts w:ascii="Calibri" w:eastAsia="Calibri" w:hAnsi="Calibri"/>
      <w:sz w:val="22"/>
      <w:szCs w:val="22"/>
      <w:lang w:val="en-US" w:eastAsia="en-US"/>
    </w:rPr>
  </w:style>
  <w:style w:type="character" w:customStyle="1" w:styleId="volume-value">
    <w:name w:val="volume-value"/>
    <w:basedOn w:val="DefaultParagraphFont"/>
    <w:rsid w:val="00A92D91"/>
  </w:style>
  <w:style w:type="character" w:customStyle="1" w:styleId="vol-issue-comma">
    <w:name w:val="vol-issue-comma"/>
    <w:basedOn w:val="DefaultParagraphFont"/>
    <w:rsid w:val="00A92D91"/>
  </w:style>
  <w:style w:type="character" w:customStyle="1" w:styleId="issue-value">
    <w:name w:val="issue-value"/>
    <w:basedOn w:val="DefaultParagraphFont"/>
    <w:rsid w:val="00A92D91"/>
  </w:style>
  <w:style w:type="character" w:customStyle="1" w:styleId="slug-pages">
    <w:name w:val="slug-pages"/>
    <w:basedOn w:val="DefaultParagraphFont"/>
    <w:rsid w:val="00A92D91"/>
  </w:style>
  <w:style w:type="character" w:customStyle="1" w:styleId="Bodytext14">
    <w:name w:val="Body text (14)_"/>
    <w:basedOn w:val="DefaultParagraphFont"/>
    <w:link w:val="Bodytext140"/>
    <w:uiPriority w:val="99"/>
    <w:rsid w:val="00A92D91"/>
    <w:rPr>
      <w:rFonts w:ascii="Garamond" w:hAnsi="Garamond" w:cs="Garamond"/>
      <w:sz w:val="18"/>
      <w:shd w:val="clear" w:color="auto" w:fill="FFFFFF"/>
    </w:rPr>
  </w:style>
  <w:style w:type="paragraph" w:customStyle="1" w:styleId="Bodytext140">
    <w:name w:val="Body text (14)"/>
    <w:basedOn w:val="Normal"/>
    <w:link w:val="Bodytext14"/>
    <w:uiPriority w:val="99"/>
    <w:rsid w:val="00A92D91"/>
    <w:pPr>
      <w:shd w:val="clear" w:color="auto" w:fill="FFFFFF"/>
      <w:autoSpaceDE/>
      <w:autoSpaceDN/>
      <w:spacing w:before="300" w:after="180" w:line="240" w:lineRule="exact"/>
    </w:pPr>
    <w:rPr>
      <w:rFonts w:ascii="Garamond" w:hAnsi="Garamond" w:cs="Garamond"/>
      <w:sz w:val="18"/>
    </w:rPr>
  </w:style>
  <w:style w:type="character" w:customStyle="1" w:styleId="Bodytext14TimesNewRoman">
    <w:name w:val="Body text (14) + Times New Roman"/>
    <w:basedOn w:val="Bodytext14"/>
    <w:uiPriority w:val="99"/>
    <w:rsid w:val="00A92D91"/>
    <w:rPr>
      <w:rFonts w:ascii="Garamond" w:hAnsi="Garamond" w:cs="Garamond"/>
      <w:sz w:val="18"/>
      <w:shd w:val="clear" w:color="auto" w:fill="FFFFFF"/>
    </w:rPr>
  </w:style>
  <w:style w:type="character" w:customStyle="1" w:styleId="hit">
    <w:name w:val="hit"/>
    <w:basedOn w:val="DefaultParagraphFont"/>
    <w:rsid w:val="00A92D91"/>
  </w:style>
  <w:style w:type="paragraph" w:customStyle="1" w:styleId="Char1CharCharCharChar">
    <w:name w:val="Char Знак Знак1 Char Знак Знак Char Знак Знак Char Знак Знак Char Знак Знак Знак Знак"/>
    <w:basedOn w:val="Normal"/>
    <w:rsid w:val="00A92D91"/>
    <w:pPr>
      <w:pageBreakBefore/>
      <w:autoSpaceDE/>
      <w:autoSpaceDN/>
      <w:spacing w:after="160" w:line="360" w:lineRule="auto"/>
      <w:jc w:val="left"/>
    </w:pPr>
    <w:rPr>
      <w:sz w:val="28"/>
      <w:lang w:val="en-US" w:eastAsia="en-US"/>
    </w:rPr>
  </w:style>
  <w:style w:type="paragraph" w:customStyle="1" w:styleId="CharChar">
    <w:name w:val="Char Знак Знак Char Знак Знак Знак Знак Знак Знак Знак Знак Знак Знак Знак Знак Знак Знак Знак Знак"/>
    <w:basedOn w:val="Normal"/>
    <w:rsid w:val="00A92D91"/>
    <w:pPr>
      <w:autoSpaceDE/>
      <w:autoSpaceDN/>
      <w:jc w:val="left"/>
    </w:pPr>
    <w:rPr>
      <w:rFonts w:ascii="Verdana" w:hAnsi="Verdana" w:cs="Verdana"/>
      <w:lang w:val="en-US" w:eastAsia="en-US"/>
    </w:rPr>
  </w:style>
  <w:style w:type="paragraph" w:customStyle="1" w:styleId="affff6">
    <w:name w:val="Рисунок в диплом"/>
    <w:basedOn w:val="HTMLPreformatted"/>
    <w:link w:val="affff7"/>
    <w:qFormat/>
    <w:rsid w:val="00A92D91"/>
  </w:style>
  <w:style w:type="character" w:customStyle="1" w:styleId="affff7">
    <w:name w:val="Рисунок в диплом Знак"/>
    <w:link w:val="affff6"/>
    <w:rsid w:val="00A92D91"/>
    <w:rPr>
      <w:rFonts w:ascii="Courier New" w:hAnsi="Courier New"/>
    </w:rPr>
  </w:style>
  <w:style w:type="character" w:customStyle="1" w:styleId="w">
    <w:name w:val="w"/>
    <w:rsid w:val="00A92D91"/>
  </w:style>
  <w:style w:type="character" w:customStyle="1" w:styleId="412">
    <w:name w:val="Заголовок 4 Знак1"/>
    <w:basedOn w:val="DefaultParagraphFont"/>
    <w:uiPriority w:val="9"/>
    <w:semiHidden/>
    <w:rsid w:val="00A92D91"/>
    <w:rPr>
      <w:rFonts w:ascii="Cambria" w:eastAsia="Times New Roman" w:hAnsi="Cambria" w:cs="Times New Roman"/>
      <w:b/>
      <w:bCs/>
      <w:i/>
      <w:iCs/>
      <w:color w:val="4F81BD"/>
    </w:rPr>
  </w:style>
  <w:style w:type="character" w:customStyle="1" w:styleId="612">
    <w:name w:val="Заголовок 6 Знак1"/>
    <w:basedOn w:val="DefaultParagraphFont"/>
    <w:uiPriority w:val="9"/>
    <w:semiHidden/>
    <w:rsid w:val="00A92D91"/>
    <w:rPr>
      <w:rFonts w:ascii="Cambria" w:eastAsia="Times New Roman" w:hAnsi="Cambria" w:cs="Times New Roman"/>
      <w:i/>
      <w:iCs/>
      <w:color w:val="243F60"/>
    </w:rPr>
  </w:style>
  <w:style w:type="character" w:customStyle="1" w:styleId="711">
    <w:name w:val="Заголовок 7 Знак1"/>
    <w:basedOn w:val="DefaultParagraphFont"/>
    <w:uiPriority w:val="9"/>
    <w:semiHidden/>
    <w:rsid w:val="00A92D91"/>
    <w:rPr>
      <w:rFonts w:ascii="Cambria" w:eastAsia="Times New Roman" w:hAnsi="Cambria" w:cs="Times New Roman"/>
      <w:i/>
      <w:iCs/>
      <w:color w:val="404040"/>
    </w:rPr>
  </w:style>
  <w:style w:type="character" w:customStyle="1" w:styleId="811">
    <w:name w:val="Заголовок 8 Знак1"/>
    <w:basedOn w:val="DefaultParagraphFont"/>
    <w:uiPriority w:val="9"/>
    <w:semiHidden/>
    <w:rsid w:val="00A92D91"/>
    <w:rPr>
      <w:rFonts w:ascii="Cambria" w:eastAsia="Times New Roman" w:hAnsi="Cambria" w:cs="Times New Roman"/>
      <w:color w:val="404040"/>
      <w:sz w:val="20"/>
      <w:szCs w:val="20"/>
    </w:rPr>
  </w:style>
  <w:style w:type="character" w:customStyle="1" w:styleId="911">
    <w:name w:val="Заголовок 9 Знак1"/>
    <w:basedOn w:val="DefaultParagraphFont"/>
    <w:uiPriority w:val="9"/>
    <w:semiHidden/>
    <w:rsid w:val="00A92D91"/>
    <w:rPr>
      <w:rFonts w:ascii="Cambria" w:eastAsia="Times New Roman" w:hAnsi="Cambria" w:cs="Times New Roman"/>
      <w:i/>
      <w:iCs/>
      <w:color w:val="404040"/>
      <w:sz w:val="20"/>
      <w:szCs w:val="20"/>
    </w:rPr>
  </w:style>
  <w:style w:type="character" w:customStyle="1" w:styleId="1ffa">
    <w:name w:val="Название Знак1"/>
    <w:basedOn w:val="DefaultParagraphFont"/>
    <w:uiPriority w:val="10"/>
    <w:rsid w:val="00A92D91"/>
    <w:rPr>
      <w:rFonts w:ascii="Cambria" w:eastAsia="Times New Roman" w:hAnsi="Cambria" w:cs="Times New Roman"/>
      <w:color w:val="17365D"/>
      <w:spacing w:val="5"/>
      <w:kern w:val="28"/>
      <w:sz w:val="52"/>
      <w:szCs w:val="52"/>
    </w:rPr>
  </w:style>
  <w:style w:type="character" w:customStyle="1" w:styleId="1ffb">
    <w:name w:val="Подзаголовок Знак1"/>
    <w:basedOn w:val="DefaultParagraphFont"/>
    <w:uiPriority w:val="11"/>
    <w:rsid w:val="00A92D91"/>
    <w:rPr>
      <w:rFonts w:ascii="Cambria" w:eastAsia="Times New Roman" w:hAnsi="Cambria" w:cs="Times New Roman"/>
      <w:i/>
      <w:iCs/>
      <w:color w:val="4F81BD"/>
      <w:spacing w:val="15"/>
      <w:sz w:val="24"/>
      <w:szCs w:val="24"/>
    </w:rPr>
  </w:style>
  <w:style w:type="character" w:customStyle="1" w:styleId="216">
    <w:name w:val="Цитата 2 Знак1"/>
    <w:basedOn w:val="DefaultParagraphFont"/>
    <w:uiPriority w:val="29"/>
    <w:rsid w:val="00A92D91"/>
    <w:rPr>
      <w:i/>
      <w:iCs/>
      <w:color w:val="000000"/>
    </w:rPr>
  </w:style>
  <w:style w:type="character" w:customStyle="1" w:styleId="1ffc">
    <w:name w:val="Выделенная цитата Знак1"/>
    <w:basedOn w:val="DefaultParagraphFont"/>
    <w:uiPriority w:val="30"/>
    <w:rsid w:val="00A92D91"/>
    <w:rPr>
      <w:b/>
      <w:bCs/>
      <w:i/>
      <w:iCs/>
      <w:color w:val="4F81BD"/>
    </w:rPr>
  </w:style>
  <w:style w:type="character" w:customStyle="1" w:styleId="2b">
    <w:name w:val="Сильное выделение2"/>
    <w:basedOn w:val="DefaultParagraphFont"/>
    <w:uiPriority w:val="21"/>
    <w:qFormat/>
    <w:rsid w:val="00A92D91"/>
    <w:rPr>
      <w:b/>
      <w:bCs/>
      <w:i/>
      <w:iCs/>
      <w:color w:val="4F81BD"/>
    </w:rPr>
  </w:style>
  <w:style w:type="character" w:customStyle="1" w:styleId="2c">
    <w:name w:val="Сильная ссылка2"/>
    <w:basedOn w:val="DefaultParagraphFont"/>
    <w:uiPriority w:val="32"/>
    <w:qFormat/>
    <w:rsid w:val="00A92D91"/>
    <w:rPr>
      <w:b/>
      <w:bCs/>
      <w:smallCaps/>
      <w:color w:val="C0504D"/>
      <w:spacing w:val="5"/>
      <w:u w:val="single"/>
    </w:rPr>
  </w:style>
  <w:style w:type="character" w:customStyle="1" w:styleId="2d">
    <w:name w:val="Название книги2"/>
    <w:basedOn w:val="DefaultParagraphFont"/>
    <w:uiPriority w:val="33"/>
    <w:qFormat/>
    <w:rsid w:val="00A92D91"/>
    <w:rPr>
      <w:b/>
      <w:bCs/>
      <w:smallCaps/>
      <w:spacing w:val="5"/>
    </w:rPr>
  </w:style>
  <w:style w:type="paragraph" w:customStyle="1" w:styleId="s1">
    <w:name w:val="s_1"/>
    <w:basedOn w:val="Normal"/>
    <w:rsid w:val="00A92D91"/>
    <w:pPr>
      <w:autoSpaceDE/>
      <w:autoSpaceDN/>
      <w:spacing w:before="100" w:beforeAutospacing="1" w:after="100" w:afterAutospacing="1"/>
      <w:jc w:val="left"/>
    </w:pPr>
    <w:rPr>
      <w:sz w:val="24"/>
      <w:szCs w:val="24"/>
    </w:rPr>
  </w:style>
  <w:style w:type="paragraph" w:customStyle="1" w:styleId="nova-e-listitem">
    <w:name w:val="nova-e-list__item"/>
    <w:basedOn w:val="Normal"/>
    <w:rsid w:val="00A92D91"/>
    <w:pPr>
      <w:autoSpaceDE/>
      <w:autoSpaceDN/>
      <w:spacing w:before="100" w:beforeAutospacing="1" w:after="100" w:afterAutospacing="1"/>
      <w:jc w:val="left"/>
    </w:pPr>
    <w:rPr>
      <w:sz w:val="24"/>
      <w:szCs w:val="24"/>
    </w:rPr>
  </w:style>
  <w:style w:type="paragraph" w:customStyle="1" w:styleId="im-mess">
    <w:name w:val="im-mess"/>
    <w:basedOn w:val="Normal"/>
    <w:rsid w:val="00A92D91"/>
    <w:pPr>
      <w:autoSpaceDE/>
      <w:autoSpaceDN/>
      <w:spacing w:before="100" w:beforeAutospacing="1" w:after="100" w:afterAutospacing="1"/>
      <w:jc w:val="left"/>
    </w:pPr>
    <w:rPr>
      <w:sz w:val="24"/>
      <w:szCs w:val="24"/>
    </w:rPr>
  </w:style>
  <w:style w:type="character" w:customStyle="1" w:styleId="1ffd">
    <w:name w:val="Неразрешенное упоминание1"/>
    <w:basedOn w:val="DefaultParagraphFont"/>
    <w:uiPriority w:val="99"/>
    <w:semiHidden/>
    <w:unhideWhenUsed/>
    <w:qFormat/>
    <w:rsid w:val="00A92D91"/>
    <w:rPr>
      <w:color w:val="605E5C"/>
      <w:shd w:val="clear" w:color="auto" w:fill="E1DFDD"/>
    </w:rPr>
  </w:style>
  <w:style w:type="character" w:customStyle="1" w:styleId="2e">
    <w:name w:val="Неразрешенное упоминание2"/>
    <w:basedOn w:val="DefaultParagraphFont"/>
    <w:uiPriority w:val="99"/>
    <w:semiHidden/>
    <w:unhideWhenUsed/>
    <w:rsid w:val="00A92D91"/>
    <w:rPr>
      <w:color w:val="605E5C"/>
      <w:shd w:val="clear" w:color="auto" w:fill="E1DFDD"/>
    </w:rPr>
  </w:style>
  <w:style w:type="character" w:customStyle="1" w:styleId="32">
    <w:name w:val="Неразрешенное упоминание3"/>
    <w:basedOn w:val="DefaultParagraphFont"/>
    <w:uiPriority w:val="99"/>
    <w:semiHidden/>
    <w:unhideWhenUsed/>
    <w:rsid w:val="00A92D91"/>
    <w:rPr>
      <w:color w:val="605E5C"/>
      <w:shd w:val="clear" w:color="auto" w:fill="E1DFDD"/>
    </w:rPr>
  </w:style>
  <w:style w:type="character" w:customStyle="1" w:styleId="42">
    <w:name w:val="Неразрешенное упоминание4"/>
    <w:basedOn w:val="DefaultParagraphFont"/>
    <w:uiPriority w:val="99"/>
    <w:semiHidden/>
    <w:unhideWhenUsed/>
    <w:rsid w:val="00A92D91"/>
    <w:rPr>
      <w:color w:val="605E5C"/>
      <w:shd w:val="clear" w:color="auto" w:fill="E1DFDD"/>
    </w:rPr>
  </w:style>
  <w:style w:type="character" w:customStyle="1" w:styleId="currentdocdiv">
    <w:name w:val="currentdocdiv"/>
    <w:basedOn w:val="DefaultParagraphFont"/>
    <w:rsid w:val="00A92D91"/>
  </w:style>
  <w:style w:type="character" w:customStyle="1" w:styleId="s0">
    <w:name w:val="s0"/>
    <w:rsid w:val="00A92D91"/>
    <w:rPr>
      <w:rFonts w:ascii="Times New Roman" w:hAnsi="Times New Roman" w:cs="Times New Roman" w:hint="default"/>
      <w:color w:val="000000"/>
      <w:sz w:val="16"/>
      <w:szCs w:val="16"/>
      <w:u w:val="none"/>
    </w:rPr>
  </w:style>
  <w:style w:type="character" w:customStyle="1" w:styleId="help">
    <w:name w:val="help"/>
    <w:basedOn w:val="DefaultParagraphFont"/>
    <w:rsid w:val="00A92D91"/>
  </w:style>
  <w:style w:type="character" w:customStyle="1" w:styleId="56">
    <w:name w:val="Неразрешенное упоминание5"/>
    <w:basedOn w:val="DefaultParagraphFont"/>
    <w:uiPriority w:val="99"/>
    <w:semiHidden/>
    <w:unhideWhenUsed/>
    <w:rsid w:val="00A92D91"/>
    <w:rPr>
      <w:color w:val="605E5C"/>
      <w:shd w:val="clear" w:color="auto" w:fill="E1DFDD"/>
    </w:rPr>
  </w:style>
  <w:style w:type="paragraph" w:customStyle="1" w:styleId="r-default">
    <w:name w:val="r-default"/>
    <w:basedOn w:val="Normal"/>
    <w:rsid w:val="00A92D91"/>
    <w:pPr>
      <w:autoSpaceDE/>
      <w:autoSpaceDN/>
      <w:spacing w:before="100" w:beforeAutospacing="1" w:after="100" w:afterAutospacing="1"/>
      <w:jc w:val="left"/>
    </w:pPr>
    <w:rPr>
      <w:sz w:val="24"/>
      <w:szCs w:val="24"/>
    </w:rPr>
  </w:style>
  <w:style w:type="character" w:customStyle="1" w:styleId="label">
    <w:name w:val="label"/>
    <w:basedOn w:val="DefaultParagraphFont"/>
    <w:rsid w:val="00A92D91"/>
  </w:style>
  <w:style w:type="character" w:customStyle="1" w:styleId="nowrap">
    <w:name w:val="nowrap"/>
    <w:basedOn w:val="DefaultParagraphFont"/>
    <w:rsid w:val="00A92D91"/>
  </w:style>
  <w:style w:type="character" w:customStyle="1" w:styleId="element">
    <w:name w:val="element"/>
    <w:basedOn w:val="DefaultParagraphFont"/>
    <w:rsid w:val="00A92D91"/>
  </w:style>
  <w:style w:type="character" w:customStyle="1" w:styleId="value">
    <w:name w:val="value"/>
    <w:basedOn w:val="DefaultParagraphFont"/>
    <w:rsid w:val="00A92D91"/>
  </w:style>
  <w:style w:type="character" w:customStyle="1" w:styleId="nlmarticle-title">
    <w:name w:val="nlm_article-title"/>
    <w:basedOn w:val="DefaultParagraphFont"/>
    <w:rsid w:val="00A92D91"/>
  </w:style>
  <w:style w:type="character" w:customStyle="1" w:styleId="issue-heading">
    <w:name w:val="issue-heading"/>
    <w:basedOn w:val="DefaultParagraphFont"/>
    <w:rsid w:val="00A92D91"/>
  </w:style>
  <w:style w:type="character" w:customStyle="1" w:styleId="specialtitle">
    <w:name w:val="specialtitle"/>
    <w:basedOn w:val="DefaultParagraphFont"/>
    <w:rsid w:val="00A92D91"/>
  </w:style>
  <w:style w:type="character" w:customStyle="1" w:styleId="current-issueparent-item">
    <w:name w:val="current-issue__parent-item"/>
    <w:basedOn w:val="DefaultParagraphFont"/>
    <w:rsid w:val="00A92D91"/>
  </w:style>
  <w:style w:type="character" w:customStyle="1" w:styleId="current-issuedate">
    <w:name w:val="current-issue__date"/>
    <w:basedOn w:val="DefaultParagraphFont"/>
    <w:rsid w:val="00A92D91"/>
  </w:style>
  <w:style w:type="paragraph" w:customStyle="1" w:styleId="post-date">
    <w:name w:val="post-date"/>
    <w:basedOn w:val="Normal"/>
    <w:rsid w:val="00A92D91"/>
    <w:pPr>
      <w:autoSpaceDE/>
      <w:autoSpaceDN/>
      <w:spacing w:before="100" w:beforeAutospacing="1" w:after="100" w:afterAutospacing="1"/>
      <w:jc w:val="left"/>
    </w:pPr>
    <w:rPr>
      <w:sz w:val="24"/>
      <w:szCs w:val="24"/>
    </w:rPr>
  </w:style>
  <w:style w:type="character" w:customStyle="1" w:styleId="italic">
    <w:name w:val="italic"/>
    <w:basedOn w:val="DefaultParagraphFont"/>
    <w:rsid w:val="00A92D91"/>
  </w:style>
  <w:style w:type="character" w:customStyle="1" w:styleId="contribdegrees">
    <w:name w:val="contribdegrees"/>
    <w:basedOn w:val="DefaultParagraphFont"/>
    <w:rsid w:val="00A92D91"/>
  </w:style>
  <w:style w:type="character" w:customStyle="1" w:styleId="publicationcontentepubdate">
    <w:name w:val="publicationcontentepubdate"/>
    <w:basedOn w:val="DefaultParagraphFont"/>
    <w:rsid w:val="00A92D91"/>
  </w:style>
  <w:style w:type="character" w:customStyle="1" w:styleId="articletype">
    <w:name w:val="articletype"/>
    <w:basedOn w:val="DefaultParagraphFont"/>
    <w:rsid w:val="00A92D91"/>
  </w:style>
  <w:style w:type="paragraph" w:customStyle="1" w:styleId="paper-meta-item">
    <w:name w:val="paper-meta-item"/>
    <w:basedOn w:val="Normal"/>
    <w:rsid w:val="00A92D91"/>
    <w:pPr>
      <w:autoSpaceDE/>
      <w:autoSpaceDN/>
      <w:spacing w:before="100" w:beforeAutospacing="1" w:after="100" w:afterAutospacing="1"/>
      <w:jc w:val="left"/>
    </w:pPr>
    <w:rPr>
      <w:sz w:val="24"/>
      <w:szCs w:val="24"/>
    </w:rPr>
  </w:style>
  <w:style w:type="character" w:customStyle="1" w:styleId="author-list">
    <w:name w:val="author-list"/>
    <w:basedOn w:val="DefaultParagraphFont"/>
    <w:rsid w:val="00A92D91"/>
  </w:style>
  <w:style w:type="paragraph" w:customStyle="1" w:styleId="nova-legacy-e-listitem">
    <w:name w:val="nova-legacy-e-list__item"/>
    <w:basedOn w:val="Normal"/>
    <w:rsid w:val="00A92D91"/>
    <w:pPr>
      <w:autoSpaceDE/>
      <w:autoSpaceDN/>
      <w:spacing w:before="100" w:beforeAutospacing="1" w:after="100" w:afterAutospacing="1"/>
      <w:jc w:val="left"/>
    </w:pPr>
    <w:rPr>
      <w:sz w:val="24"/>
      <w:szCs w:val="24"/>
    </w:rPr>
  </w:style>
  <w:style w:type="paragraph" w:customStyle="1" w:styleId="dx-doi">
    <w:name w:val="dx-doi"/>
    <w:basedOn w:val="Normal"/>
    <w:rsid w:val="00A92D91"/>
    <w:pPr>
      <w:autoSpaceDE/>
      <w:autoSpaceDN/>
      <w:spacing w:before="100" w:beforeAutospacing="1" w:after="100" w:afterAutospacing="1"/>
      <w:jc w:val="left"/>
    </w:pPr>
    <w:rPr>
      <w:sz w:val="24"/>
      <w:szCs w:val="24"/>
    </w:rPr>
  </w:style>
  <w:style w:type="character" w:customStyle="1" w:styleId="fm-vol-iss-date">
    <w:name w:val="fm-vol-iss-date"/>
    <w:basedOn w:val="DefaultParagraphFont"/>
    <w:rsid w:val="00A92D91"/>
  </w:style>
  <w:style w:type="character" w:customStyle="1" w:styleId="doi">
    <w:name w:val="doi"/>
    <w:basedOn w:val="DefaultParagraphFont"/>
    <w:rsid w:val="00A92D91"/>
  </w:style>
  <w:style w:type="character" w:customStyle="1" w:styleId="63">
    <w:name w:val="Неразрешенное упоминание6"/>
    <w:basedOn w:val="DefaultParagraphFont"/>
    <w:uiPriority w:val="99"/>
    <w:semiHidden/>
    <w:unhideWhenUsed/>
    <w:rsid w:val="00A92D91"/>
    <w:rPr>
      <w:color w:val="605E5C"/>
      <w:shd w:val="clear" w:color="auto" w:fill="E1DFDD"/>
    </w:rPr>
  </w:style>
  <w:style w:type="character" w:customStyle="1" w:styleId="y2iqfc">
    <w:name w:val="y2iqfc"/>
    <w:basedOn w:val="DefaultParagraphFont"/>
    <w:rsid w:val="00A92D91"/>
  </w:style>
  <w:style w:type="paragraph" w:customStyle="1" w:styleId="typedudocumentcp">
    <w:name w:val="typedudocument_cp"/>
    <w:basedOn w:val="Normal"/>
    <w:rsid w:val="00A92D91"/>
    <w:pPr>
      <w:autoSpaceDE/>
      <w:autoSpaceDN/>
      <w:spacing w:before="100" w:beforeAutospacing="1" w:after="100" w:afterAutospacing="1"/>
      <w:jc w:val="left"/>
    </w:pPr>
    <w:rPr>
      <w:sz w:val="24"/>
      <w:szCs w:val="24"/>
    </w:rPr>
  </w:style>
  <w:style w:type="paragraph" w:customStyle="1" w:styleId="para">
    <w:name w:val="para"/>
    <w:basedOn w:val="Normal"/>
    <w:rsid w:val="00A92D91"/>
    <w:pPr>
      <w:autoSpaceDE/>
      <w:autoSpaceDN/>
      <w:spacing w:before="100" w:beforeAutospacing="1" w:after="100" w:afterAutospacing="1"/>
      <w:jc w:val="left"/>
    </w:pPr>
    <w:rPr>
      <w:sz w:val="24"/>
      <w:szCs w:val="24"/>
    </w:rPr>
  </w:style>
  <w:style w:type="character" w:customStyle="1" w:styleId="typography">
    <w:name w:val="typography"/>
    <w:basedOn w:val="DefaultParagraphFont"/>
    <w:rsid w:val="00A92D91"/>
  </w:style>
  <w:style w:type="paragraph" w:customStyle="1" w:styleId="listitem">
    <w:name w:val="list__item"/>
    <w:basedOn w:val="Normal"/>
    <w:rsid w:val="00A92D91"/>
    <w:pPr>
      <w:autoSpaceDE/>
      <w:autoSpaceDN/>
      <w:spacing w:before="100" w:beforeAutospacing="1" w:after="100" w:afterAutospacing="1"/>
      <w:jc w:val="left"/>
    </w:pPr>
    <w:rPr>
      <w:sz w:val="24"/>
      <w:szCs w:val="24"/>
    </w:rPr>
  </w:style>
  <w:style w:type="character" w:customStyle="1" w:styleId="title-text">
    <w:name w:val="title-text"/>
    <w:basedOn w:val="DefaultParagraphFont"/>
    <w:rsid w:val="00A92D91"/>
  </w:style>
  <w:style w:type="character" w:customStyle="1" w:styleId="object">
    <w:name w:val="object"/>
    <w:basedOn w:val="DefaultParagraphFont"/>
    <w:rsid w:val="00A92D91"/>
  </w:style>
  <w:style w:type="character" w:customStyle="1" w:styleId="affff8">
    <w:name w:val="Заголовок Знак"/>
    <w:uiPriority w:val="10"/>
    <w:rsid w:val="00A92D91"/>
    <w:rPr>
      <w:rFonts w:ascii="Cambria" w:eastAsia="Times New Roman" w:hAnsi="Cambria" w:cs="Times New Roman"/>
      <w:spacing w:val="-10"/>
      <w:kern w:val="28"/>
      <w:sz w:val="56"/>
      <w:szCs w:val="56"/>
    </w:rPr>
  </w:style>
  <w:style w:type="paragraph" w:customStyle="1" w:styleId="Style530">
    <w:name w:val="_Style 530"/>
    <w:basedOn w:val="Normal"/>
    <w:next w:val="Normal"/>
    <w:uiPriority w:val="10"/>
    <w:qFormat/>
    <w:rsid w:val="00A92D91"/>
    <w:pPr>
      <w:autoSpaceDE/>
      <w:autoSpaceDN/>
      <w:contextualSpacing/>
      <w:jc w:val="left"/>
    </w:pPr>
    <w:rPr>
      <w:rFonts w:ascii="Cambria" w:hAnsi="Cambria"/>
      <w:spacing w:val="-10"/>
      <w:kern w:val="28"/>
      <w:sz w:val="56"/>
      <w:szCs w:val="56"/>
    </w:rPr>
  </w:style>
  <w:style w:type="paragraph" w:customStyle="1" w:styleId="box-paragraphtext">
    <w:name w:val="box-paragraph__text"/>
    <w:basedOn w:val="Normal"/>
    <w:rsid w:val="00A92D91"/>
    <w:pPr>
      <w:autoSpaceDE/>
      <w:autoSpaceDN/>
      <w:spacing w:before="100" w:beforeAutospacing="1" w:after="100" w:afterAutospacing="1"/>
      <w:jc w:val="left"/>
    </w:pPr>
    <w:rPr>
      <w:sz w:val="24"/>
      <w:szCs w:val="24"/>
    </w:rPr>
  </w:style>
  <w:style w:type="paragraph" w:customStyle="1" w:styleId="xl124">
    <w:name w:val="xl124"/>
    <w:basedOn w:val="Normal"/>
    <w:rsid w:val="00A92D91"/>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left"/>
    </w:pPr>
    <w:rPr>
      <w:sz w:val="24"/>
      <w:szCs w:val="24"/>
    </w:rPr>
  </w:style>
  <w:style w:type="paragraph" w:customStyle="1" w:styleId="xl125">
    <w:name w:val="xl125"/>
    <w:basedOn w:val="Normal"/>
    <w:rsid w:val="00A92D91"/>
    <w:pPr>
      <w:autoSpaceDE/>
      <w:autoSpaceDN/>
      <w:spacing w:before="100" w:beforeAutospacing="1" w:after="100" w:afterAutospacing="1"/>
      <w:jc w:val="left"/>
    </w:pPr>
    <w:rPr>
      <w:sz w:val="24"/>
      <w:szCs w:val="24"/>
    </w:rPr>
  </w:style>
  <w:style w:type="paragraph" w:customStyle="1" w:styleId="xl126">
    <w:name w:val="xl126"/>
    <w:basedOn w:val="Normal"/>
    <w:rsid w:val="00A92D91"/>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left"/>
    </w:pPr>
    <w:rPr>
      <w:rFonts w:ascii="Courier" w:hAnsi="Courier"/>
      <w:b/>
      <w:bCs/>
      <w:sz w:val="24"/>
      <w:szCs w:val="24"/>
    </w:rPr>
  </w:style>
  <w:style w:type="paragraph" w:customStyle="1" w:styleId="xl127">
    <w:name w:val="xl127"/>
    <w:basedOn w:val="Normal"/>
    <w:rsid w:val="00A92D91"/>
    <w:pPr>
      <w:autoSpaceDE/>
      <w:autoSpaceDN/>
      <w:spacing w:before="100" w:beforeAutospacing="1" w:after="100" w:afterAutospacing="1"/>
      <w:jc w:val="left"/>
    </w:pPr>
    <w:rPr>
      <w:rFonts w:ascii="Courier" w:hAnsi="Courier"/>
      <w:b/>
      <w:bCs/>
      <w:sz w:val="24"/>
      <w:szCs w:val="24"/>
    </w:rPr>
  </w:style>
  <w:style w:type="paragraph" w:customStyle="1" w:styleId="xl128">
    <w:name w:val="xl128"/>
    <w:basedOn w:val="Normal"/>
    <w:rsid w:val="00A92D91"/>
    <w:pPr>
      <w:pBdr>
        <w:top w:val="single" w:sz="8" w:space="0" w:color="auto"/>
        <w:left w:val="single" w:sz="8" w:space="0" w:color="auto"/>
        <w:bottom w:val="single" w:sz="4" w:space="0" w:color="auto"/>
        <w:right w:val="single" w:sz="4" w:space="0" w:color="auto"/>
      </w:pBdr>
      <w:autoSpaceDE/>
      <w:autoSpaceDN/>
      <w:spacing w:before="100" w:beforeAutospacing="1" w:after="100" w:afterAutospacing="1"/>
      <w:jc w:val="left"/>
    </w:pPr>
    <w:rPr>
      <w:sz w:val="24"/>
      <w:szCs w:val="24"/>
    </w:rPr>
  </w:style>
  <w:style w:type="paragraph" w:customStyle="1" w:styleId="xl129">
    <w:name w:val="xl129"/>
    <w:basedOn w:val="Normal"/>
    <w:rsid w:val="00A92D91"/>
    <w:pPr>
      <w:pBdr>
        <w:top w:val="single" w:sz="4" w:space="0" w:color="auto"/>
        <w:left w:val="single" w:sz="8" w:space="0" w:color="auto"/>
        <w:bottom w:val="single" w:sz="4" w:space="0" w:color="auto"/>
        <w:right w:val="single" w:sz="4" w:space="0" w:color="auto"/>
      </w:pBdr>
      <w:autoSpaceDE/>
      <w:autoSpaceDN/>
      <w:spacing w:before="100" w:beforeAutospacing="1" w:after="100" w:afterAutospacing="1"/>
      <w:jc w:val="left"/>
    </w:pPr>
    <w:rPr>
      <w:sz w:val="24"/>
      <w:szCs w:val="24"/>
    </w:rPr>
  </w:style>
  <w:style w:type="paragraph" w:customStyle="1" w:styleId="xl130">
    <w:name w:val="xl130"/>
    <w:basedOn w:val="Normal"/>
    <w:rsid w:val="00A92D91"/>
    <w:pPr>
      <w:pBdr>
        <w:top w:val="single" w:sz="4" w:space="0" w:color="auto"/>
        <w:left w:val="single" w:sz="4" w:space="0" w:color="auto"/>
        <w:bottom w:val="single" w:sz="4" w:space="0" w:color="auto"/>
        <w:right w:val="single" w:sz="8" w:space="0" w:color="auto"/>
      </w:pBdr>
      <w:autoSpaceDE/>
      <w:autoSpaceDN/>
      <w:spacing w:before="100" w:beforeAutospacing="1" w:after="100" w:afterAutospacing="1"/>
      <w:jc w:val="left"/>
    </w:pPr>
    <w:rPr>
      <w:sz w:val="24"/>
      <w:szCs w:val="24"/>
    </w:rPr>
  </w:style>
  <w:style w:type="paragraph" w:customStyle="1" w:styleId="xl131">
    <w:name w:val="xl131"/>
    <w:basedOn w:val="Normal"/>
    <w:rsid w:val="00A92D91"/>
    <w:pPr>
      <w:pBdr>
        <w:top w:val="single" w:sz="4" w:space="0" w:color="auto"/>
        <w:left w:val="single" w:sz="8" w:space="0" w:color="auto"/>
        <w:bottom w:val="single" w:sz="4" w:space="0" w:color="auto"/>
        <w:right w:val="single" w:sz="4" w:space="0" w:color="auto"/>
      </w:pBdr>
      <w:autoSpaceDE/>
      <w:autoSpaceDN/>
      <w:spacing w:before="100" w:beforeAutospacing="1" w:after="100" w:afterAutospacing="1"/>
      <w:jc w:val="left"/>
    </w:pPr>
    <w:rPr>
      <w:rFonts w:ascii="Courier" w:hAnsi="Courier"/>
      <w:b/>
      <w:bCs/>
      <w:sz w:val="24"/>
      <w:szCs w:val="24"/>
    </w:rPr>
  </w:style>
  <w:style w:type="paragraph" w:customStyle="1" w:styleId="xl132">
    <w:name w:val="xl132"/>
    <w:basedOn w:val="Normal"/>
    <w:rsid w:val="00A92D91"/>
    <w:pPr>
      <w:pBdr>
        <w:top w:val="single" w:sz="4" w:space="0" w:color="auto"/>
        <w:left w:val="single" w:sz="4" w:space="0" w:color="auto"/>
        <w:bottom w:val="single" w:sz="4" w:space="0" w:color="auto"/>
        <w:right w:val="single" w:sz="8" w:space="0" w:color="auto"/>
      </w:pBdr>
      <w:autoSpaceDE/>
      <w:autoSpaceDN/>
      <w:spacing w:before="100" w:beforeAutospacing="1" w:after="100" w:afterAutospacing="1"/>
      <w:jc w:val="left"/>
    </w:pPr>
    <w:rPr>
      <w:rFonts w:ascii="Courier" w:hAnsi="Courier"/>
      <w:b/>
      <w:bCs/>
      <w:sz w:val="24"/>
      <w:szCs w:val="24"/>
    </w:rPr>
  </w:style>
  <w:style w:type="paragraph" w:customStyle="1" w:styleId="xl133">
    <w:name w:val="xl133"/>
    <w:basedOn w:val="Normal"/>
    <w:rsid w:val="00A92D91"/>
    <w:pPr>
      <w:pBdr>
        <w:top w:val="single" w:sz="4" w:space="0" w:color="auto"/>
        <w:left w:val="single" w:sz="4" w:space="0" w:color="auto"/>
        <w:bottom w:val="single" w:sz="8" w:space="0" w:color="auto"/>
        <w:right w:val="single" w:sz="4" w:space="0" w:color="auto"/>
      </w:pBdr>
      <w:autoSpaceDE/>
      <w:autoSpaceDN/>
      <w:spacing w:before="100" w:beforeAutospacing="1" w:after="100" w:afterAutospacing="1"/>
      <w:jc w:val="left"/>
    </w:pPr>
    <w:rPr>
      <w:rFonts w:ascii="Courier" w:hAnsi="Courier"/>
      <w:b/>
      <w:bCs/>
      <w:sz w:val="24"/>
      <w:szCs w:val="24"/>
    </w:rPr>
  </w:style>
  <w:style w:type="paragraph" w:customStyle="1" w:styleId="xl134">
    <w:name w:val="xl134"/>
    <w:basedOn w:val="Normal"/>
    <w:rsid w:val="00A92D91"/>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left"/>
    </w:pPr>
    <w:rPr>
      <w:sz w:val="24"/>
      <w:szCs w:val="24"/>
    </w:rPr>
  </w:style>
  <w:style w:type="paragraph" w:customStyle="1" w:styleId="xl135">
    <w:name w:val="xl135"/>
    <w:basedOn w:val="Normal"/>
    <w:rsid w:val="00A92D91"/>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left"/>
    </w:pPr>
    <w:rPr>
      <w:rFonts w:ascii="Courier" w:hAnsi="Courier"/>
      <w:b/>
      <w:bCs/>
      <w:sz w:val="24"/>
      <w:szCs w:val="24"/>
    </w:rPr>
  </w:style>
  <w:style w:type="paragraph" w:customStyle="1" w:styleId="xl136">
    <w:name w:val="xl136"/>
    <w:basedOn w:val="Normal"/>
    <w:rsid w:val="00A92D91"/>
    <w:pPr>
      <w:pBdr>
        <w:top w:val="single" w:sz="8" w:space="0" w:color="auto"/>
        <w:left w:val="single" w:sz="4" w:space="0" w:color="auto"/>
        <w:bottom w:val="single" w:sz="4" w:space="0" w:color="auto"/>
        <w:right w:val="single" w:sz="4" w:space="0" w:color="auto"/>
      </w:pBdr>
      <w:autoSpaceDE/>
      <w:autoSpaceDN/>
      <w:spacing w:before="100" w:beforeAutospacing="1" w:after="100" w:afterAutospacing="1"/>
      <w:jc w:val="left"/>
    </w:pPr>
    <w:rPr>
      <w:rFonts w:ascii="Courier" w:hAnsi="Courier"/>
      <w:sz w:val="24"/>
      <w:szCs w:val="24"/>
    </w:rPr>
  </w:style>
  <w:style w:type="paragraph" w:customStyle="1" w:styleId="xl137">
    <w:name w:val="xl137"/>
    <w:basedOn w:val="Normal"/>
    <w:rsid w:val="00A92D91"/>
    <w:pPr>
      <w:pBdr>
        <w:top w:val="single" w:sz="8" w:space="0" w:color="auto"/>
        <w:left w:val="single" w:sz="4" w:space="0" w:color="auto"/>
        <w:bottom w:val="single" w:sz="4" w:space="0" w:color="auto"/>
        <w:right w:val="single" w:sz="8" w:space="0" w:color="auto"/>
      </w:pBdr>
      <w:autoSpaceDE/>
      <w:autoSpaceDN/>
      <w:spacing w:before="100" w:beforeAutospacing="1" w:after="100" w:afterAutospacing="1"/>
      <w:jc w:val="left"/>
    </w:pPr>
    <w:rPr>
      <w:rFonts w:ascii="Courier" w:hAnsi="Courier"/>
      <w:sz w:val="24"/>
      <w:szCs w:val="24"/>
    </w:rPr>
  </w:style>
  <w:style w:type="paragraph" w:customStyle="1" w:styleId="xl138">
    <w:name w:val="xl138"/>
    <w:basedOn w:val="Normal"/>
    <w:rsid w:val="00A92D91"/>
    <w:pPr>
      <w:pBdr>
        <w:top w:val="single" w:sz="4" w:space="0" w:color="auto"/>
        <w:left w:val="single" w:sz="4" w:space="0" w:color="auto"/>
        <w:bottom w:val="single" w:sz="4" w:space="0" w:color="auto"/>
        <w:right w:val="single" w:sz="8" w:space="0" w:color="auto"/>
      </w:pBdr>
      <w:autoSpaceDE/>
      <w:autoSpaceDN/>
      <w:spacing w:before="100" w:beforeAutospacing="1" w:after="100" w:afterAutospacing="1"/>
      <w:jc w:val="left"/>
    </w:pPr>
    <w:rPr>
      <w:rFonts w:ascii="Courier" w:hAnsi="Courier"/>
      <w:b/>
      <w:bCs/>
      <w:sz w:val="24"/>
      <w:szCs w:val="24"/>
    </w:rPr>
  </w:style>
  <w:style w:type="paragraph" w:customStyle="1" w:styleId="xl139">
    <w:name w:val="xl139"/>
    <w:basedOn w:val="Normal"/>
    <w:rsid w:val="00A92D91"/>
    <w:pPr>
      <w:pBdr>
        <w:top w:val="single" w:sz="4" w:space="0" w:color="auto"/>
        <w:left w:val="single" w:sz="4" w:space="0" w:color="auto"/>
        <w:bottom w:val="single" w:sz="4" w:space="0" w:color="auto"/>
        <w:right w:val="single" w:sz="8" w:space="0" w:color="auto"/>
      </w:pBdr>
      <w:autoSpaceDE/>
      <w:autoSpaceDN/>
      <w:spacing w:before="100" w:beforeAutospacing="1" w:after="100" w:afterAutospacing="1"/>
      <w:jc w:val="left"/>
    </w:pPr>
    <w:rPr>
      <w:sz w:val="24"/>
      <w:szCs w:val="24"/>
    </w:rPr>
  </w:style>
  <w:style w:type="paragraph" w:customStyle="1" w:styleId="xl140">
    <w:name w:val="xl140"/>
    <w:basedOn w:val="Normal"/>
    <w:rsid w:val="00A92D91"/>
    <w:pPr>
      <w:pBdr>
        <w:top w:val="single" w:sz="4" w:space="0" w:color="auto"/>
        <w:left w:val="single" w:sz="8" w:space="0" w:color="auto"/>
        <w:bottom w:val="single" w:sz="8" w:space="0" w:color="auto"/>
        <w:right w:val="single" w:sz="4" w:space="0" w:color="auto"/>
      </w:pBdr>
      <w:autoSpaceDE/>
      <w:autoSpaceDN/>
      <w:spacing w:before="100" w:beforeAutospacing="1" w:after="100" w:afterAutospacing="1"/>
      <w:jc w:val="left"/>
    </w:pPr>
    <w:rPr>
      <w:sz w:val="24"/>
      <w:szCs w:val="24"/>
    </w:rPr>
  </w:style>
  <w:style w:type="paragraph" w:customStyle="1" w:styleId="xl141">
    <w:name w:val="xl141"/>
    <w:basedOn w:val="Normal"/>
    <w:rsid w:val="00A92D91"/>
    <w:pPr>
      <w:pBdr>
        <w:top w:val="single" w:sz="4" w:space="0" w:color="auto"/>
        <w:left w:val="single" w:sz="4" w:space="0" w:color="auto"/>
        <w:bottom w:val="single" w:sz="8" w:space="0" w:color="auto"/>
        <w:right w:val="single" w:sz="4" w:space="0" w:color="auto"/>
      </w:pBdr>
      <w:autoSpaceDE/>
      <w:autoSpaceDN/>
      <w:spacing w:before="100" w:beforeAutospacing="1" w:after="100" w:afterAutospacing="1"/>
      <w:jc w:val="left"/>
    </w:pPr>
    <w:rPr>
      <w:sz w:val="24"/>
      <w:szCs w:val="24"/>
    </w:rPr>
  </w:style>
  <w:style w:type="paragraph" w:customStyle="1" w:styleId="xl142">
    <w:name w:val="xl142"/>
    <w:basedOn w:val="Normal"/>
    <w:rsid w:val="00A92D91"/>
    <w:pPr>
      <w:pBdr>
        <w:top w:val="single" w:sz="4" w:space="0" w:color="auto"/>
        <w:left w:val="single" w:sz="4" w:space="0" w:color="auto"/>
        <w:bottom w:val="single" w:sz="8" w:space="0" w:color="auto"/>
        <w:right w:val="single" w:sz="8" w:space="0" w:color="auto"/>
      </w:pBdr>
      <w:autoSpaceDE/>
      <w:autoSpaceDN/>
      <w:spacing w:before="100" w:beforeAutospacing="1" w:after="100" w:afterAutospacing="1"/>
      <w:jc w:val="left"/>
    </w:pPr>
    <w:rPr>
      <w:sz w:val="24"/>
      <w:szCs w:val="24"/>
    </w:rPr>
  </w:style>
  <w:style w:type="paragraph" w:customStyle="1" w:styleId="xl143">
    <w:name w:val="xl143"/>
    <w:basedOn w:val="Normal"/>
    <w:rsid w:val="00A92D91"/>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left"/>
    </w:pPr>
    <w:rPr>
      <w:sz w:val="24"/>
      <w:szCs w:val="24"/>
    </w:rPr>
  </w:style>
  <w:style w:type="paragraph" w:customStyle="1" w:styleId="xl144">
    <w:name w:val="xl144"/>
    <w:basedOn w:val="Normal"/>
    <w:rsid w:val="00A92D91"/>
    <w:pPr>
      <w:pBdr>
        <w:top w:val="single" w:sz="4" w:space="0" w:color="auto"/>
        <w:left w:val="single" w:sz="4" w:space="0" w:color="auto"/>
        <w:bottom w:val="single" w:sz="4" w:space="0" w:color="auto"/>
        <w:right w:val="single" w:sz="8" w:space="0" w:color="auto"/>
      </w:pBdr>
      <w:autoSpaceDE/>
      <w:autoSpaceDN/>
      <w:spacing w:before="100" w:beforeAutospacing="1" w:after="100" w:afterAutospacing="1"/>
      <w:jc w:val="left"/>
    </w:pPr>
    <w:rPr>
      <w:sz w:val="24"/>
      <w:szCs w:val="24"/>
    </w:rPr>
  </w:style>
  <w:style w:type="paragraph" w:customStyle="1" w:styleId="xl145">
    <w:name w:val="xl145"/>
    <w:basedOn w:val="Normal"/>
    <w:rsid w:val="00A92D91"/>
    <w:pPr>
      <w:pBdr>
        <w:top w:val="single" w:sz="4" w:space="0" w:color="auto"/>
        <w:left w:val="single" w:sz="8" w:space="0" w:color="auto"/>
        <w:bottom w:val="single" w:sz="8" w:space="0" w:color="auto"/>
        <w:right w:val="single" w:sz="4" w:space="0" w:color="auto"/>
      </w:pBdr>
      <w:autoSpaceDE/>
      <w:autoSpaceDN/>
      <w:spacing w:before="100" w:beforeAutospacing="1" w:after="100" w:afterAutospacing="1"/>
      <w:jc w:val="left"/>
    </w:pPr>
    <w:rPr>
      <w:sz w:val="24"/>
      <w:szCs w:val="24"/>
    </w:rPr>
  </w:style>
  <w:style w:type="paragraph" w:customStyle="1" w:styleId="xl146">
    <w:name w:val="xl146"/>
    <w:basedOn w:val="Normal"/>
    <w:rsid w:val="00A92D91"/>
    <w:pPr>
      <w:pBdr>
        <w:top w:val="single" w:sz="4" w:space="0" w:color="auto"/>
        <w:left w:val="single" w:sz="4" w:space="0" w:color="auto"/>
        <w:bottom w:val="single" w:sz="8" w:space="0" w:color="auto"/>
        <w:right w:val="single" w:sz="4" w:space="0" w:color="auto"/>
      </w:pBdr>
      <w:autoSpaceDE/>
      <w:autoSpaceDN/>
      <w:spacing w:before="100" w:beforeAutospacing="1" w:after="100" w:afterAutospacing="1"/>
      <w:jc w:val="left"/>
    </w:pPr>
    <w:rPr>
      <w:sz w:val="24"/>
      <w:szCs w:val="24"/>
    </w:rPr>
  </w:style>
  <w:style w:type="paragraph" w:customStyle="1" w:styleId="xl147">
    <w:name w:val="xl147"/>
    <w:basedOn w:val="Normal"/>
    <w:rsid w:val="00A92D91"/>
    <w:pPr>
      <w:pBdr>
        <w:top w:val="single" w:sz="4" w:space="0" w:color="auto"/>
        <w:left w:val="single" w:sz="4" w:space="0" w:color="auto"/>
        <w:bottom w:val="single" w:sz="8" w:space="0" w:color="auto"/>
        <w:right w:val="single" w:sz="4" w:space="0" w:color="auto"/>
      </w:pBdr>
      <w:autoSpaceDE/>
      <w:autoSpaceDN/>
      <w:spacing w:before="100" w:beforeAutospacing="1" w:after="100" w:afterAutospacing="1"/>
      <w:jc w:val="left"/>
    </w:pPr>
    <w:rPr>
      <w:sz w:val="24"/>
      <w:szCs w:val="24"/>
    </w:rPr>
  </w:style>
  <w:style w:type="paragraph" w:customStyle="1" w:styleId="xl148">
    <w:name w:val="xl148"/>
    <w:basedOn w:val="Normal"/>
    <w:rsid w:val="00A92D91"/>
    <w:pPr>
      <w:pBdr>
        <w:top w:val="single" w:sz="4" w:space="0" w:color="auto"/>
        <w:left w:val="single" w:sz="4" w:space="0" w:color="auto"/>
        <w:bottom w:val="single" w:sz="8" w:space="0" w:color="auto"/>
        <w:right w:val="single" w:sz="4" w:space="0" w:color="auto"/>
      </w:pBdr>
      <w:autoSpaceDE/>
      <w:autoSpaceDN/>
      <w:spacing w:before="100" w:beforeAutospacing="1" w:after="100" w:afterAutospacing="1"/>
      <w:jc w:val="left"/>
    </w:pPr>
    <w:rPr>
      <w:sz w:val="24"/>
      <w:szCs w:val="24"/>
    </w:rPr>
  </w:style>
  <w:style w:type="paragraph" w:customStyle="1" w:styleId="xl149">
    <w:name w:val="xl149"/>
    <w:basedOn w:val="Normal"/>
    <w:rsid w:val="00A92D91"/>
    <w:pPr>
      <w:pBdr>
        <w:top w:val="single" w:sz="4" w:space="0" w:color="auto"/>
        <w:left w:val="single" w:sz="4" w:space="0" w:color="auto"/>
        <w:bottom w:val="single" w:sz="8" w:space="0" w:color="auto"/>
        <w:right w:val="single" w:sz="8" w:space="0" w:color="auto"/>
      </w:pBdr>
      <w:autoSpaceDE/>
      <w:autoSpaceDN/>
      <w:spacing w:before="100" w:beforeAutospacing="1" w:after="100" w:afterAutospacing="1"/>
      <w:jc w:val="left"/>
    </w:pPr>
    <w:rPr>
      <w:sz w:val="24"/>
      <w:szCs w:val="24"/>
    </w:rPr>
  </w:style>
  <w:style w:type="paragraph" w:customStyle="1" w:styleId="xl123">
    <w:name w:val="xl123"/>
    <w:basedOn w:val="Normal"/>
    <w:rsid w:val="00A92D91"/>
    <w:pPr>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left"/>
    </w:pPr>
    <w:rPr>
      <w:sz w:val="24"/>
      <w:szCs w:val="24"/>
    </w:rPr>
  </w:style>
  <w:style w:type="character" w:customStyle="1" w:styleId="A82">
    <w:name w:val="A8+2"/>
    <w:uiPriority w:val="99"/>
    <w:rsid w:val="00A92D91"/>
    <w:rPr>
      <w:rFonts w:cs="Minion Pro"/>
      <w:color w:val="000000"/>
    </w:rPr>
  </w:style>
  <w:style w:type="character" w:customStyle="1" w:styleId="referenceable">
    <w:name w:val="referenceable"/>
    <w:basedOn w:val="DefaultParagraphFont"/>
    <w:rsid w:val="00A92D91"/>
  </w:style>
  <w:style w:type="character" w:customStyle="1" w:styleId="mw-headline">
    <w:name w:val="mw-headline"/>
    <w:basedOn w:val="DefaultParagraphFont"/>
    <w:rsid w:val="00A92D91"/>
  </w:style>
  <w:style w:type="character" w:customStyle="1" w:styleId="buttonlinkinner">
    <w:name w:val="buttonlink__inner"/>
    <w:basedOn w:val="DefaultParagraphFont"/>
    <w:rsid w:val="00A92D91"/>
  </w:style>
  <w:style w:type="paragraph" w:customStyle="1" w:styleId="-0">
    <w:name w:val="Вестник - Список авторов"/>
    <w:basedOn w:val="Normal"/>
    <w:rsid w:val="00A92D91"/>
    <w:pPr>
      <w:overflowPunct w:val="0"/>
      <w:adjustRightInd w:val="0"/>
      <w:spacing w:before="120" w:after="120"/>
      <w:jc w:val="center"/>
      <w:textAlignment w:val="baseline"/>
    </w:pPr>
    <w:rPr>
      <w:b/>
      <w:bCs/>
      <w:sz w:val="24"/>
    </w:rPr>
  </w:style>
  <w:style w:type="paragraph" w:customStyle="1" w:styleId="-1">
    <w:name w:val="Вестник - Аннотация"/>
    <w:basedOn w:val="Normal"/>
    <w:rsid w:val="00A92D91"/>
    <w:pPr>
      <w:autoSpaceDE/>
      <w:autoSpaceDN/>
      <w:spacing w:before="240"/>
      <w:ind w:left="284" w:right="284"/>
    </w:pPr>
    <w:rPr>
      <w:sz w:val="22"/>
    </w:rPr>
  </w:style>
  <w:style w:type="paragraph" w:customStyle="1" w:styleId="-2">
    <w:name w:val="Вестник - Ключевые слова"/>
    <w:basedOn w:val="Normal"/>
    <w:rsid w:val="00A92D91"/>
    <w:pPr>
      <w:autoSpaceDE/>
      <w:autoSpaceDN/>
      <w:ind w:left="284" w:right="284"/>
    </w:pPr>
    <w:rPr>
      <w:i/>
      <w:sz w:val="22"/>
    </w:rPr>
  </w:style>
  <w:style w:type="paragraph" w:customStyle="1" w:styleId="-3">
    <w:name w:val="Вестник - Список литературы"/>
    <w:basedOn w:val="Normal"/>
    <w:rsid w:val="00A92D91"/>
    <w:pPr>
      <w:autoSpaceDE/>
      <w:autoSpaceDN/>
      <w:jc w:val="left"/>
    </w:pPr>
    <w:rPr>
      <w:sz w:val="24"/>
      <w:szCs w:val="24"/>
    </w:rPr>
  </w:style>
  <w:style w:type="paragraph" w:customStyle="1" w:styleId="-4">
    <w:name w:val="Вестник - Текст статьи"/>
    <w:basedOn w:val="Normal"/>
    <w:link w:val="-5"/>
    <w:rsid w:val="00A92D91"/>
    <w:pPr>
      <w:autoSpaceDE/>
      <w:autoSpaceDN/>
      <w:ind w:firstLine="708"/>
    </w:pPr>
    <w:rPr>
      <w:sz w:val="24"/>
      <w:szCs w:val="24"/>
    </w:rPr>
  </w:style>
  <w:style w:type="character" w:customStyle="1" w:styleId="-5">
    <w:name w:val="Вестник - Текст статьи Знак"/>
    <w:link w:val="-4"/>
    <w:locked/>
    <w:rsid w:val="00A92D91"/>
    <w:rPr>
      <w:sz w:val="24"/>
      <w:szCs w:val="24"/>
    </w:rPr>
  </w:style>
  <w:style w:type="paragraph" w:customStyle="1" w:styleId="-6">
    <w:name w:val="Вестник - Название статьи"/>
    <w:basedOn w:val="Normal"/>
    <w:link w:val="-7"/>
    <w:rsid w:val="00A92D91"/>
    <w:pPr>
      <w:autoSpaceDE/>
      <w:autoSpaceDN/>
      <w:jc w:val="center"/>
    </w:pPr>
    <w:rPr>
      <w:b/>
      <w:bCs/>
      <w:caps/>
      <w:kern w:val="32"/>
      <w:sz w:val="24"/>
    </w:rPr>
  </w:style>
  <w:style w:type="character" w:customStyle="1" w:styleId="-7">
    <w:name w:val="Вестник - Название статьи Знак Знак"/>
    <w:link w:val="-6"/>
    <w:locked/>
    <w:rsid w:val="00A92D91"/>
    <w:rPr>
      <w:b/>
      <w:bCs/>
      <w:caps/>
      <w:kern w:val="32"/>
      <w:sz w:val="24"/>
    </w:rPr>
  </w:style>
  <w:style w:type="paragraph" w:customStyle="1" w:styleId="cms-text">
    <w:name w:val="cms-text"/>
    <w:basedOn w:val="Normal"/>
    <w:rsid w:val="00A92D91"/>
    <w:pPr>
      <w:autoSpaceDE/>
      <w:autoSpaceDN/>
      <w:spacing w:before="100" w:beforeAutospacing="1" w:after="100" w:afterAutospacing="1"/>
      <w:jc w:val="left"/>
    </w:pPr>
    <w:rPr>
      <w:sz w:val="24"/>
      <w:szCs w:val="24"/>
    </w:rPr>
  </w:style>
  <w:style w:type="character" w:customStyle="1" w:styleId="stk-reset">
    <w:name w:val="stk-reset"/>
    <w:basedOn w:val="DefaultParagraphFont"/>
    <w:rsid w:val="00A92D91"/>
  </w:style>
  <w:style w:type="character" w:customStyle="1" w:styleId="affff9">
    <w:name w:val="Стиль курсив"/>
    <w:qFormat/>
    <w:rsid w:val="00A92D91"/>
    <w:rPr>
      <w:i/>
      <w:szCs w:val="28"/>
    </w:rPr>
  </w:style>
  <w:style w:type="paragraph" w:customStyle="1" w:styleId="affffa">
    <w:name w:val="Рисунок"/>
    <w:basedOn w:val="Normal"/>
    <w:next w:val="Normal"/>
    <w:qFormat/>
    <w:rsid w:val="00A92D91"/>
    <w:pPr>
      <w:keepLines/>
      <w:suppressAutoHyphens/>
      <w:autoSpaceDE/>
      <w:autoSpaceDN/>
      <w:adjustRightInd w:val="0"/>
      <w:spacing w:before="120" w:after="120"/>
      <w:jc w:val="center"/>
      <w:textAlignment w:val="baseline"/>
    </w:pPr>
    <w:rPr>
      <w:sz w:val="18"/>
      <w:szCs w:val="28"/>
    </w:rPr>
  </w:style>
  <w:style w:type="paragraph" w:customStyle="1" w:styleId="affffb">
    <w:name w:val="Примечание"/>
    <w:basedOn w:val="Normal"/>
    <w:next w:val="Normal"/>
    <w:qFormat/>
    <w:rsid w:val="00A92D91"/>
    <w:pPr>
      <w:autoSpaceDE/>
      <w:autoSpaceDN/>
      <w:spacing w:before="120" w:after="120"/>
      <w:ind w:firstLine="454"/>
      <w:contextualSpacing/>
    </w:pPr>
    <w:rPr>
      <w:sz w:val="16"/>
      <w:szCs w:val="16"/>
    </w:rPr>
  </w:style>
  <w:style w:type="character" w:customStyle="1" w:styleId="c-bibliographic-informationvalue">
    <w:name w:val="c-bibliographic-information__value"/>
    <w:basedOn w:val="DefaultParagraphFont"/>
    <w:rsid w:val="00A92D91"/>
  </w:style>
  <w:style w:type="paragraph" w:customStyle="1" w:styleId="affffc">
    <w:name w:val="Фамилия"/>
    <w:basedOn w:val="Normal"/>
    <w:next w:val="affffd"/>
    <w:rsid w:val="00A92D91"/>
    <w:pPr>
      <w:keepNext/>
      <w:keepLines/>
      <w:suppressAutoHyphens/>
      <w:autoSpaceDE/>
      <w:autoSpaceDN/>
      <w:spacing w:before="360"/>
      <w:jc w:val="center"/>
    </w:pPr>
    <w:rPr>
      <w:rFonts w:ascii="Myriad Pro Cond" w:hAnsi="Myriad Pro Cond"/>
      <w:b/>
      <w:szCs w:val="24"/>
    </w:rPr>
  </w:style>
  <w:style w:type="paragraph" w:customStyle="1" w:styleId="affffd">
    <w:name w:val="Организация"/>
    <w:basedOn w:val="Normal"/>
    <w:next w:val="Heading2"/>
    <w:rsid w:val="00A92D91"/>
    <w:pPr>
      <w:keepNext/>
      <w:keepLines/>
      <w:suppressAutoHyphens/>
      <w:autoSpaceDE/>
      <w:autoSpaceDN/>
      <w:spacing w:after="120"/>
      <w:jc w:val="center"/>
    </w:pPr>
    <w:rPr>
      <w:rFonts w:ascii="Myriad Pro Cond" w:hAnsi="Myriad Pro Cond"/>
      <w:szCs w:val="24"/>
    </w:rPr>
  </w:style>
  <w:style w:type="paragraph" w:customStyle="1" w:styleId="affffe">
    <w:name w:val="Сноски"/>
    <w:basedOn w:val="FootnoteText"/>
    <w:link w:val="afffff"/>
    <w:qFormat/>
    <w:rsid w:val="00A92D91"/>
    <w:pPr>
      <w:autoSpaceDE/>
      <w:autoSpaceDN/>
    </w:pPr>
    <w:rPr>
      <w:rFonts w:ascii="Times New Roman" w:eastAsiaTheme="minorHAnsi" w:hAnsi="Times New Roman" w:cs="Times New Roman"/>
      <w:sz w:val="20"/>
      <w:szCs w:val="20"/>
      <w:lang w:eastAsia="en-US"/>
    </w:rPr>
  </w:style>
  <w:style w:type="character" w:customStyle="1" w:styleId="afffff">
    <w:name w:val="Сноски Знак"/>
    <w:basedOn w:val="FootnoteTextChar"/>
    <w:link w:val="affffe"/>
    <w:rsid w:val="00A92D91"/>
    <w:rPr>
      <w:rFonts w:ascii="Arial" w:eastAsiaTheme="minorHAnsi" w:hAnsi="Arial" w:cs="Arial"/>
      <w:sz w:val="18"/>
      <w:szCs w:val="18"/>
      <w:lang w:val="ru-RU" w:eastAsia="en-US" w:bidi="ar-SA"/>
    </w:rPr>
  </w:style>
  <w:style w:type="character" w:customStyle="1" w:styleId="jlqj4b">
    <w:name w:val="jlqj4b"/>
    <w:basedOn w:val="DefaultParagraphFont"/>
    <w:rsid w:val="00A92D91"/>
  </w:style>
  <w:style w:type="character" w:customStyle="1" w:styleId="viiyi">
    <w:name w:val="viiyi"/>
    <w:basedOn w:val="DefaultParagraphFont"/>
    <w:rsid w:val="00A92D91"/>
  </w:style>
  <w:style w:type="paragraph" w:customStyle="1" w:styleId="33">
    <w:name w:val="Стиль_3_Автор"/>
    <w:basedOn w:val="Heading1"/>
    <w:next w:val="Normal"/>
    <w:rsid w:val="00A92D91"/>
    <w:pPr>
      <w:pageBreakBefore w:val="0"/>
      <w:autoSpaceDE/>
      <w:autoSpaceDN/>
      <w:spacing w:after="120"/>
      <w:jc w:val="left"/>
    </w:pPr>
    <w:rPr>
      <w:rFonts w:ascii="Times New Roman" w:hAnsi="Times New Roman" w:cs="Times New Roman"/>
      <w:i w:val="0"/>
      <w:iCs w:val="0"/>
      <w:sz w:val="24"/>
    </w:rPr>
  </w:style>
  <w:style w:type="character" w:customStyle="1" w:styleId="ts-alignment-element">
    <w:name w:val="ts-alignment-element"/>
    <w:basedOn w:val="DefaultParagraphFont"/>
    <w:rsid w:val="00A92D91"/>
  </w:style>
  <w:style w:type="character" w:customStyle="1" w:styleId="ts-alignment-element-highlighted">
    <w:name w:val="ts-alignment-element-highlighted"/>
    <w:basedOn w:val="DefaultParagraphFont"/>
    <w:rsid w:val="00A92D91"/>
  </w:style>
  <w:style w:type="character" w:customStyle="1" w:styleId="lrzxr">
    <w:name w:val="lrzxr"/>
    <w:basedOn w:val="DefaultParagraphFont"/>
    <w:rsid w:val="00A92D91"/>
  </w:style>
  <w:style w:type="character" w:customStyle="1" w:styleId="help1">
    <w:name w:val="help1"/>
    <w:basedOn w:val="DefaultParagraphFont"/>
    <w:rsid w:val="00A92D91"/>
  </w:style>
  <w:style w:type="character" w:customStyle="1" w:styleId="hscoswrapper">
    <w:name w:val="hs_cos_wrapper"/>
    <w:basedOn w:val="DefaultParagraphFont"/>
    <w:rsid w:val="00A92D91"/>
  </w:style>
  <w:style w:type="paragraph" w:customStyle="1" w:styleId="hs-breadcrumb-menu-item">
    <w:name w:val="hs-breadcrumb-menu-item"/>
    <w:basedOn w:val="Normal"/>
    <w:rsid w:val="00A92D91"/>
    <w:pPr>
      <w:autoSpaceDE/>
      <w:autoSpaceDN/>
      <w:spacing w:before="100" w:beforeAutospacing="1" w:after="100" w:afterAutospacing="1"/>
      <w:jc w:val="left"/>
    </w:pPr>
    <w:rPr>
      <w:sz w:val="24"/>
      <w:szCs w:val="24"/>
    </w:rPr>
  </w:style>
  <w:style w:type="character" w:customStyle="1" w:styleId="entry-author-name">
    <w:name w:val="entry-author-name"/>
    <w:basedOn w:val="DefaultParagraphFont"/>
    <w:rsid w:val="00A92D91"/>
  </w:style>
  <w:style w:type="character" w:customStyle="1" w:styleId="contributorlinkname">
    <w:name w:val="contributorlink__name"/>
    <w:basedOn w:val="DefaultParagraphFont"/>
    <w:rsid w:val="00A92D91"/>
  </w:style>
  <w:style w:type="character" w:customStyle="1" w:styleId="authors">
    <w:name w:val="authors"/>
    <w:basedOn w:val="DefaultParagraphFont"/>
    <w:rsid w:val="00A92D91"/>
  </w:style>
  <w:style w:type="character" w:customStyle="1" w:styleId="1ffe">
    <w:name w:val="Дата1"/>
    <w:basedOn w:val="DefaultParagraphFont"/>
    <w:rsid w:val="00A92D91"/>
  </w:style>
  <w:style w:type="character" w:customStyle="1" w:styleId="serialtitle">
    <w:name w:val="serial_title"/>
    <w:basedOn w:val="DefaultParagraphFont"/>
    <w:rsid w:val="00A92D91"/>
  </w:style>
  <w:style w:type="character" w:customStyle="1" w:styleId="volumeissue">
    <w:name w:val="volume_issue"/>
    <w:basedOn w:val="DefaultParagraphFont"/>
    <w:rsid w:val="00A92D91"/>
  </w:style>
  <w:style w:type="character" w:customStyle="1" w:styleId="pagerange">
    <w:name w:val="page_range"/>
    <w:basedOn w:val="DefaultParagraphFont"/>
    <w:rsid w:val="00A92D91"/>
  </w:style>
  <w:style w:type="character" w:customStyle="1" w:styleId="doilink">
    <w:name w:val="doi_link"/>
    <w:basedOn w:val="DefaultParagraphFont"/>
    <w:rsid w:val="00A92D91"/>
  </w:style>
  <w:style w:type="table" w:customStyle="1" w:styleId="TableNormal1">
    <w:name w:val="Table Normal1"/>
    <w:rsid w:val="00A92D91"/>
    <w:rPr>
      <w:rFonts w:eastAsia="Arial Unicode MS"/>
    </w:rPr>
    <w:tblPr>
      <w:tblCellMar>
        <w:top w:w="0" w:type="dxa"/>
        <w:left w:w="0" w:type="dxa"/>
        <w:bottom w:w="0" w:type="dxa"/>
        <w:right w:w="0" w:type="dxa"/>
      </w:tblCellMar>
    </w:tblPr>
  </w:style>
  <w:style w:type="paragraph" w:customStyle="1" w:styleId="HeaderFooter">
    <w:name w:val="Header &amp; Footer"/>
    <w:rsid w:val="00A92D91"/>
    <w:pPr>
      <w:tabs>
        <w:tab w:val="right" w:pos="9020"/>
      </w:tabs>
    </w:pPr>
    <w:rPr>
      <w:rFonts w:ascii="Helvetica Neue" w:eastAsia="Arial Unicode MS" w:hAnsi="Helvetica Neue" w:cs="Arial Unicode MS"/>
      <w:color w:val="000000"/>
      <w:sz w:val="24"/>
      <w:szCs w:val="24"/>
    </w:rPr>
  </w:style>
  <w:style w:type="character" w:customStyle="1" w:styleId="Link">
    <w:name w:val="Link"/>
    <w:rsid w:val="00A92D91"/>
    <w:rPr>
      <w:color w:val="0563C1"/>
      <w:u w:val="single" w:color="0563C1"/>
    </w:rPr>
  </w:style>
  <w:style w:type="character" w:customStyle="1" w:styleId="Hyperlink0">
    <w:name w:val="Hyperlink.0"/>
    <w:basedOn w:val="Link"/>
    <w:rsid w:val="00A92D91"/>
    <w:rPr>
      <w:rFonts w:ascii="Arial" w:eastAsia="Arial" w:hAnsi="Arial" w:cs="Arial"/>
      <w:i/>
      <w:iCs/>
      <w:color w:val="000000"/>
      <w:sz w:val="24"/>
      <w:szCs w:val="24"/>
      <w:u w:val="none" w:color="000000"/>
      <w:lang w:val="en-US"/>
    </w:rPr>
  </w:style>
  <w:style w:type="character" w:customStyle="1" w:styleId="Hyperlink1">
    <w:name w:val="Hyperlink.1"/>
    <w:basedOn w:val="Link"/>
    <w:qFormat/>
    <w:rsid w:val="00A92D91"/>
    <w:rPr>
      <w:rFonts w:ascii="Times New Roman" w:eastAsia="Times New Roman" w:hAnsi="Times New Roman" w:cs="Times New Roman"/>
      <w:color w:val="000000"/>
      <w:sz w:val="28"/>
      <w:szCs w:val="28"/>
      <w:u w:val="none" w:color="000000"/>
      <w:shd w:val="clear" w:color="auto" w:fill="FFFF00"/>
      <w:lang w:val="en-US"/>
    </w:rPr>
  </w:style>
  <w:style w:type="character" w:customStyle="1" w:styleId="Hyperlink2">
    <w:name w:val="Hyperlink.2"/>
    <w:basedOn w:val="Link"/>
    <w:rsid w:val="00A92D91"/>
    <w:rPr>
      <w:rFonts w:ascii="Times New Roman" w:eastAsia="Times New Roman" w:hAnsi="Times New Roman" w:cs="Times New Roman"/>
      <w:color w:val="000000"/>
      <w:sz w:val="28"/>
      <w:szCs w:val="28"/>
      <w:u w:val="none" w:color="000000"/>
      <w:lang w:val="en-US"/>
    </w:rPr>
  </w:style>
  <w:style w:type="character" w:customStyle="1" w:styleId="text">
    <w:name w:val="text"/>
    <w:basedOn w:val="DefaultParagraphFont"/>
    <w:rsid w:val="00A92D91"/>
  </w:style>
  <w:style w:type="paragraph" w:customStyle="1" w:styleId="jsx-3332198469">
    <w:name w:val="jsx-3332198469"/>
    <w:basedOn w:val="Normal"/>
    <w:rsid w:val="00A92D91"/>
    <w:pPr>
      <w:autoSpaceDE/>
      <w:autoSpaceDN/>
      <w:spacing w:before="100" w:beforeAutospacing="1" w:after="100" w:afterAutospacing="1"/>
      <w:jc w:val="left"/>
    </w:pPr>
    <w:rPr>
      <w:sz w:val="24"/>
      <w:szCs w:val="24"/>
    </w:rPr>
  </w:style>
  <w:style w:type="character" w:customStyle="1" w:styleId="ezkurwreuab5ozgtqnkl">
    <w:name w:val="ezkurwreuab5ozgtqnkl"/>
    <w:basedOn w:val="DefaultParagraphFont"/>
    <w:rsid w:val="00A92D91"/>
  </w:style>
  <w:style w:type="character" w:customStyle="1" w:styleId="None">
    <w:name w:val="None"/>
    <w:rsid w:val="00A92D91"/>
  </w:style>
  <w:style w:type="character" w:customStyle="1" w:styleId="72">
    <w:name w:val="Неразрешенное упоминание7"/>
    <w:basedOn w:val="DefaultParagraphFont"/>
    <w:uiPriority w:val="99"/>
    <w:semiHidden/>
    <w:unhideWhenUsed/>
    <w:rsid w:val="00A92D91"/>
    <w:rPr>
      <w:color w:val="605E5C"/>
      <w:shd w:val="clear" w:color="auto" w:fill="E1DFDD"/>
    </w:rPr>
  </w:style>
  <w:style w:type="character" w:customStyle="1" w:styleId="author0">
    <w:name w:val="author"/>
    <w:basedOn w:val="DefaultParagraphFont"/>
    <w:rsid w:val="00A92D91"/>
  </w:style>
  <w:style w:type="character" w:customStyle="1" w:styleId="pubyear">
    <w:name w:val="pubyear"/>
    <w:basedOn w:val="DefaultParagraphFont"/>
    <w:rsid w:val="00A92D91"/>
  </w:style>
  <w:style w:type="character" w:customStyle="1" w:styleId="booktitle">
    <w:name w:val="booktitle"/>
    <w:basedOn w:val="DefaultParagraphFont"/>
    <w:rsid w:val="00A92D91"/>
  </w:style>
  <w:style w:type="character" w:customStyle="1" w:styleId="publisherlocation">
    <w:name w:val="publisherlocation"/>
    <w:basedOn w:val="DefaultParagraphFont"/>
    <w:rsid w:val="00A92D91"/>
  </w:style>
  <w:style w:type="character" w:customStyle="1" w:styleId="accordion-tabbedtab-mobile">
    <w:name w:val="accordion-tabbed__tab-mobile"/>
    <w:basedOn w:val="DefaultParagraphFont"/>
    <w:rsid w:val="00A92D91"/>
  </w:style>
  <w:style w:type="character" w:customStyle="1" w:styleId="comma-separator">
    <w:name w:val="comma-separator"/>
    <w:basedOn w:val="DefaultParagraphFont"/>
    <w:rsid w:val="00A92D91"/>
  </w:style>
  <w:style w:type="paragraph" w:customStyle="1" w:styleId="volume-issue">
    <w:name w:val="volume-issue"/>
    <w:basedOn w:val="Normal"/>
    <w:rsid w:val="00A92D91"/>
    <w:pPr>
      <w:autoSpaceDE/>
      <w:autoSpaceDN/>
      <w:spacing w:before="100" w:beforeAutospacing="1" w:after="100" w:afterAutospacing="1"/>
      <w:jc w:val="left"/>
    </w:pPr>
    <w:rPr>
      <w:sz w:val="24"/>
      <w:szCs w:val="24"/>
    </w:rPr>
  </w:style>
  <w:style w:type="paragraph" w:customStyle="1" w:styleId="page-range">
    <w:name w:val="page-range"/>
    <w:basedOn w:val="Normal"/>
    <w:rsid w:val="00A92D91"/>
    <w:pPr>
      <w:autoSpaceDE/>
      <w:autoSpaceDN/>
      <w:spacing w:before="100" w:beforeAutospacing="1" w:after="100" w:afterAutospacing="1"/>
      <w:jc w:val="left"/>
    </w:pPr>
    <w:rPr>
      <w:sz w:val="24"/>
      <w:szCs w:val="24"/>
    </w:rPr>
  </w:style>
  <w:style w:type="character" w:customStyle="1" w:styleId="articletitle">
    <w:name w:val="articletitle"/>
    <w:basedOn w:val="DefaultParagraphFont"/>
    <w:rsid w:val="00A92D91"/>
  </w:style>
  <w:style w:type="character" w:customStyle="1" w:styleId="vol">
    <w:name w:val="vol"/>
    <w:basedOn w:val="DefaultParagraphFont"/>
    <w:rsid w:val="00A92D91"/>
  </w:style>
  <w:style w:type="character" w:customStyle="1" w:styleId="citedissue">
    <w:name w:val="citedissue"/>
    <w:basedOn w:val="DefaultParagraphFont"/>
    <w:rsid w:val="00A92D91"/>
  </w:style>
  <w:style w:type="character" w:customStyle="1" w:styleId="pagefirst">
    <w:name w:val="pagefirst"/>
    <w:basedOn w:val="DefaultParagraphFont"/>
    <w:rsid w:val="00A92D91"/>
  </w:style>
  <w:style w:type="character" w:customStyle="1" w:styleId="pagelast">
    <w:name w:val="pagelast"/>
    <w:basedOn w:val="DefaultParagraphFont"/>
    <w:rsid w:val="00A92D91"/>
  </w:style>
  <w:style w:type="character" w:customStyle="1" w:styleId="svelte-zb3nc6">
    <w:name w:val="svelte-zb3nc6"/>
    <w:basedOn w:val="DefaultParagraphFont"/>
    <w:rsid w:val="00A92D91"/>
  </w:style>
  <w:style w:type="character" w:customStyle="1" w:styleId="anchor-text">
    <w:name w:val="anchor-text"/>
    <w:basedOn w:val="DefaultParagraphFont"/>
    <w:rsid w:val="00A92D91"/>
  </w:style>
  <w:style w:type="character" w:customStyle="1" w:styleId="react-xocs-alternative-link">
    <w:name w:val="react-xocs-alternative-link"/>
    <w:basedOn w:val="DefaultParagraphFont"/>
    <w:rsid w:val="00A92D91"/>
  </w:style>
  <w:style w:type="character" w:customStyle="1" w:styleId="given-name">
    <w:name w:val="given-name"/>
    <w:basedOn w:val="DefaultParagraphFont"/>
    <w:rsid w:val="00A92D91"/>
  </w:style>
  <w:style w:type="character" w:customStyle="1" w:styleId="author-ref">
    <w:name w:val="author-ref"/>
    <w:basedOn w:val="DefaultParagraphFont"/>
    <w:rsid w:val="00A92D91"/>
  </w:style>
  <w:style w:type="character" w:customStyle="1" w:styleId="arttitle">
    <w:name w:val="art_title"/>
    <w:basedOn w:val="DefaultParagraphFont"/>
    <w:rsid w:val="00A92D91"/>
  </w:style>
  <w:style w:type="character" w:customStyle="1" w:styleId="button-link-text">
    <w:name w:val="button-link-text"/>
    <w:basedOn w:val="DefaultParagraphFont"/>
    <w:rsid w:val="00A92D91"/>
  </w:style>
  <w:style w:type="character" w:customStyle="1" w:styleId="authors-info">
    <w:name w:val="authors-info"/>
    <w:basedOn w:val="DefaultParagraphFont"/>
    <w:rsid w:val="00A92D91"/>
  </w:style>
  <w:style w:type="character" w:customStyle="1" w:styleId="blue-tooltip">
    <w:name w:val="blue-tooltip"/>
    <w:basedOn w:val="DefaultParagraphFont"/>
    <w:rsid w:val="00A92D91"/>
  </w:style>
  <w:style w:type="paragraph" w:customStyle="1" w:styleId="623533f7ea2e5ae2msolistparagraph">
    <w:name w:val="623533f7ea2e5ae2msolistparagraph"/>
    <w:basedOn w:val="Normal"/>
    <w:rsid w:val="00A92D91"/>
    <w:pPr>
      <w:autoSpaceDE/>
      <w:autoSpaceDN/>
      <w:spacing w:before="100" w:beforeAutospacing="1" w:after="100" w:afterAutospacing="1"/>
      <w:jc w:val="left"/>
    </w:pPr>
    <w:rPr>
      <w:sz w:val="24"/>
      <w:szCs w:val="24"/>
    </w:rPr>
  </w:style>
  <w:style w:type="paragraph" w:customStyle="1" w:styleId="aaf57754bde2fa03msolistparagraph">
    <w:name w:val="aaf57754bde2fa03msolistparagraph"/>
    <w:basedOn w:val="Normal"/>
    <w:rsid w:val="00A92D91"/>
    <w:pPr>
      <w:autoSpaceDE/>
      <w:autoSpaceDN/>
      <w:spacing w:before="100" w:beforeAutospacing="1" w:after="100" w:afterAutospacing="1"/>
      <w:jc w:val="left"/>
    </w:pPr>
    <w:rPr>
      <w:sz w:val="24"/>
      <w:szCs w:val="24"/>
    </w:rPr>
  </w:style>
  <w:style w:type="paragraph" w:customStyle="1" w:styleId="34b9ab6016af9506msolistparagraph">
    <w:name w:val="34b9ab6016af9506msolistparagraph"/>
    <w:basedOn w:val="Normal"/>
    <w:rsid w:val="00A92D91"/>
    <w:pPr>
      <w:autoSpaceDE/>
      <w:autoSpaceDN/>
      <w:spacing w:before="100" w:beforeAutospacing="1" w:after="100" w:afterAutospacing="1"/>
      <w:jc w:val="left"/>
    </w:pPr>
    <w:rPr>
      <w:sz w:val="24"/>
      <w:szCs w:val="24"/>
    </w:rPr>
  </w:style>
  <w:style w:type="character" w:customStyle="1" w:styleId="report-title">
    <w:name w:val="report-title"/>
    <w:basedOn w:val="DefaultParagraphFont"/>
    <w:rsid w:val="00A92D91"/>
  </w:style>
  <w:style w:type="paragraph" w:customStyle="1" w:styleId="msonormalmrcssattr">
    <w:name w:val="msonormal_mr_css_attr"/>
    <w:basedOn w:val="Normal"/>
    <w:rsid w:val="00A92D91"/>
    <w:pPr>
      <w:autoSpaceDE/>
      <w:autoSpaceDN/>
      <w:spacing w:before="100" w:beforeAutospacing="1" w:after="100" w:afterAutospacing="1"/>
      <w:jc w:val="left"/>
    </w:pPr>
    <w:rPr>
      <w:sz w:val="24"/>
      <w:szCs w:val="24"/>
    </w:rPr>
  </w:style>
  <w:style w:type="paragraph" w:customStyle="1" w:styleId="1cc3510d9cc7755gmail-msolistparagraph">
    <w:name w:val="1cc3510d9cc7755gmail-msolistparagraph"/>
    <w:basedOn w:val="Normal"/>
    <w:rsid w:val="00A92D91"/>
    <w:pPr>
      <w:autoSpaceDE/>
      <w:autoSpaceDN/>
      <w:spacing w:before="100" w:beforeAutospacing="1" w:after="100" w:afterAutospacing="1"/>
      <w:jc w:val="left"/>
    </w:pPr>
    <w:rPr>
      <w:sz w:val="24"/>
      <w:szCs w:val="24"/>
    </w:rPr>
  </w:style>
  <w:style w:type="paragraph" w:customStyle="1" w:styleId="afffff0">
    <w:name w:val="Содержимое таблицы"/>
    <w:basedOn w:val="Normal"/>
    <w:qFormat/>
    <w:rsid w:val="00A92D91"/>
    <w:pPr>
      <w:widowControl w:val="0"/>
      <w:suppressLineNumbers/>
      <w:suppressAutoHyphens/>
      <w:autoSpaceDE/>
      <w:autoSpaceDN/>
      <w:spacing w:after="200" w:line="276" w:lineRule="auto"/>
      <w:jc w:val="left"/>
    </w:pPr>
    <w:rPr>
      <w:rFonts w:asciiTheme="minorHAnsi" w:eastAsiaTheme="minorHAnsi" w:hAnsiTheme="minorHAnsi" w:cstheme="minorBidi"/>
      <w:sz w:val="22"/>
      <w:szCs w:val="22"/>
      <w:lang w:eastAsia="en-US"/>
    </w:rPr>
  </w:style>
  <w:style w:type="paragraph" w:customStyle="1" w:styleId="xmsofootnotetext">
    <w:name w:val="x_msofootnotetext"/>
    <w:basedOn w:val="Normal"/>
    <w:rsid w:val="00A92D91"/>
    <w:pPr>
      <w:autoSpaceDE/>
      <w:autoSpaceDN/>
      <w:spacing w:before="100" w:beforeAutospacing="1" w:after="100" w:afterAutospacing="1"/>
      <w:jc w:val="left"/>
    </w:pPr>
    <w:rPr>
      <w:sz w:val="24"/>
      <w:szCs w:val="24"/>
    </w:rPr>
  </w:style>
  <w:style w:type="character" w:customStyle="1" w:styleId="grey">
    <w:name w:val="grey"/>
    <w:basedOn w:val="DefaultParagraphFont"/>
    <w:rsid w:val="00A92D91"/>
  </w:style>
  <w:style w:type="character" w:customStyle="1" w:styleId="MYmain1">
    <w:name w:val="MY_main1"/>
    <w:link w:val="MYmain"/>
    <w:rsid w:val="00A92D91"/>
    <w:rPr>
      <w:rFonts w:eastAsiaTheme="minorEastAsia" w:cstheme="minorBidi"/>
      <w:color w:val="000000"/>
      <w:sz w:val="28"/>
    </w:rPr>
  </w:style>
  <w:style w:type="paragraph" w:customStyle="1" w:styleId="afffff1">
    <w:name w:val="МЯ Основа"/>
    <w:basedOn w:val="Normal"/>
    <w:link w:val="Char"/>
    <w:qFormat/>
    <w:rsid w:val="005E2741"/>
    <w:pPr>
      <w:autoSpaceDE/>
      <w:autoSpaceDN/>
      <w:spacing w:line="360" w:lineRule="auto"/>
      <w:ind w:firstLine="397"/>
    </w:pPr>
    <w:rPr>
      <w:rFonts w:eastAsiaTheme="minorHAnsi"/>
      <w:sz w:val="28"/>
      <w:szCs w:val="28"/>
      <w:shd w:val="clear" w:color="auto" w:fill="FFFFFF"/>
      <w:lang w:eastAsia="en-US"/>
    </w:rPr>
  </w:style>
  <w:style w:type="paragraph" w:customStyle="1" w:styleId="1fff">
    <w:name w:val="МЯ Заг 1"/>
    <w:next w:val="afffff1"/>
    <w:qFormat/>
    <w:rsid w:val="005E2741"/>
    <w:pPr>
      <w:pageBreakBefore/>
      <w:suppressAutoHyphens/>
      <w:spacing w:after="360" w:line="360" w:lineRule="auto"/>
      <w:jc w:val="center"/>
      <w:outlineLvl w:val="0"/>
    </w:pPr>
    <w:rPr>
      <w:rFonts w:eastAsiaTheme="minorHAnsi" w:cstheme="minorBidi"/>
      <w:caps/>
      <w:sz w:val="28"/>
      <w:szCs w:val="22"/>
    </w:rPr>
  </w:style>
  <w:style w:type="paragraph" w:customStyle="1" w:styleId="2f">
    <w:name w:val="МЯ Заг 2"/>
    <w:next w:val="afffff1"/>
    <w:qFormat/>
    <w:rsid w:val="005E2741"/>
    <w:pPr>
      <w:keepNext/>
      <w:suppressAutoHyphens/>
      <w:spacing w:line="360" w:lineRule="auto"/>
      <w:ind w:left="397"/>
      <w:outlineLvl w:val="1"/>
    </w:pPr>
    <w:rPr>
      <w:rFonts w:eastAsiaTheme="minorHAnsi" w:cstheme="minorBidi"/>
      <w:sz w:val="28"/>
      <w:szCs w:val="22"/>
    </w:rPr>
  </w:style>
  <w:style w:type="paragraph" w:customStyle="1" w:styleId="a1">
    <w:name w:val="МЯ Маркер тире"/>
    <w:qFormat/>
    <w:rsid w:val="005E2741"/>
    <w:pPr>
      <w:numPr>
        <w:numId w:val="1"/>
      </w:numPr>
      <w:tabs>
        <w:tab w:val="left" w:pos="851"/>
      </w:tabs>
      <w:spacing w:line="360" w:lineRule="auto"/>
      <w:jc w:val="both"/>
    </w:pPr>
    <w:rPr>
      <w:rFonts w:eastAsiaTheme="minorHAnsi" w:cstheme="minorBidi"/>
      <w:sz w:val="28"/>
      <w:szCs w:val="22"/>
    </w:rPr>
  </w:style>
  <w:style w:type="paragraph" w:customStyle="1" w:styleId="afffff2">
    <w:name w:val="МЯ прилож"/>
    <w:next w:val="afffff1"/>
    <w:qFormat/>
    <w:rsid w:val="005E2741"/>
    <w:pPr>
      <w:suppressAutoHyphens/>
      <w:spacing w:after="360" w:line="360" w:lineRule="auto"/>
      <w:jc w:val="center"/>
      <w:outlineLvl w:val="2"/>
    </w:pPr>
    <w:rPr>
      <w:sz w:val="28"/>
      <w:szCs w:val="24"/>
    </w:rPr>
  </w:style>
  <w:style w:type="paragraph" w:customStyle="1" w:styleId="afffff3">
    <w:name w:val="МЯ рисунок"/>
    <w:next w:val="afffff1"/>
    <w:qFormat/>
    <w:rsid w:val="005E2741"/>
    <w:pPr>
      <w:suppressAutoHyphens/>
      <w:spacing w:line="360" w:lineRule="auto"/>
      <w:jc w:val="center"/>
    </w:pPr>
    <w:rPr>
      <w:rFonts w:eastAsiaTheme="minorHAnsi" w:cstheme="minorBidi"/>
      <w:sz w:val="28"/>
      <w:szCs w:val="22"/>
    </w:rPr>
  </w:style>
  <w:style w:type="paragraph" w:customStyle="1" w:styleId="afffff4">
    <w:name w:val="МЯ Табл. заг"/>
    <w:next w:val="afffff1"/>
    <w:qFormat/>
    <w:rsid w:val="005E2741"/>
    <w:pPr>
      <w:suppressAutoHyphens/>
      <w:spacing w:line="360" w:lineRule="auto"/>
      <w:ind w:left="1418" w:hanging="1418"/>
    </w:pPr>
    <w:rPr>
      <w:rFonts w:eastAsiaTheme="minorHAnsi" w:cstheme="minorBidi"/>
      <w:sz w:val="28"/>
      <w:szCs w:val="22"/>
    </w:rPr>
  </w:style>
  <w:style w:type="paragraph" w:customStyle="1" w:styleId="a0">
    <w:name w:val="МЯ Библиографический"/>
    <w:basedOn w:val="afffff1"/>
    <w:qFormat/>
    <w:rsid w:val="005E2741"/>
    <w:pPr>
      <w:numPr>
        <w:numId w:val="2"/>
      </w:numPr>
      <w:tabs>
        <w:tab w:val="left" w:pos="851"/>
      </w:tabs>
    </w:pPr>
    <w:rPr>
      <w:rFonts w:cstheme="minorBidi"/>
      <w:szCs w:val="22"/>
      <w:shd w:val="clear" w:color="auto" w:fill="auto"/>
      <w:lang w:eastAsia="ru-RU"/>
    </w:rPr>
  </w:style>
  <w:style w:type="paragraph" w:customStyle="1" w:styleId="afffff5">
    <w:name w:val="Кон осн текст"/>
    <w:qFormat/>
    <w:rsid w:val="005E2741"/>
    <w:pPr>
      <w:spacing w:line="360" w:lineRule="auto"/>
      <w:ind w:firstLine="397"/>
      <w:jc w:val="both"/>
    </w:pPr>
    <w:rPr>
      <w:rFonts w:eastAsiaTheme="minorHAnsi" w:cstheme="minorBidi"/>
      <w:sz w:val="28"/>
      <w:szCs w:val="22"/>
    </w:rPr>
  </w:style>
  <w:style w:type="character" w:customStyle="1" w:styleId="1fff0">
    <w:name w:val="Основной текст Знак1"/>
    <w:basedOn w:val="DefaultParagraphFont"/>
    <w:uiPriority w:val="99"/>
    <w:qFormat/>
    <w:rsid w:val="005E2741"/>
    <w:rPr>
      <w:rFonts w:ascii="Times New Roman" w:hAnsi="Times New Roman" w:cs="Times New Roman"/>
      <w:sz w:val="27"/>
      <w:szCs w:val="27"/>
      <w:shd w:val="clear" w:color="auto" w:fill="FFFFFF"/>
    </w:rPr>
  </w:style>
  <w:style w:type="paragraph" w:customStyle="1" w:styleId="a">
    <w:name w:val="МЯ номер список"/>
    <w:qFormat/>
    <w:rsid w:val="005E2741"/>
    <w:pPr>
      <w:numPr>
        <w:numId w:val="3"/>
      </w:numPr>
      <w:tabs>
        <w:tab w:val="left" w:pos="851"/>
      </w:tabs>
      <w:spacing w:line="360" w:lineRule="auto"/>
      <w:jc w:val="both"/>
    </w:pPr>
    <w:rPr>
      <w:rFonts w:eastAsiaTheme="minorHAnsi" w:cstheme="minorBidi"/>
      <w:sz w:val="28"/>
      <w:szCs w:val="22"/>
    </w:rPr>
  </w:style>
  <w:style w:type="paragraph" w:customStyle="1" w:styleId="afffff6">
    <w:name w:val="По умолчанию"/>
    <w:qFormat/>
    <w:rsid w:val="005E2741"/>
    <w:pPr>
      <w:spacing w:before="160" w:line="288" w:lineRule="auto"/>
    </w:pPr>
    <w:rPr>
      <w:rFonts w:ascii="Helvetica Neue" w:eastAsia="Helvetica Neue" w:hAnsi="Helvetica Neue" w:cs="Helvetica Neue"/>
      <w:color w:val="000000"/>
      <w:sz w:val="24"/>
      <w:szCs w:val="24"/>
    </w:rPr>
  </w:style>
  <w:style w:type="character" w:customStyle="1" w:styleId="afffff7">
    <w:name w:val="Нет"/>
    <w:qFormat/>
    <w:rsid w:val="005E2741"/>
  </w:style>
  <w:style w:type="character" w:customStyle="1" w:styleId="Char">
    <w:name w:val="МЯ Основа Char"/>
    <w:link w:val="afffff1"/>
    <w:qFormat/>
    <w:rsid w:val="005E2741"/>
    <w:rPr>
      <w:rFonts w:eastAsiaTheme="minorHAnsi"/>
      <w:sz w:val="28"/>
      <w:szCs w:val="28"/>
      <w:lang w:eastAsia="en-US"/>
    </w:rPr>
  </w:style>
  <w:style w:type="paragraph" w:customStyle="1" w:styleId="p1">
    <w:name w:val="p1"/>
    <w:qFormat/>
    <w:rsid w:val="005E2741"/>
    <w:pPr>
      <w:ind w:firstLine="398"/>
      <w:jc w:val="both"/>
    </w:pPr>
    <w:rPr>
      <w:rFonts w:eastAsia="SimSun"/>
      <w:color w:val="000000"/>
      <w:sz w:val="28"/>
      <w:szCs w:val="28"/>
      <w:lang w:val="en-US" w:eastAsia="zh-CN"/>
    </w:rPr>
  </w:style>
  <w:style w:type="character" w:customStyle="1" w:styleId="MYmainChar">
    <w:name w:val="MY_main Char"/>
    <w:rsid w:val="005E2741"/>
    <w:rPr>
      <w:rFonts w:ascii="Times New Roman" w:eastAsiaTheme="minorEastAsia" w:hAnsi="Times New Roman"/>
      <w:kern w:val="0"/>
      <w:sz w:val="28"/>
      <w:szCs w:val="28"/>
      <w:lang w:eastAsia="zh-CN"/>
    </w:rPr>
  </w:style>
  <w:style w:type="character" w:customStyle="1" w:styleId="lppressreleasetitle">
    <w:name w:val="lp__pressrelease_title"/>
    <w:basedOn w:val="DefaultParagraphFont"/>
    <w:rsid w:val="005E2741"/>
  </w:style>
  <w:style w:type="character" w:customStyle="1" w:styleId="lppressreleasenumber">
    <w:name w:val="lp__pressrelease_number"/>
    <w:basedOn w:val="DefaultParagraphFont"/>
    <w:rsid w:val="005E2741"/>
  </w:style>
  <w:style w:type="character" w:customStyle="1" w:styleId="ypks7kbdpwfgdykd3qb9">
    <w:name w:val="ypks7kbdpwfgdykd3qb9"/>
    <w:basedOn w:val="DefaultParagraphFont"/>
    <w:rsid w:val="005E2741"/>
  </w:style>
  <w:style w:type="character" w:styleId="IntenseEmphasis">
    <w:name w:val="Intense Emphasis"/>
    <w:basedOn w:val="DefaultParagraphFont"/>
    <w:uiPriority w:val="21"/>
    <w:qFormat/>
    <w:rsid w:val="00776907"/>
    <w:rPr>
      <w:i/>
      <w:iCs/>
      <w:color w:val="365F91" w:themeColor="accent1" w:themeShade="BF"/>
    </w:rPr>
  </w:style>
  <w:style w:type="character" w:styleId="IntenseReference">
    <w:name w:val="Intense Reference"/>
    <w:basedOn w:val="DefaultParagraphFont"/>
    <w:uiPriority w:val="32"/>
    <w:qFormat/>
    <w:rsid w:val="00776907"/>
    <w:rPr>
      <w:b/>
      <w:bCs/>
      <w:smallCaps/>
      <w:color w:val="365F91" w:themeColor="accent1" w:themeShade="BF"/>
      <w:spacing w:val="5"/>
    </w:rPr>
  </w:style>
  <w:style w:type="character" w:customStyle="1" w:styleId="82">
    <w:name w:val="Неразрешенное упоминание8"/>
    <w:basedOn w:val="DefaultParagraphFont"/>
    <w:uiPriority w:val="99"/>
    <w:semiHidden/>
    <w:unhideWhenUsed/>
    <w:rsid w:val="007769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7B0A898C-1C95-4C56-87D5-6519FA48FEB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3195</Words>
  <Characters>23885</Characters>
  <Application>Microsoft Office Word</Application>
  <DocSecurity>0</DocSecurity>
  <Lines>682</Lines>
  <Paragraphs>128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Вопросы теории и методологии</vt:lpstr>
      <vt:lpstr>Вопросы теории и методологии</vt:lpstr>
    </vt:vector>
  </TitlesOfParts>
  <Company>South Ural State University</Company>
  <LinksUpToDate>false</LinksUpToDate>
  <CharactersWithSpaces>26952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Вопросы теории и методологии</dc:title>
  <dc:creator>Cорокин Дмитрий Алексеевич</dc:creator>
  <cp:lastModifiedBy>Olga Nedoluzhko</cp:lastModifiedBy>
  <cp:revision>4</cp:revision>
  <cp:lastPrinted>2025-12-11T10:40:00Z</cp:lastPrinted>
  <dcterms:created xsi:type="dcterms:W3CDTF">2025-12-23T22:39:00Z</dcterms:created>
  <dcterms:modified xsi:type="dcterms:W3CDTF">2025-12-23T22:42:00Z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1033-6.11.0.8615</vt:lpwstr>
  </property>
  <property fmtid="{D5CDD505-2E9C-101B-9397-08002B2CF9AE}" pid="4" name="ICV">
    <vt:lpwstr>AAD8DB317FBF0FEC4AC6EA6775780911_42</vt:lpwstr>
  </property>
</Properties>
</file>