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ind w:firstLine="0"/>
        <w:jc w:val="center"/>
        <w:rPr>
          <w:b w:val="1"/>
          <w:sz w:val="24"/>
          <w:szCs w:val="24"/>
        </w:rPr>
      </w:pPr>
      <w:r w:rsidDel="00000000" w:rsidR="00000000" w:rsidRPr="00000000">
        <w:rPr>
          <w:b w:val="1"/>
          <w:sz w:val="24"/>
          <w:szCs w:val="24"/>
          <w:rtl w:val="0"/>
        </w:rPr>
        <w:t xml:space="preserve">Коррупционные риски в земельных правоотношениях</w:t>
      </w:r>
    </w:p>
    <w:p w:rsidR="00000000" w:rsidDel="00000000" w:rsidP="00000000" w:rsidRDefault="00000000" w:rsidRPr="00000000" w14:paraId="00000002">
      <w:pPr>
        <w:spacing w:line="240" w:lineRule="auto"/>
        <w:ind w:firstLine="0"/>
        <w:jc w:val="center"/>
        <w:rPr>
          <w:b w:val="1"/>
          <w:sz w:val="24"/>
          <w:szCs w:val="24"/>
        </w:rPr>
      </w:pPr>
      <w:r w:rsidDel="00000000" w:rsidR="00000000" w:rsidRPr="00000000">
        <w:rPr>
          <w:rtl w:val="0"/>
        </w:rPr>
      </w:r>
    </w:p>
    <w:p w:rsidR="00000000" w:rsidDel="00000000" w:rsidP="00000000" w:rsidRDefault="00000000" w:rsidRPr="00000000" w14:paraId="00000003">
      <w:pPr>
        <w:spacing w:line="240" w:lineRule="auto"/>
        <w:ind w:firstLine="0"/>
        <w:jc w:val="center"/>
        <w:rPr>
          <w:sz w:val="24"/>
          <w:szCs w:val="24"/>
        </w:rPr>
      </w:pPr>
      <w:r w:rsidDel="00000000" w:rsidR="00000000" w:rsidRPr="00000000">
        <w:rPr>
          <w:b w:val="1"/>
          <w:sz w:val="24"/>
          <w:szCs w:val="24"/>
          <w:rtl w:val="0"/>
        </w:rPr>
        <w:t xml:space="preserve">Шереметьева Наталья Владимировна</w:t>
      </w:r>
      <w:r w:rsidDel="00000000" w:rsidR="00000000" w:rsidRPr="00000000">
        <w:rPr>
          <w:sz w:val="24"/>
          <w:szCs w:val="24"/>
          <w:rtl w:val="0"/>
        </w:rPr>
        <w:t xml:space="preserve">, </w:t>
      </w:r>
    </w:p>
    <w:p w:rsidR="00000000" w:rsidDel="00000000" w:rsidP="00000000" w:rsidRDefault="00000000" w:rsidRPr="00000000" w14:paraId="00000004">
      <w:pPr>
        <w:spacing w:line="240" w:lineRule="auto"/>
        <w:ind w:firstLine="0"/>
        <w:jc w:val="center"/>
        <w:rPr>
          <w:sz w:val="24"/>
          <w:szCs w:val="24"/>
        </w:rPr>
      </w:pPr>
      <w:r w:rsidDel="00000000" w:rsidR="00000000" w:rsidRPr="00000000">
        <w:rPr>
          <w:sz w:val="24"/>
          <w:szCs w:val="24"/>
          <w:rtl w:val="0"/>
        </w:rPr>
        <w:t xml:space="preserve">старший преподаватель кафедры гражданско-правовых дисциплин </w:t>
      </w:r>
    </w:p>
    <w:p w:rsidR="00000000" w:rsidDel="00000000" w:rsidP="00000000" w:rsidRDefault="00000000" w:rsidRPr="00000000" w14:paraId="00000005">
      <w:pPr>
        <w:spacing w:line="240" w:lineRule="auto"/>
        <w:ind w:firstLine="0"/>
        <w:jc w:val="center"/>
        <w:rPr>
          <w:i w:val="1"/>
          <w:sz w:val="24"/>
          <w:szCs w:val="24"/>
        </w:rPr>
      </w:pPr>
      <w:r w:rsidDel="00000000" w:rsidR="00000000" w:rsidRPr="00000000">
        <w:rPr>
          <w:i w:val="1"/>
          <w:sz w:val="24"/>
          <w:szCs w:val="24"/>
          <w:rtl w:val="0"/>
        </w:rPr>
        <w:t xml:space="preserve">Владивостокского государственного университета, </w:t>
      </w:r>
    </w:p>
    <w:p w:rsidR="00000000" w:rsidDel="00000000" w:rsidP="00000000" w:rsidRDefault="00000000" w:rsidRPr="00000000" w14:paraId="00000006">
      <w:pPr>
        <w:spacing w:line="240" w:lineRule="auto"/>
        <w:ind w:firstLine="0"/>
        <w:jc w:val="center"/>
        <w:rPr>
          <w:sz w:val="24"/>
          <w:szCs w:val="24"/>
        </w:rPr>
      </w:pPr>
      <w:r w:rsidDel="00000000" w:rsidR="00000000" w:rsidRPr="00000000">
        <w:rPr>
          <w:sz w:val="24"/>
          <w:szCs w:val="24"/>
          <w:rtl w:val="0"/>
        </w:rPr>
        <w:t xml:space="preserve">помощник судьи </w:t>
      </w:r>
    </w:p>
    <w:p w:rsidR="00000000" w:rsidDel="00000000" w:rsidP="00000000" w:rsidRDefault="00000000" w:rsidRPr="00000000" w14:paraId="00000007">
      <w:pPr>
        <w:spacing w:line="240" w:lineRule="auto"/>
        <w:ind w:firstLine="0"/>
        <w:jc w:val="center"/>
        <w:rPr>
          <w:i w:val="1"/>
          <w:sz w:val="24"/>
          <w:szCs w:val="24"/>
        </w:rPr>
      </w:pPr>
      <w:r w:rsidDel="00000000" w:rsidR="00000000" w:rsidRPr="00000000">
        <w:rPr>
          <w:i w:val="1"/>
          <w:sz w:val="24"/>
          <w:szCs w:val="24"/>
          <w:rtl w:val="0"/>
        </w:rPr>
        <w:t xml:space="preserve">Арбитражного суда Приморского края,</w:t>
      </w:r>
    </w:p>
    <w:p w:rsidR="00000000" w:rsidDel="00000000" w:rsidP="00000000" w:rsidRDefault="00000000" w:rsidRPr="00000000" w14:paraId="00000008">
      <w:pPr>
        <w:jc w:val="center"/>
        <w:rPr>
          <w:color w:val="000000"/>
          <w:sz w:val="24"/>
          <w:szCs w:val="24"/>
        </w:rPr>
      </w:pPr>
      <w:r w:rsidDel="00000000" w:rsidR="00000000" w:rsidRPr="00000000">
        <w:rPr>
          <w:color w:val="000000"/>
          <w:sz w:val="24"/>
          <w:szCs w:val="24"/>
          <w:rtl w:val="0"/>
        </w:rPr>
        <w:t xml:space="preserve">E-mail: </w:t>
      </w:r>
      <w:hyperlink r:id="rId7">
        <w:r w:rsidDel="00000000" w:rsidR="00000000" w:rsidRPr="00000000">
          <w:rPr>
            <w:color w:val="000000"/>
            <w:sz w:val="24"/>
            <w:szCs w:val="24"/>
            <w:u w:val="none"/>
            <w:rtl w:val="0"/>
          </w:rPr>
          <w:t xml:space="preserve">nata-sheremet@mail.ru</w:t>
        </w:r>
      </w:hyperlink>
      <w:r w:rsidDel="00000000" w:rsidR="00000000" w:rsidRPr="00000000">
        <w:rPr>
          <w:rtl w:val="0"/>
        </w:rPr>
      </w:r>
    </w:p>
    <w:p w:rsidR="00000000" w:rsidDel="00000000" w:rsidP="00000000" w:rsidRDefault="00000000" w:rsidRPr="00000000" w14:paraId="00000009">
      <w:pPr>
        <w:spacing w:line="240" w:lineRule="auto"/>
        <w:ind w:firstLine="0"/>
        <w:jc w:val="center"/>
        <w:rPr>
          <w:b w:val="1"/>
          <w:sz w:val="24"/>
          <w:szCs w:val="24"/>
        </w:rPr>
      </w:pPr>
      <w:r w:rsidDel="00000000" w:rsidR="00000000" w:rsidRPr="00000000">
        <w:rPr>
          <w:rtl w:val="0"/>
        </w:rPr>
      </w:r>
    </w:p>
    <w:p w:rsidR="00000000" w:rsidDel="00000000" w:rsidP="00000000" w:rsidRDefault="00000000" w:rsidRPr="00000000" w14:paraId="0000000A">
      <w:pPr>
        <w:spacing w:line="240" w:lineRule="auto"/>
        <w:rPr>
          <w:sz w:val="24"/>
          <w:szCs w:val="24"/>
        </w:rPr>
      </w:pPr>
      <w:r w:rsidDel="00000000" w:rsidR="00000000" w:rsidRPr="00000000">
        <w:rPr>
          <w:rtl w:val="0"/>
        </w:rPr>
      </w:r>
    </w:p>
    <w:p w:rsidR="00000000" w:rsidDel="00000000" w:rsidP="00000000" w:rsidRDefault="00000000" w:rsidRPr="00000000" w14:paraId="0000000B">
      <w:pPr>
        <w:spacing w:line="240" w:lineRule="auto"/>
        <w:rPr>
          <w:i w:val="1"/>
          <w:sz w:val="24"/>
          <w:szCs w:val="24"/>
        </w:rPr>
      </w:pPr>
      <w:r w:rsidDel="00000000" w:rsidR="00000000" w:rsidRPr="00000000">
        <w:rPr>
          <w:i w:val="1"/>
          <w:sz w:val="24"/>
          <w:szCs w:val="24"/>
          <w:rtl w:val="0"/>
        </w:rPr>
        <w:t xml:space="preserve">В данной статье рассматриваются аспекты земельных правоотношений, в которых могут проявляться коррупционные намерения участников, и в которых коррупционные риски характеризуются повышенной вероятностью наступления. В работе исследуются особенности государственного регулирования земельных правоотношений, которыми могут воспользоваться недобросовестные субъекты для совершения коррупционных правонарушений.</w:t>
      </w:r>
    </w:p>
    <w:p w:rsidR="00000000" w:rsidDel="00000000" w:rsidP="00000000" w:rsidRDefault="00000000" w:rsidRPr="00000000" w14:paraId="0000000C">
      <w:pPr>
        <w:spacing w:line="240" w:lineRule="auto"/>
        <w:rPr>
          <w:i w:val="1"/>
          <w:sz w:val="24"/>
          <w:szCs w:val="24"/>
        </w:rPr>
      </w:pPr>
      <w:r w:rsidDel="00000000" w:rsidR="00000000" w:rsidRPr="00000000">
        <w:rPr>
          <w:b w:val="1"/>
          <w:i w:val="1"/>
          <w:sz w:val="24"/>
          <w:szCs w:val="24"/>
          <w:rtl w:val="0"/>
        </w:rPr>
        <w:t xml:space="preserve">Ключевые слова:</w:t>
      </w:r>
      <w:r w:rsidDel="00000000" w:rsidR="00000000" w:rsidRPr="00000000">
        <w:rPr>
          <w:i w:val="1"/>
          <w:sz w:val="24"/>
          <w:szCs w:val="24"/>
          <w:rtl w:val="0"/>
        </w:rPr>
        <w:t xml:space="preserve"> земельный участок, земельный контроль, земельные правоотношения, коррупционный риск, должностное лицо, антикоррупционные меры.</w:t>
      </w:r>
    </w:p>
    <w:p w:rsidR="00000000" w:rsidDel="00000000" w:rsidP="00000000" w:rsidRDefault="00000000" w:rsidRPr="00000000" w14:paraId="0000000D">
      <w:pPr>
        <w:spacing w:line="240" w:lineRule="auto"/>
        <w:ind w:firstLine="0"/>
        <w:rPr>
          <w:sz w:val="24"/>
          <w:szCs w:val="24"/>
        </w:rPr>
      </w:pPr>
      <w:r w:rsidDel="00000000" w:rsidR="00000000" w:rsidRPr="00000000">
        <w:rPr>
          <w:rtl w:val="0"/>
        </w:rPr>
      </w:r>
    </w:p>
    <w:p w:rsidR="00000000" w:rsidDel="00000000" w:rsidP="00000000" w:rsidRDefault="00000000" w:rsidRPr="00000000" w14:paraId="0000000E">
      <w:pPr>
        <w:spacing w:line="240" w:lineRule="auto"/>
        <w:ind w:left="708" w:hanging="708"/>
        <w:jc w:val="center"/>
        <w:rPr>
          <w:b w:val="1"/>
          <w:sz w:val="24"/>
          <w:szCs w:val="24"/>
        </w:rPr>
      </w:pPr>
      <w:r w:rsidDel="00000000" w:rsidR="00000000" w:rsidRPr="00000000">
        <w:rPr>
          <w:b w:val="1"/>
          <w:sz w:val="24"/>
          <w:szCs w:val="24"/>
          <w:rtl w:val="0"/>
        </w:rPr>
        <w:t xml:space="preserve">Corruption risks in land legal relations</w:t>
      </w:r>
    </w:p>
    <w:p w:rsidR="00000000" w:rsidDel="00000000" w:rsidP="00000000" w:rsidRDefault="00000000" w:rsidRPr="00000000" w14:paraId="0000000F">
      <w:pPr>
        <w:spacing w:line="240" w:lineRule="auto"/>
        <w:ind w:left="708" w:hanging="708"/>
        <w:jc w:val="center"/>
        <w:rPr>
          <w:b w:val="1"/>
          <w:sz w:val="24"/>
          <w:szCs w:val="24"/>
        </w:rPr>
      </w:pPr>
      <w:r w:rsidDel="00000000" w:rsidR="00000000" w:rsidRPr="00000000">
        <w:rPr>
          <w:rtl w:val="0"/>
        </w:rPr>
      </w:r>
    </w:p>
    <w:p w:rsidR="00000000" w:rsidDel="00000000" w:rsidP="00000000" w:rsidRDefault="00000000" w:rsidRPr="00000000" w14:paraId="00000010">
      <w:pPr>
        <w:spacing w:line="240" w:lineRule="auto"/>
        <w:jc w:val="center"/>
        <w:rPr>
          <w:sz w:val="24"/>
          <w:szCs w:val="24"/>
        </w:rPr>
      </w:pPr>
      <w:r w:rsidDel="00000000" w:rsidR="00000000" w:rsidRPr="00000000">
        <w:rPr>
          <w:b w:val="1"/>
          <w:sz w:val="24"/>
          <w:szCs w:val="24"/>
          <w:rtl w:val="0"/>
        </w:rPr>
        <w:t xml:space="preserve">Sheremeteva Natalya  Vladimirovna,</w:t>
      </w:r>
      <w:r w:rsidDel="00000000" w:rsidR="00000000" w:rsidRPr="00000000">
        <w:rPr>
          <w:sz w:val="24"/>
          <w:szCs w:val="24"/>
          <w:rtl w:val="0"/>
        </w:rPr>
        <w:t xml:space="preserve"> </w:t>
      </w:r>
    </w:p>
    <w:p w:rsidR="00000000" w:rsidDel="00000000" w:rsidP="00000000" w:rsidRDefault="00000000" w:rsidRPr="00000000" w14:paraId="00000011">
      <w:pPr>
        <w:spacing w:line="240" w:lineRule="auto"/>
        <w:jc w:val="center"/>
        <w:rPr>
          <w:sz w:val="24"/>
          <w:szCs w:val="24"/>
        </w:rPr>
      </w:pPr>
      <w:r w:rsidDel="00000000" w:rsidR="00000000" w:rsidRPr="00000000">
        <w:rPr>
          <w:sz w:val="24"/>
          <w:szCs w:val="24"/>
          <w:rtl w:val="0"/>
        </w:rPr>
        <w:t xml:space="preserve">senior lecturer at the Department of Civil Law Disciplines of the </w:t>
      </w:r>
    </w:p>
    <w:p w:rsidR="00000000" w:rsidDel="00000000" w:rsidP="00000000" w:rsidRDefault="00000000" w:rsidRPr="00000000" w14:paraId="00000012">
      <w:pPr>
        <w:spacing w:line="240" w:lineRule="auto"/>
        <w:jc w:val="center"/>
        <w:rPr>
          <w:i w:val="1"/>
          <w:sz w:val="24"/>
          <w:szCs w:val="24"/>
        </w:rPr>
      </w:pPr>
      <w:r w:rsidDel="00000000" w:rsidR="00000000" w:rsidRPr="00000000">
        <w:rPr>
          <w:i w:val="1"/>
          <w:sz w:val="24"/>
          <w:szCs w:val="24"/>
          <w:rtl w:val="0"/>
        </w:rPr>
        <w:t xml:space="preserve">Vladivostok State University, </w:t>
      </w:r>
    </w:p>
    <w:p w:rsidR="00000000" w:rsidDel="00000000" w:rsidP="00000000" w:rsidRDefault="00000000" w:rsidRPr="00000000" w14:paraId="00000013">
      <w:pPr>
        <w:spacing w:line="240" w:lineRule="auto"/>
        <w:jc w:val="center"/>
        <w:rPr>
          <w:sz w:val="24"/>
          <w:szCs w:val="24"/>
        </w:rPr>
      </w:pPr>
      <w:r w:rsidDel="00000000" w:rsidR="00000000" w:rsidRPr="00000000">
        <w:rPr>
          <w:sz w:val="24"/>
          <w:szCs w:val="24"/>
          <w:rtl w:val="0"/>
        </w:rPr>
        <w:t xml:space="preserve">assistant judge of the </w:t>
      </w:r>
    </w:p>
    <w:p w:rsidR="00000000" w:rsidDel="00000000" w:rsidP="00000000" w:rsidRDefault="00000000" w:rsidRPr="00000000" w14:paraId="00000014">
      <w:pPr>
        <w:spacing w:line="240" w:lineRule="auto"/>
        <w:jc w:val="center"/>
        <w:rPr>
          <w:i w:val="1"/>
          <w:sz w:val="24"/>
          <w:szCs w:val="24"/>
        </w:rPr>
      </w:pPr>
      <w:r w:rsidDel="00000000" w:rsidR="00000000" w:rsidRPr="00000000">
        <w:rPr>
          <w:i w:val="1"/>
          <w:sz w:val="24"/>
          <w:szCs w:val="24"/>
          <w:rtl w:val="0"/>
        </w:rPr>
        <w:t xml:space="preserve">Arbitration Court of the Primorsky Territoty,</w:t>
      </w:r>
    </w:p>
    <w:p w:rsidR="00000000" w:rsidDel="00000000" w:rsidP="00000000" w:rsidRDefault="00000000" w:rsidRPr="00000000" w14:paraId="00000015">
      <w:pPr>
        <w:spacing w:line="240" w:lineRule="auto"/>
        <w:jc w:val="center"/>
        <w:rPr>
          <w:color w:val="000000"/>
        </w:rPr>
      </w:pPr>
      <w:r w:rsidDel="00000000" w:rsidR="00000000" w:rsidRPr="00000000">
        <w:rPr>
          <w:color w:val="000000"/>
          <w:sz w:val="24"/>
          <w:szCs w:val="24"/>
          <w:rtl w:val="0"/>
        </w:rPr>
        <w:t xml:space="preserve">E-mail: </w:t>
      </w:r>
      <w:hyperlink r:id="rId8">
        <w:r w:rsidDel="00000000" w:rsidR="00000000" w:rsidRPr="00000000">
          <w:rPr>
            <w:color w:val="000000"/>
            <w:sz w:val="24"/>
            <w:szCs w:val="24"/>
            <w:u w:val="none"/>
            <w:rtl w:val="0"/>
          </w:rPr>
          <w:t xml:space="preserve">nata-sheremet@mail.ru</w:t>
        </w:r>
      </w:hyperlink>
      <w:r w:rsidDel="00000000" w:rsidR="00000000" w:rsidRPr="00000000">
        <w:rPr>
          <w:rtl w:val="0"/>
        </w:rPr>
      </w:r>
    </w:p>
    <w:p w:rsidR="00000000" w:rsidDel="00000000" w:rsidP="00000000" w:rsidRDefault="00000000" w:rsidRPr="00000000" w14:paraId="00000016">
      <w:pPr>
        <w:spacing w:line="240" w:lineRule="auto"/>
        <w:ind w:left="708" w:hanging="708"/>
        <w:jc w:val="center"/>
        <w:rPr>
          <w:b w:val="1"/>
          <w:sz w:val="24"/>
          <w:szCs w:val="24"/>
        </w:rPr>
      </w:pPr>
      <w:r w:rsidDel="00000000" w:rsidR="00000000" w:rsidRPr="00000000">
        <w:rPr>
          <w:rtl w:val="0"/>
        </w:rPr>
      </w:r>
    </w:p>
    <w:p w:rsidR="00000000" w:rsidDel="00000000" w:rsidP="00000000" w:rsidRDefault="00000000" w:rsidRPr="00000000" w14:paraId="00000017">
      <w:pPr>
        <w:spacing w:line="240" w:lineRule="auto"/>
        <w:ind w:left="708" w:hanging="708"/>
        <w:jc w:val="center"/>
        <w:rPr>
          <w:b w:val="1"/>
          <w:sz w:val="24"/>
          <w:szCs w:val="24"/>
        </w:rPr>
      </w:pPr>
      <w:r w:rsidDel="00000000" w:rsidR="00000000" w:rsidRPr="00000000">
        <w:rPr>
          <w:rtl w:val="0"/>
        </w:rPr>
      </w:r>
    </w:p>
    <w:p w:rsidR="00000000" w:rsidDel="00000000" w:rsidP="00000000" w:rsidRDefault="00000000" w:rsidRPr="00000000" w14:paraId="00000018">
      <w:pPr>
        <w:spacing w:line="240" w:lineRule="auto"/>
        <w:rPr>
          <w:i w:val="1"/>
          <w:sz w:val="24"/>
          <w:szCs w:val="24"/>
        </w:rPr>
      </w:pPr>
      <w:r w:rsidDel="00000000" w:rsidR="00000000" w:rsidRPr="00000000">
        <w:rPr>
          <w:i w:val="1"/>
          <w:sz w:val="24"/>
          <w:szCs w:val="24"/>
          <w:rtl w:val="0"/>
        </w:rPr>
        <w:t xml:space="preserve">This article discusses aspects of land legal relations in which corrupt intentions of participants may manifest themselves, and in which corruption risks are characterized by an increased probability of occurrence. The paper examines the features of state regulation of land relations, which can be used by unscrupulous entities to commit corruption offenses.</w:t>
      </w:r>
    </w:p>
    <w:p w:rsidR="00000000" w:rsidDel="00000000" w:rsidP="00000000" w:rsidRDefault="00000000" w:rsidRPr="00000000" w14:paraId="00000019">
      <w:pPr>
        <w:spacing w:line="240" w:lineRule="auto"/>
        <w:rPr>
          <w:i w:val="1"/>
          <w:sz w:val="24"/>
          <w:szCs w:val="24"/>
        </w:rPr>
      </w:pPr>
      <w:r w:rsidDel="00000000" w:rsidR="00000000" w:rsidRPr="00000000">
        <w:rPr>
          <w:b w:val="1"/>
          <w:i w:val="1"/>
          <w:sz w:val="24"/>
          <w:szCs w:val="24"/>
          <w:rtl w:val="0"/>
        </w:rPr>
        <w:t xml:space="preserve">Keywords:</w:t>
      </w:r>
      <w:r w:rsidDel="00000000" w:rsidR="00000000" w:rsidRPr="00000000">
        <w:rPr>
          <w:i w:val="1"/>
          <w:sz w:val="24"/>
          <w:szCs w:val="24"/>
          <w:rtl w:val="0"/>
        </w:rPr>
        <w:t xml:space="preserve"> land plot, land control, land legal relations, corruption risk, official, anti-corruption measures.</w:t>
      </w:r>
    </w:p>
    <w:p w:rsidR="00000000" w:rsidDel="00000000" w:rsidP="00000000" w:rsidRDefault="00000000" w:rsidRPr="00000000" w14:paraId="0000001A">
      <w:pPr>
        <w:spacing w:line="240" w:lineRule="auto"/>
        <w:rPr>
          <w:sz w:val="24"/>
          <w:szCs w:val="24"/>
        </w:rPr>
      </w:pPr>
      <w:r w:rsidDel="00000000" w:rsidR="00000000" w:rsidRPr="00000000">
        <w:rPr>
          <w:rtl w:val="0"/>
        </w:rPr>
      </w:r>
    </w:p>
    <w:p w:rsidR="00000000" w:rsidDel="00000000" w:rsidP="00000000" w:rsidRDefault="00000000" w:rsidRPr="00000000" w14:paraId="0000001B">
      <w:pPr>
        <w:spacing w:line="240" w:lineRule="auto"/>
        <w:rPr>
          <w:sz w:val="24"/>
          <w:szCs w:val="24"/>
        </w:rPr>
      </w:pPr>
      <w:r w:rsidDel="00000000" w:rsidR="00000000" w:rsidRPr="00000000">
        <w:rPr>
          <w:sz w:val="24"/>
          <w:szCs w:val="24"/>
          <w:rtl w:val="0"/>
        </w:rPr>
        <w:t xml:space="preserve">Земельные отношения в любом государстве обладают особой значимостью, так как земля представляет собой основу для жизнедеятельности общества. Люди на земле живут, ведут экономическую деятельность, получают образование, строят семьи, т.е. вся жизнь человека происходит на земле, с которой он связан физически и юридически. Земля является источником энергии, сырья и иных ресурсов для сельского хозяйства, промышленности и других отраслей экономики, что делает земельные правоотношения ключевыми в общественной и государственной жизни.</w:t>
      </w:r>
    </w:p>
    <w:p w:rsidR="00000000" w:rsidDel="00000000" w:rsidP="00000000" w:rsidRDefault="00000000" w:rsidRPr="00000000" w14:paraId="0000001C">
      <w:pPr>
        <w:spacing w:line="240" w:lineRule="auto"/>
        <w:rPr>
          <w:sz w:val="24"/>
          <w:szCs w:val="24"/>
        </w:rPr>
      </w:pPr>
      <w:r w:rsidDel="00000000" w:rsidR="00000000" w:rsidRPr="00000000">
        <w:rPr>
          <w:sz w:val="24"/>
          <w:szCs w:val="24"/>
          <w:rtl w:val="0"/>
        </w:rPr>
        <w:t xml:space="preserve">История свидетельствует о постоянном внимании государства к оценке значимости земли, так как земельные правоотношения предопределяют темпы и направленность социально-экономического развития общества и государства. Экономика государства зависит от аграрного сектора, а важность земли для государства обусловлена географическими, политическими и иными факторами.</w:t>
      </w:r>
    </w:p>
    <w:p w:rsidR="00000000" w:rsidDel="00000000" w:rsidP="00000000" w:rsidRDefault="00000000" w:rsidRPr="00000000" w14:paraId="0000001D">
      <w:pPr>
        <w:spacing w:line="240" w:lineRule="auto"/>
        <w:rPr>
          <w:sz w:val="24"/>
          <w:szCs w:val="24"/>
        </w:rPr>
      </w:pPr>
      <w:r w:rsidDel="00000000" w:rsidR="00000000" w:rsidRPr="00000000">
        <w:rPr>
          <w:sz w:val="24"/>
          <w:szCs w:val="24"/>
          <w:rtl w:val="0"/>
        </w:rPr>
        <w:t xml:space="preserve">В конце XX века произошла трансформация конституционного строя и всей системы общественных отношений, в результате которой физические лица получили возможность быть носителями правового статуса собственника земли. Теперь земля находится не только в государственной собственности, но и в муниципальной, и в частной собственности. Предоставление гражданам прав на землю потребовало реформ в правовом регулировании земельной политики государства. Земельные объекты, ставшие доступными для неограниченного круга лиц, требуют качественно новых мер правовой защиты, и основным преобразованием стало преобразование уголовно-правовых средств защиты земель от преступных посягательств. Особую озабоченность вызывают коррупционные преступления в сфере земельных правоотношений, совершаемые при распределении и перераспределении земельных ресурсов. [8; с. 89]</w:t>
      </w:r>
    </w:p>
    <w:p w:rsidR="00000000" w:rsidDel="00000000" w:rsidP="00000000" w:rsidRDefault="00000000" w:rsidRPr="00000000" w14:paraId="0000001E">
      <w:pPr>
        <w:spacing w:line="240" w:lineRule="auto"/>
        <w:rPr>
          <w:sz w:val="24"/>
          <w:szCs w:val="24"/>
        </w:rPr>
      </w:pPr>
      <w:r w:rsidDel="00000000" w:rsidR="00000000" w:rsidRPr="00000000">
        <w:rPr>
          <w:sz w:val="24"/>
          <w:szCs w:val="24"/>
          <w:rtl w:val="0"/>
        </w:rPr>
        <w:t xml:space="preserve">Получив во владение, пользование и распоряжение земли правообладатели и их представители стали использовать свои права и полномочия в корыстных целях. Коррупционная деятельность отдельных должностных лиц достигает колоссальных масштабов. Например, в 2016 году Писарев Сергей Николаевич, мэр Керчи был задержан за получение взятки в особо крупном размере, которую получил за предоставление муниципальной земли в личное пользование для ведения коммерческой деятельности. В 2017 году он был приговорен к 8 годам лишения свободы и штрафу в размере 6,4 млн. руб. [6]</w:t>
      </w:r>
    </w:p>
    <w:p w:rsidR="00000000" w:rsidDel="00000000" w:rsidP="00000000" w:rsidRDefault="00000000" w:rsidRPr="00000000" w14:paraId="0000001F">
      <w:pPr>
        <w:spacing w:line="240" w:lineRule="auto"/>
        <w:rPr>
          <w:sz w:val="24"/>
          <w:szCs w:val="24"/>
        </w:rPr>
      </w:pPr>
      <w:r w:rsidDel="00000000" w:rsidR="00000000" w:rsidRPr="00000000">
        <w:rPr>
          <w:sz w:val="24"/>
          <w:szCs w:val="24"/>
          <w:rtl w:val="0"/>
        </w:rPr>
        <w:t xml:space="preserve">Практика показывает, что коррупционные преступления в сфере земельных отношений совершаются высокопоставленными чиновниками, которые наделены полномочиями принимать решения относительно судьбы земельных участков, находящихся в государственной и муниципальной собственности. Президент РФ, Председатель Правительства РФ и должностные лица государственных органов всех ветвей власти высказываются о том, что нужны радикальные меры для противодействия коррупции в сфере земельных отношений. Это говорит об особой актуальности исследования особенностей коррупционной преступности в данной сфере, выявления коррупциогенных факторов и изучения коррупционных рисков, которым подвергаются земельные правоотношения.</w:t>
      </w:r>
    </w:p>
    <w:p w:rsidR="00000000" w:rsidDel="00000000" w:rsidP="00000000" w:rsidRDefault="00000000" w:rsidRPr="00000000" w14:paraId="00000020">
      <w:pPr>
        <w:spacing w:line="240" w:lineRule="auto"/>
        <w:rPr>
          <w:sz w:val="24"/>
          <w:szCs w:val="24"/>
        </w:rPr>
      </w:pPr>
      <w:r w:rsidDel="00000000" w:rsidR="00000000" w:rsidRPr="00000000">
        <w:rPr>
          <w:sz w:val="24"/>
          <w:szCs w:val="24"/>
          <w:rtl w:val="0"/>
        </w:rPr>
        <w:t xml:space="preserve">Специфический сегмент преступности с землей сформировался, когда в России появился рынок земельных участков и частная собственность. Коррупционная преступность не просто препятствует нормальному развитию общественных правоотношений в аграрном секторе, но также подрывает и нарушает государственные интересы и интересы физических лиц, которые являются собственниками земельных участков или желают стать собственниками.</w:t>
      </w:r>
    </w:p>
    <w:p w:rsidR="00000000" w:rsidDel="00000000" w:rsidP="00000000" w:rsidRDefault="00000000" w:rsidRPr="00000000" w14:paraId="00000021">
      <w:pPr>
        <w:spacing w:line="240" w:lineRule="auto"/>
        <w:rPr>
          <w:sz w:val="24"/>
          <w:szCs w:val="24"/>
        </w:rPr>
      </w:pPr>
      <w:r w:rsidDel="00000000" w:rsidR="00000000" w:rsidRPr="00000000">
        <w:rPr>
          <w:sz w:val="24"/>
          <w:szCs w:val="24"/>
          <w:rtl w:val="0"/>
        </w:rPr>
        <w:t xml:space="preserve">В массиве недвижимого имущества самым востребованным объектом выступает земельный участок, так как лицо, приобретая в собственность земельный участок, получает базу для своей экономической деятельности или для своего жилищно-бытового устройства. В то же время земельные участки вызывают криминальный интерес у коррумпированных чиновников и мошенников, которые реализуют свои преступные схемы. [7; с. 57]</w:t>
      </w:r>
    </w:p>
    <w:p w:rsidR="00000000" w:rsidDel="00000000" w:rsidP="00000000" w:rsidRDefault="00000000" w:rsidRPr="00000000" w14:paraId="00000022">
      <w:pPr>
        <w:spacing w:line="240" w:lineRule="auto"/>
        <w:rPr>
          <w:sz w:val="24"/>
          <w:szCs w:val="24"/>
        </w:rPr>
      </w:pPr>
      <w:r w:rsidDel="00000000" w:rsidR="00000000" w:rsidRPr="00000000">
        <w:rPr>
          <w:sz w:val="24"/>
          <w:szCs w:val="24"/>
          <w:rtl w:val="0"/>
        </w:rPr>
        <w:t xml:space="preserve">Исследование сущности коррупции позволит своевременно выявить коррупционную направленность в сфере земельных отношений. Совершение коррупционных преступлений свидетельствует о моральном разложении должностных лиц органов исполнительной власти, которое проявляется в получении и даче взяток, во взаимодействии с преступными группами, в незаконном обогащении. По характеристике сторон земельных отношений можно классифицировать коррупцию в сфере земельных отношений на следующие группы.</w:t>
      </w:r>
    </w:p>
    <w:p w:rsidR="00000000" w:rsidDel="00000000" w:rsidP="00000000" w:rsidRDefault="00000000" w:rsidRPr="00000000" w14:paraId="00000023">
      <w:pPr>
        <w:spacing w:line="240" w:lineRule="auto"/>
        <w:rPr>
          <w:sz w:val="24"/>
          <w:szCs w:val="24"/>
        </w:rPr>
      </w:pPr>
      <w:r w:rsidDel="00000000" w:rsidR="00000000" w:rsidRPr="00000000">
        <w:rPr>
          <w:sz w:val="24"/>
          <w:szCs w:val="24"/>
          <w:rtl w:val="0"/>
        </w:rPr>
        <w:t xml:space="preserve">1. Коррупционные преступления бытового характера. К таким преступлениям относятся деяния, совершаемые чиновниками с земельными участками в пользу родственников или друзей (кумовство, клиентелизм, блат); гражданами, благодарящими чиновников подарками и денежными вознаграждениями за то, что их вопросы решены оперативно. [3; с. 65]</w:t>
      </w:r>
    </w:p>
    <w:p w:rsidR="00000000" w:rsidDel="00000000" w:rsidP="00000000" w:rsidRDefault="00000000" w:rsidRPr="00000000" w14:paraId="00000024">
      <w:pPr>
        <w:spacing w:line="240" w:lineRule="auto"/>
        <w:rPr>
          <w:sz w:val="24"/>
          <w:szCs w:val="24"/>
        </w:rPr>
      </w:pPr>
      <w:r w:rsidDel="00000000" w:rsidR="00000000" w:rsidRPr="00000000">
        <w:rPr>
          <w:sz w:val="24"/>
          <w:szCs w:val="24"/>
          <w:rtl w:val="0"/>
        </w:rPr>
        <w:t xml:space="preserve">2. Коррупционные преступления в бизнес-сфере. Эти преступления совершаются должностными лицами и субъектами предпринимательской деятельности. Это может быть получение судьей взятки за принятие «нужного» решения в пользу одной из сторон хозяйственного спора или получение взятки должностным лицом за предоставление коммерческому субъекту земельного участка для ведения предпринимательской деятельности.</w:t>
      </w:r>
    </w:p>
    <w:p w:rsidR="00000000" w:rsidDel="00000000" w:rsidP="00000000" w:rsidRDefault="00000000" w:rsidRPr="00000000" w14:paraId="00000025">
      <w:pPr>
        <w:spacing w:line="240" w:lineRule="auto"/>
        <w:rPr>
          <w:sz w:val="24"/>
          <w:szCs w:val="24"/>
        </w:rPr>
      </w:pPr>
      <w:r w:rsidDel="00000000" w:rsidR="00000000" w:rsidRPr="00000000">
        <w:rPr>
          <w:sz w:val="24"/>
          <w:szCs w:val="24"/>
          <w:rtl w:val="0"/>
        </w:rPr>
        <w:t xml:space="preserve">Так, в 2014 году главе муниципального района Пограничный было назначено наказание в виде лишения свободы на срок 4 года с отбыванием в колонии строгого режима, а также в виде штрафа в сумме 2 миллиона рублей за коррупционное преступление, предусмотренное пунктом «в» части 5 статьи 290 УК РФ, т.е. получение взятки должностным лицом в крупном размере. Глава муниципального района узнал, что юридическое лицо обратилось в администрацию района с заявлением о предоставлении участка в частную собственность посредством выкупа. Глава связался с руководителем юридического лица и объяснил, что может принять положительное решение и приказать подчиненным ускорить процедуру оформления документов, если ему будет выплачено вознаграждение в размере 300000 рублей. Совершив необходимые действия, чиновник получил денежное вознаграждение. [11]</w:t>
      </w:r>
    </w:p>
    <w:p w:rsidR="00000000" w:rsidDel="00000000" w:rsidP="00000000" w:rsidRDefault="00000000" w:rsidRPr="00000000" w14:paraId="00000026">
      <w:pPr>
        <w:spacing w:line="240" w:lineRule="auto"/>
        <w:rPr>
          <w:sz w:val="24"/>
          <w:szCs w:val="24"/>
        </w:rPr>
      </w:pPr>
      <w:r w:rsidDel="00000000" w:rsidR="00000000" w:rsidRPr="00000000">
        <w:rPr>
          <w:sz w:val="24"/>
          <w:szCs w:val="24"/>
          <w:rtl w:val="0"/>
        </w:rPr>
        <w:t xml:space="preserve">3. Коррупционные преступления в сфере власти. Должностные лица государственных органов всех ветвей власти договариваются между собой о принятии выгодных нормативных актов или совершении действий в интересах друг друга за вознаграждение.</w:t>
      </w:r>
    </w:p>
    <w:p w:rsidR="00000000" w:rsidDel="00000000" w:rsidP="00000000" w:rsidRDefault="00000000" w:rsidRPr="00000000" w14:paraId="00000027">
      <w:pPr>
        <w:spacing w:line="240" w:lineRule="auto"/>
        <w:rPr>
          <w:sz w:val="24"/>
          <w:szCs w:val="24"/>
        </w:rPr>
      </w:pPr>
      <w:r w:rsidDel="00000000" w:rsidR="00000000" w:rsidRPr="00000000">
        <w:rPr>
          <w:sz w:val="24"/>
          <w:szCs w:val="24"/>
          <w:rtl w:val="0"/>
        </w:rPr>
        <w:t xml:space="preserve">Коррупционное поведение может иметь такие формы выражения, как взятки, «откаты», растрата, превышение должностных полномочий, злоупотребление служебным положением. В уголовном законодательстве к преступлениям в сфере охраны и использования земель относятся деяния, за которые предусматривается уголовная ответственность статьями 170, 246, 254 УК РФ. Так, деяние, предусмотренное статьей 254 УК РФ, может быть совершено по неосторожности, по преступной небрежности и халатности, но отравление, загрязнение и порча земли могут быть результатом того, что чиновники за денежное вознаграждение подписали разрешительные документы на использование заведомо неисправного очистного оборудования. [1]</w:t>
      </w:r>
    </w:p>
    <w:p w:rsidR="00000000" w:rsidDel="00000000" w:rsidP="00000000" w:rsidRDefault="00000000" w:rsidRPr="00000000" w14:paraId="00000028">
      <w:pPr>
        <w:spacing w:line="240" w:lineRule="auto"/>
        <w:rPr>
          <w:sz w:val="24"/>
          <w:szCs w:val="24"/>
        </w:rPr>
      </w:pPr>
      <w:r w:rsidDel="00000000" w:rsidR="00000000" w:rsidRPr="00000000">
        <w:rPr>
          <w:sz w:val="24"/>
          <w:szCs w:val="24"/>
          <w:rtl w:val="0"/>
        </w:rPr>
        <w:t xml:space="preserve">Современное законодательство, в том числе регулирующее земельные отношения, постоянно изменяется, в него вносятся дополнения, издаются новые нормативные акты, в результате возникают коллизии, пробелы, которые впоследствии используются коррумпированными чиновниками всех уровней власти. В сфере земельных отношений чиновники совершают незаконные деяния чаще всего в виде взяточничества, злоупотребления должностными полномочиями или превышения должностных полномочий.</w:t>
      </w:r>
    </w:p>
    <w:p w:rsidR="00000000" w:rsidDel="00000000" w:rsidP="00000000" w:rsidRDefault="00000000" w:rsidRPr="00000000" w14:paraId="00000029">
      <w:pPr>
        <w:spacing w:line="240" w:lineRule="auto"/>
        <w:rPr>
          <w:sz w:val="24"/>
          <w:szCs w:val="24"/>
        </w:rPr>
      </w:pPr>
      <w:r w:rsidDel="00000000" w:rsidR="00000000" w:rsidRPr="00000000">
        <w:rPr>
          <w:sz w:val="24"/>
          <w:szCs w:val="24"/>
          <w:rtl w:val="0"/>
        </w:rPr>
        <w:t xml:space="preserve">Говоря о коррупционных рисках, нужно определить области, которые наиболее уязвимы для коррупционных преступлений. В качестве коррупционных рисков выступают следующие аспекты земельных отношений.</w:t>
      </w:r>
    </w:p>
    <w:p w:rsidR="00000000" w:rsidDel="00000000" w:rsidP="00000000" w:rsidRDefault="00000000" w:rsidRPr="00000000" w14:paraId="0000002A">
      <w:pPr>
        <w:spacing w:line="240" w:lineRule="auto"/>
        <w:rPr>
          <w:sz w:val="24"/>
          <w:szCs w:val="24"/>
        </w:rPr>
      </w:pPr>
      <w:r w:rsidDel="00000000" w:rsidR="00000000" w:rsidRPr="00000000">
        <w:rPr>
          <w:sz w:val="24"/>
          <w:szCs w:val="24"/>
          <w:rtl w:val="0"/>
        </w:rPr>
        <w:t xml:space="preserve">1. В полномочия руководителей региональных и местных органов власти входит предоставление земель для строительства и для иных целей. За вознаграждения от заинтересованных лиц чиновники предоставляют земельные участки без проведения торгов или не соблюдают сроки, установленные для опубликования информации о проведении торгов, или же ускоряют предоставление земельного участка за счет игнорирования государственной экологической экспертизы, оформляя документы задним числом и другое. [4; с. 64]</w:t>
      </w:r>
    </w:p>
    <w:p w:rsidR="00000000" w:rsidDel="00000000" w:rsidP="00000000" w:rsidRDefault="00000000" w:rsidRPr="00000000" w14:paraId="0000002B">
      <w:pPr>
        <w:spacing w:line="240" w:lineRule="auto"/>
        <w:rPr>
          <w:sz w:val="24"/>
          <w:szCs w:val="24"/>
        </w:rPr>
      </w:pPr>
      <w:r w:rsidDel="00000000" w:rsidR="00000000" w:rsidRPr="00000000">
        <w:rPr>
          <w:sz w:val="24"/>
          <w:szCs w:val="24"/>
          <w:rtl w:val="0"/>
        </w:rPr>
        <w:t xml:space="preserve">Так, в 2013 году в Приморском крае заместитель начальника управления охраны окружающей среды администрации Приморского края был наделен полномочиями члена конкурсной комиссии, занимавшейся предоставлением земель. Чиновник обладал информацией о юридических лицах, которые выигрывали на конкурсах право на заключение государственного контрактов. Зная, что строительная фирма выиграла конкурс на строительство полигона твердых бытовых отходов для Уссурийского городского округа и заключила государственный контракт, чиновник обратился к руководителю фирмы и предложил за денежное вознаграждение совершать в пользу юридического лица отдельные действия, которые могли бы сократить сроки получения необходимых документов, не учитывать недостатки, обнаруживаемые в строительной деятельности, т.е. не будет осуществлять надлежащего контроля за строительством полигона. Чиновнику был вынесен приговор по пункту «в» части 5 статьи 290 УК РФ за получение взятки в крупном размере. [10]</w:t>
      </w:r>
    </w:p>
    <w:p w:rsidR="00000000" w:rsidDel="00000000" w:rsidP="00000000" w:rsidRDefault="00000000" w:rsidRPr="00000000" w14:paraId="0000002C">
      <w:pPr>
        <w:spacing w:line="240" w:lineRule="auto"/>
        <w:rPr>
          <w:sz w:val="24"/>
          <w:szCs w:val="24"/>
        </w:rPr>
      </w:pPr>
      <w:r w:rsidDel="00000000" w:rsidR="00000000" w:rsidRPr="00000000">
        <w:rPr>
          <w:sz w:val="24"/>
          <w:szCs w:val="24"/>
          <w:rtl w:val="0"/>
        </w:rPr>
        <w:t xml:space="preserve">2. Руководители органов исполнительной власти в субъектах Российской Федерации, органов местного самоуправления полномочны принимать решения о переводе земель из одной категории в другую. Отдельные категории земель, например, особо охраняемые территории могут находиться только в государственной и муниципальной собственности и не могут отчуждаться, но коррумпированные чиновники могут вносить в реестры неверную информацию, в результате чего становится возможным перевод земельного участка в другую категорию и дальнейшая его передача частному лицу. [5;419]</w:t>
      </w:r>
    </w:p>
    <w:p w:rsidR="00000000" w:rsidDel="00000000" w:rsidP="00000000" w:rsidRDefault="00000000" w:rsidRPr="00000000" w14:paraId="0000002D">
      <w:pPr>
        <w:spacing w:line="240" w:lineRule="auto"/>
        <w:rPr>
          <w:sz w:val="24"/>
          <w:szCs w:val="24"/>
        </w:rPr>
      </w:pPr>
      <w:r w:rsidDel="00000000" w:rsidR="00000000" w:rsidRPr="00000000">
        <w:rPr>
          <w:sz w:val="24"/>
          <w:szCs w:val="24"/>
          <w:rtl w:val="0"/>
        </w:rPr>
        <w:t xml:space="preserve">3. Руководители органов местного самоуправления, должностные лица органов исполнительной власти субъектов РФ полномочны принимать решения о предоставлении земельных участков, находящихся в муниципальной собственности, в аренду. В этой области развития земельных отношений чиновники за вознаграждение не устанавливают базового размера арендной платы или устанавливают его произвольно, сдают в аренду земельные участки, которые не учтены земельным кадастром и не имеют кадастрового номера, не регистрируют договоры аренды, заключенные на срок свыше одного года, не принимают мер для взыскания задолженности по арендной плате.</w:t>
      </w:r>
    </w:p>
    <w:p w:rsidR="00000000" w:rsidDel="00000000" w:rsidP="00000000" w:rsidRDefault="00000000" w:rsidRPr="00000000" w14:paraId="0000002E">
      <w:pPr>
        <w:spacing w:line="240" w:lineRule="auto"/>
        <w:rPr>
          <w:sz w:val="24"/>
          <w:szCs w:val="24"/>
        </w:rPr>
      </w:pPr>
      <w:r w:rsidDel="00000000" w:rsidR="00000000" w:rsidRPr="00000000">
        <w:rPr>
          <w:sz w:val="24"/>
          <w:szCs w:val="24"/>
          <w:rtl w:val="0"/>
        </w:rPr>
        <w:t xml:space="preserve">4. Недобросовестные должностные лица используют в корыстных целях информацию, которая еще не доступна широкому кругу лиц. Используя инсайдерскую информацию, чиновники во взаимодействии с преступными группами занимаются спекуляцией земельными участками. Заинтересованным лицам за вознаграждение предоставляется информация о том, что тот или иной участок будет в скором времени использован муниципалитетом для реализации дорогостоящего проекта, следовательно, стоимость земельного участка повысится в несколько раз. Спекулянты выкупают участок из муниципальной собственности, а затем снова продают его муниципалитету, но уже по цене в несколько раз выше.</w:t>
      </w:r>
    </w:p>
    <w:p w:rsidR="00000000" w:rsidDel="00000000" w:rsidP="00000000" w:rsidRDefault="00000000" w:rsidRPr="00000000" w14:paraId="0000002F">
      <w:pPr>
        <w:spacing w:line="240" w:lineRule="auto"/>
        <w:rPr>
          <w:sz w:val="24"/>
          <w:szCs w:val="24"/>
        </w:rPr>
      </w:pPr>
      <w:r w:rsidDel="00000000" w:rsidR="00000000" w:rsidRPr="00000000">
        <w:rPr>
          <w:sz w:val="24"/>
          <w:szCs w:val="24"/>
          <w:rtl w:val="0"/>
        </w:rPr>
        <w:t xml:space="preserve">Подобное случилось при реализации программы «Дальневосточный гектар», в рамках которой гражданам предоставляются земельные участки из муниципальной или государственной собственности на территории Дальневосточного федерального округа. [2]</w:t>
      </w:r>
    </w:p>
    <w:p w:rsidR="00000000" w:rsidDel="00000000" w:rsidP="00000000" w:rsidRDefault="00000000" w:rsidRPr="00000000" w14:paraId="00000030">
      <w:pPr>
        <w:spacing w:line="240" w:lineRule="auto"/>
        <w:rPr>
          <w:sz w:val="24"/>
          <w:szCs w:val="24"/>
        </w:rPr>
      </w:pPr>
      <w:r w:rsidDel="00000000" w:rsidR="00000000" w:rsidRPr="00000000">
        <w:rPr>
          <w:sz w:val="24"/>
          <w:szCs w:val="24"/>
          <w:rtl w:val="0"/>
        </w:rPr>
        <w:t xml:space="preserve">Благодаря продаже инсайдерской информации самые элитные гектары были получены представителями органов власти, олигархами и лицами, связанными с чиновниками Министерства по развитию Дальнего Востока. В число таких элитных гектаров вошли земельные участки на озере Ханка, на которых находятся пляжи, дубовые леса, и именно там построена вертолетная площадка и база отдыха бывшего мэра города Владивосток Пушкарева, который был осужден к 15 годам лишения свободы за получение взяток и за превышение должностных полномочий. [9]</w:t>
      </w:r>
    </w:p>
    <w:p w:rsidR="00000000" w:rsidDel="00000000" w:rsidP="00000000" w:rsidRDefault="00000000" w:rsidRPr="00000000" w14:paraId="00000031">
      <w:pPr>
        <w:spacing w:line="240" w:lineRule="auto"/>
        <w:rPr>
          <w:sz w:val="24"/>
          <w:szCs w:val="24"/>
        </w:rPr>
      </w:pPr>
      <w:r w:rsidDel="00000000" w:rsidR="00000000" w:rsidRPr="00000000">
        <w:rPr>
          <w:sz w:val="24"/>
          <w:szCs w:val="24"/>
          <w:rtl w:val="0"/>
        </w:rPr>
        <w:t xml:space="preserve">Оценить уровень коррупционной преступности в стране или в отдельно взятом регионе практически невозможно из-за специфики коррупционных преступлений. При взяточничестве и взяткодатель, и взяткополучатель совершают преступление, поэтому обе стороны не заинтересованы в том, чтобы их преступная договоренность и дальнейшая деятельность были обнародованы. Отсюда высокая латентность коррупционных преступлений, которая значительно усложняет деятельность правоохранительных органов по противодействию коррупции.</w:t>
      </w:r>
    </w:p>
    <w:p w:rsidR="00000000" w:rsidDel="00000000" w:rsidP="00000000" w:rsidRDefault="00000000" w:rsidRPr="00000000" w14:paraId="00000032">
      <w:pPr>
        <w:spacing w:line="240" w:lineRule="auto"/>
        <w:rPr>
          <w:sz w:val="24"/>
          <w:szCs w:val="24"/>
        </w:rPr>
      </w:pPr>
      <w:r w:rsidDel="00000000" w:rsidR="00000000" w:rsidRPr="00000000">
        <w:rPr>
          <w:sz w:val="24"/>
          <w:szCs w:val="24"/>
          <w:rtl w:val="0"/>
        </w:rPr>
        <w:t xml:space="preserve">Практика показывает, что создание дополнительных контрольных органов не уменьшает количество коррупционных преступлений, потому что сами контролеры требуют вознаграждение за свое бездействие. Заинтересованные представители бизнес-структур понимают, что для коммерческой деятельности будет выгоднее заплатить определенную сумму должностному лицу и получить нужное разрешение в короткие сроки, чем долгое время ожидать, пока бюрократический аппарат совершит все нужные действия.</w:t>
      </w:r>
    </w:p>
    <w:p w:rsidR="00000000" w:rsidDel="00000000" w:rsidP="00000000" w:rsidRDefault="00000000" w:rsidRPr="00000000" w14:paraId="00000033">
      <w:pPr>
        <w:spacing w:line="240" w:lineRule="auto"/>
        <w:rPr>
          <w:sz w:val="24"/>
          <w:szCs w:val="24"/>
        </w:rPr>
      </w:pPr>
      <w:r w:rsidDel="00000000" w:rsidR="00000000" w:rsidRPr="00000000">
        <w:rPr>
          <w:sz w:val="24"/>
          <w:szCs w:val="24"/>
          <w:rtl w:val="0"/>
        </w:rPr>
        <w:t xml:space="preserve">Эта особенность характерна не только для властных эшелонов, но и для отношений бытового значения. Землевладелец или землепользователь находятся в ситуации, в которой вода на земельный участок будет проведена быстрее, если работники и ответственные лица получат определенное вознаграждение, земельному участку будет присвоен кадастровый номер быстрее, если должностному лицу, осуществляющему кадастровый учет, будет дана взятка.</w:t>
      </w:r>
    </w:p>
    <w:p w:rsidR="00000000" w:rsidDel="00000000" w:rsidP="00000000" w:rsidRDefault="00000000" w:rsidRPr="00000000" w14:paraId="00000034">
      <w:pPr>
        <w:spacing w:line="240" w:lineRule="auto"/>
        <w:rPr>
          <w:sz w:val="24"/>
          <w:szCs w:val="24"/>
        </w:rPr>
      </w:pPr>
      <w:r w:rsidDel="00000000" w:rsidR="00000000" w:rsidRPr="00000000">
        <w:rPr>
          <w:sz w:val="24"/>
          <w:szCs w:val="24"/>
          <w:rtl w:val="0"/>
        </w:rPr>
        <w:t xml:space="preserve">Проведение контрольных мероприятий, скрытое наблюдение, усиленный контроль могут дать некоторые положительные результаты, но незначительные, так как коррупционные преступления совершаются в особом секрете и при этом не в каких-то заброшенных, безлюдных или злачных местах, а могут совершаться в местах общественного питания, в культурно-массовых заведениях, на людной улице, и со стороны не видно, что двое человек совершают общественно опасное деяние.</w:t>
      </w:r>
    </w:p>
    <w:p w:rsidR="00000000" w:rsidDel="00000000" w:rsidP="00000000" w:rsidRDefault="00000000" w:rsidRPr="00000000" w14:paraId="00000035">
      <w:pPr>
        <w:spacing w:line="240" w:lineRule="auto"/>
        <w:rPr>
          <w:sz w:val="24"/>
          <w:szCs w:val="24"/>
        </w:rPr>
      </w:pPr>
      <w:r w:rsidDel="00000000" w:rsidR="00000000" w:rsidRPr="00000000">
        <w:rPr>
          <w:sz w:val="24"/>
          <w:szCs w:val="24"/>
          <w:rtl w:val="0"/>
        </w:rPr>
        <w:t xml:space="preserve">Единственно верным направлением работы правоохранительных органов, образовательных учреждений и общественных организаций является повышение правовой культуры граждан, противодействие правовому нигилизму и совершенствование правового регулирования земельных отношений, при котором участники отношений данной сферы могли бы осознавать на практике, что законом лучше воспользоваться, чем его обойти.</w:t>
      </w:r>
    </w:p>
    <w:p w:rsidR="00000000" w:rsidDel="00000000" w:rsidP="00000000" w:rsidRDefault="00000000" w:rsidRPr="00000000" w14:paraId="00000036">
      <w:pPr>
        <w:spacing w:line="240" w:lineRule="auto"/>
        <w:rPr>
          <w:sz w:val="24"/>
          <w:szCs w:val="24"/>
        </w:rPr>
      </w:pPr>
      <w:r w:rsidDel="00000000" w:rsidR="00000000" w:rsidRPr="00000000">
        <w:rPr>
          <w:sz w:val="24"/>
          <w:szCs w:val="24"/>
          <w:rtl w:val="0"/>
        </w:rPr>
        <w:t xml:space="preserve">Эффективным средством станет облегчение деятельности правоохранительных органов, которые для выявления коррупционного преступления должны получить массу разрешений для проведения оперативно-розыскных мероприятий, следственных действий, что рассекречивает работу. Чиновники осознают, что их преступную деятельность не так просто обнаружить, а при обнаружении практически всегда собранные доказательства можно признать недопустимыми, так как были собраны с нарушением Конституции РФ, уголовно-процессуального законодательства и других нормативных актов. Это ведет к безнаказанности и вседозволенности, к дальнейшему моральному разложению, когда должность рассматривается уже не как дополнительные полномочия и ответственность, а как новые материальные возможности.</w:t>
      </w:r>
    </w:p>
    <w:p w:rsidR="00000000" w:rsidDel="00000000" w:rsidP="00000000" w:rsidRDefault="00000000" w:rsidRPr="00000000" w14:paraId="00000037">
      <w:pPr>
        <w:spacing w:line="240" w:lineRule="auto"/>
        <w:rPr>
          <w:sz w:val="24"/>
          <w:szCs w:val="24"/>
        </w:rPr>
      </w:pPr>
      <w:r w:rsidDel="00000000" w:rsidR="00000000" w:rsidRPr="00000000">
        <w:rPr>
          <w:sz w:val="24"/>
          <w:szCs w:val="24"/>
          <w:rtl w:val="0"/>
        </w:rPr>
        <w:t xml:space="preserve">Те меры, которые запланировано принять для противодействия коррупции характеризуются повышенной декларативностью. Например, в соответствии с Национальным планом противодействия коррупции на 2021 – 2024 годы органам исполнительной власти предписывается совершенствовать систему запретов, ограничений, обязанностей, установленных в целях противодействия коррупции в отдельных сферах деятельности. Предложение не отличается оригинальностью, потому что оно выносится практически во всех региональных планах, и было в предыдущих планах, а уровень коррупционной преступности свидетельствует о неэффективности этой меры</w:t>
      </w:r>
      <w:r w:rsidDel="00000000" w:rsidR="00000000" w:rsidRPr="00000000">
        <w:rPr>
          <w:sz w:val="24"/>
          <w:szCs w:val="24"/>
          <w:vertAlign w:val="superscript"/>
        </w:rPr>
        <w:footnoteReference w:customMarkFollows="0" w:id="0"/>
      </w:r>
      <w:r w:rsidDel="00000000" w:rsidR="00000000" w:rsidRPr="00000000">
        <w:rPr>
          <w:sz w:val="24"/>
          <w:szCs w:val="24"/>
          <w:rtl w:val="0"/>
        </w:rPr>
        <w:t xml:space="preserve">.</w:t>
      </w:r>
    </w:p>
    <w:p w:rsidR="00000000" w:rsidDel="00000000" w:rsidP="00000000" w:rsidRDefault="00000000" w:rsidRPr="00000000" w14:paraId="00000038">
      <w:pPr>
        <w:spacing w:line="240" w:lineRule="auto"/>
        <w:rPr>
          <w:sz w:val="24"/>
          <w:szCs w:val="24"/>
        </w:rPr>
      </w:pPr>
      <w:r w:rsidDel="00000000" w:rsidR="00000000" w:rsidRPr="00000000">
        <w:rPr>
          <w:sz w:val="24"/>
          <w:szCs w:val="24"/>
          <w:rtl w:val="0"/>
        </w:rPr>
        <w:t xml:space="preserve">Правильнее было бы проводить разъяснительную работу среди землевладельцев и землепользователей. Необходимо, чтобы они понимали, что, выплачивая вознаграждение чиновнику, они не освобождаются от лишних административных барьеров, а попадают в коррупционную зависимость. После первой дачи взятки все решения должностных лиц органов исполнительной власти будут приниматься исключительно только за вознаграждение. Это говорит о том, что взяткодатель сам попирает свои законные права, когда при наличии законного права не реализует его.</w:t>
      </w:r>
    </w:p>
    <w:p w:rsidR="00000000" w:rsidDel="00000000" w:rsidP="00000000" w:rsidRDefault="00000000" w:rsidRPr="00000000" w14:paraId="00000039">
      <w:pPr>
        <w:spacing w:line="240" w:lineRule="auto"/>
        <w:rPr>
          <w:sz w:val="24"/>
          <w:szCs w:val="24"/>
        </w:rPr>
      </w:pPr>
      <w:r w:rsidDel="00000000" w:rsidR="00000000" w:rsidRPr="00000000">
        <w:rPr>
          <w:sz w:val="24"/>
          <w:szCs w:val="24"/>
          <w:rtl w:val="0"/>
        </w:rPr>
        <w:t xml:space="preserve">Таким образом, можно сделать вывод, что земельные отношения имеют особую значимость для жизни общества и государства, и именно в этой сфере совершается большое количество коррупционных преступлений чиновниками, представителями бизнес-структур и простыми гражданами. Эффективное противодействие коррупционной преступности возможно только посредством повышения правовой культуры граждан при непрерывном совершенствовании законодательства, проводимом в соответствии с выявляемыми коррупционными рисками в сфере земельных отношений.</w:t>
      </w:r>
    </w:p>
    <w:p w:rsidR="00000000" w:rsidDel="00000000" w:rsidP="00000000" w:rsidRDefault="00000000" w:rsidRPr="00000000" w14:paraId="0000003A">
      <w:pPr>
        <w:spacing w:line="240" w:lineRule="auto"/>
        <w:ind w:firstLine="0"/>
        <w:rPr>
          <w:sz w:val="24"/>
          <w:szCs w:val="24"/>
        </w:rPr>
      </w:pPr>
      <w:r w:rsidDel="00000000" w:rsidR="00000000" w:rsidRPr="00000000">
        <w:rPr>
          <w:rtl w:val="0"/>
        </w:rPr>
      </w:r>
    </w:p>
    <w:p w:rsidR="00000000" w:rsidDel="00000000" w:rsidP="00000000" w:rsidRDefault="00000000" w:rsidRPr="00000000" w14:paraId="0000003B">
      <w:pPr>
        <w:spacing w:line="240" w:lineRule="auto"/>
        <w:ind w:firstLine="0"/>
        <w:jc w:val="center"/>
        <w:rPr>
          <w:b w:val="1"/>
          <w:sz w:val="24"/>
          <w:szCs w:val="24"/>
        </w:rPr>
      </w:pPr>
      <w:r w:rsidDel="00000000" w:rsidR="00000000" w:rsidRPr="00000000">
        <w:rPr>
          <w:b w:val="1"/>
          <w:sz w:val="24"/>
          <w:szCs w:val="24"/>
          <w:rtl w:val="0"/>
        </w:rPr>
        <w:t xml:space="preserve">Литература</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Уголовный кодекс Российской Федерации от 13 июня 1996 года № 63-ФЗ (в ред. Федеральных законов РФ от 29.12.2022 г. №№ 582-ФЗ, 586-ФЗ) // Собрание законодательства РФ. – 17.06.1996. – №25. – ст. 2954.</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Федеральный закон Российской Федерации от 1 мая 2016 года № 119-ФЗ «Об особенностях предоставления гражданам земельных участков, находящихся в государственной или муниципальной собственности и расположенных в Арктической зоне Российской Федерации и на других территориях Севера, Сибири и Дальнего Востока Российской Федерации, и о внесении изменений в отдельные законодательные акты Российской Федерации» (в ред. Федерального закона РФ от 29.12.2022 г. № 616-ФЗ) // Собрание законодательства РФ. – 02.05.2016. – №18. – ст. 2495.</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Горюнов В.Е. К вопросу о сущности коррупции. – Челябинск: Издательство Челябинского государственного университета // Вестник Челябинского государственного университета. Серия: Право. – 2018. – Т. 3. – №3. – С. 63 – 68.</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Гречко В.В. Теоретические основы предоставления земельного участка для строительства. – Королев.: Издательство ИП Бобылев А.И. // Аграрное и земельное право. – 2012. – №7(91). – С. 49 – 72.</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Михайлов А.В. Коррупционные риски в процедуре перевода земель или земельных участков из одной категории в другую и некоторые пути их решения / Юность Большой Волги: Сборник статей лауреатов XVIII Межрегиональной конференции-фестиваля научного творчества учащейся молодежи. – Чебоксары: Издательство Центра молодежных инициатив Министерства образования и молодежной политики Чувашской Республики, 2016. – С. 418 – 421. – 392 с.</w:t>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Мэру Керчи дали восемь лет: экс-чиновник осужден за взятку [Электронный ресурс] // URL:https://www.kommersant.ru/doc/3361452. (дата обращения 12.01.2023 г.).</w:t>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Орлов П.П. Специфика преступлений, совершенных в сфере земельных отношений: криминологический аспект. – Тамбов: Издательство Тамбовского государственного университета им. Г.Р. Державина // Актуальные проблемы государства и права. – 2019. – Т. 3. – №9. – С. 55 – 65.</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Раджабова Ж.К. Коррупция в земельных правоотношениях / Актуальные вопросы противодействия коррупции в Российской Федерации / Сборник материалов Всероссийской научно-практической конференции. – Махачкала: Издательство Дагестанского государственного института народного хозяйства, 2018. – С. 89 – 91. – 134 с.</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Ткачев А. Иллюзия свободы: как раздавали дальневосточный гектар [Электронный ресурс] URL: https://pasmi.ru/archive/201967. (дата обращения 12.01.2023 г.).</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Приговор Ленинского районного суда города Владивосток Приморского края от 18 декабря 2013 года по делу № 1-395/2013 [Электронный ресурс] URL: https://sudact.ru. (дата обращения 12.01.2023 г.).</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Приговор Ленинского районного суда города Владивосток Приморского края от 31 марта 2014 года по делу № 1-646/2013 [Электронный источник] // URL: https://sudact.ru. (дата обращения 12.01.2023 г.).</w:t>
      </w:r>
    </w:p>
    <w:sectPr>
      <w:pgSz w:h="16838" w:w="11906"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Указ Президента Российской Федерации от 16 августа 2021 года №478 «О Национальном плане противодействия коррупции на 2021 – 2024 годы» // Собрание законодательства РФ. – 23.08.2021. – №34. – ст. 6170.</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29" w:hanging="360"/>
      </w:pPr>
      <w:rPr/>
    </w:lvl>
    <w:lvl w:ilvl="1">
      <w:start w:val="1"/>
      <w:numFmt w:val="lowerLetter"/>
      <w:lvlText w:val="%2."/>
      <w:lvlJc w:val="left"/>
      <w:pPr>
        <w:ind w:left="2149" w:hanging="360"/>
      </w:pPr>
      <w:rPr/>
    </w:lvl>
    <w:lvl w:ilvl="2">
      <w:start w:val="1"/>
      <w:numFmt w:val="lowerRoman"/>
      <w:lvlText w:val="%3."/>
      <w:lvlJc w:val="right"/>
      <w:pPr>
        <w:ind w:left="2869" w:hanging="180"/>
      </w:pPr>
      <w:rPr/>
    </w:lvl>
    <w:lvl w:ilvl="3">
      <w:start w:val="1"/>
      <w:numFmt w:val="decimal"/>
      <w:lvlText w:val="%4."/>
      <w:lvlJc w:val="left"/>
      <w:pPr>
        <w:ind w:left="3589" w:hanging="360"/>
      </w:pPr>
      <w:rPr/>
    </w:lvl>
    <w:lvl w:ilvl="4">
      <w:start w:val="1"/>
      <w:numFmt w:val="lowerLetter"/>
      <w:lvlText w:val="%5."/>
      <w:lvlJc w:val="left"/>
      <w:pPr>
        <w:ind w:left="4309" w:hanging="360"/>
      </w:pPr>
      <w:rPr/>
    </w:lvl>
    <w:lvl w:ilvl="5">
      <w:start w:val="1"/>
      <w:numFmt w:val="lowerRoman"/>
      <w:lvlText w:val="%6."/>
      <w:lvlJc w:val="right"/>
      <w:pPr>
        <w:ind w:left="5029" w:hanging="180"/>
      </w:pPr>
      <w:rPr/>
    </w:lvl>
    <w:lvl w:ilvl="6">
      <w:start w:val="1"/>
      <w:numFmt w:val="decimal"/>
      <w:lvlText w:val="%7."/>
      <w:lvlJc w:val="left"/>
      <w:pPr>
        <w:ind w:left="5749" w:hanging="360"/>
      </w:pPr>
      <w:rPr/>
    </w:lvl>
    <w:lvl w:ilvl="7">
      <w:start w:val="1"/>
      <w:numFmt w:val="lowerLetter"/>
      <w:lvlText w:val="%8."/>
      <w:lvlJc w:val="left"/>
      <w:pPr>
        <w:ind w:left="6469" w:hanging="360"/>
      </w:pPr>
      <w:rPr/>
    </w:lvl>
    <w:lvl w:ilvl="8">
      <w:start w:val="1"/>
      <w:numFmt w:val="lowerRoman"/>
      <w:lvlText w:val="%9."/>
      <w:lvlJc w:val="right"/>
      <w:pPr>
        <w:ind w:left="7189"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8"/>
        <w:szCs w:val="28"/>
        <w:lang w:val="ru-RU"/>
      </w:rPr>
    </w:rPrDefault>
    <w:pPrDefault>
      <w:pPr>
        <w:spacing w:line="360" w:lineRule="auto"/>
        <w:ind w:firstLine="709"/>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ind w:firstLine="0"/>
      <w:jc w:val="left"/>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mailto:nata-sheremet@mail.ru" TargetMode="External"/><Relationship Id="rId8" Type="http://schemas.openxmlformats.org/officeDocument/2006/relationships/hyperlink" Target="mailto:nata-sheremet@mail.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