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5ED9" w:rsidRPr="00065B75" w:rsidRDefault="00C26536" w:rsidP="00065B75">
      <w:pPr>
        <w:spacing w:after="0" w:line="240" w:lineRule="auto"/>
        <w:rPr>
          <w:rFonts w:ascii="Times New Roman" w:eastAsia="Times New Roman" w:hAnsi="Times New Roman" w:cs="Times New Roman"/>
          <w:b/>
          <w:sz w:val="28"/>
          <w:szCs w:val="28"/>
          <w:lang w:eastAsia="ar-SA"/>
        </w:rPr>
      </w:pPr>
      <w:r w:rsidRPr="00065B75">
        <w:rPr>
          <w:rFonts w:ascii="Times New Roman" w:eastAsia="Times New Roman" w:hAnsi="Times New Roman" w:cs="Times New Roman"/>
          <w:b/>
          <w:sz w:val="28"/>
          <w:szCs w:val="28"/>
          <w:lang w:eastAsia="ar-SA"/>
        </w:rPr>
        <w:t>АВН-21</w:t>
      </w:r>
    </w:p>
    <w:p w:rsidR="004B5ED9" w:rsidRDefault="004B5ED9" w:rsidP="00065B75">
      <w:pPr>
        <w:widowControl w:val="0"/>
        <w:spacing w:after="0" w:line="240" w:lineRule="auto"/>
        <w:rPr>
          <w:rFonts w:ascii="Times New Roman" w:eastAsia="Times New Roman" w:hAnsi="Times New Roman" w:cs="Times New Roman"/>
          <w:b/>
          <w:sz w:val="28"/>
          <w:szCs w:val="28"/>
          <w:lang w:eastAsia="ar-SA"/>
        </w:rPr>
      </w:pPr>
      <w:r w:rsidRPr="00065B75">
        <w:rPr>
          <w:rFonts w:ascii="Times New Roman" w:eastAsia="Times New Roman" w:hAnsi="Times New Roman" w:cs="Times New Roman"/>
          <w:b/>
          <w:sz w:val="28"/>
          <w:szCs w:val="28"/>
          <w:lang w:eastAsia="ar-SA"/>
        </w:rPr>
        <w:t>УДК 336.6</w:t>
      </w:r>
    </w:p>
    <w:p w:rsidR="00065B75" w:rsidRPr="00065B75" w:rsidRDefault="00065B75" w:rsidP="00065B75">
      <w:pPr>
        <w:widowControl w:val="0"/>
        <w:spacing w:after="0" w:line="240" w:lineRule="auto"/>
        <w:rPr>
          <w:rFonts w:ascii="Times New Roman" w:eastAsia="Times New Roman" w:hAnsi="Times New Roman" w:cs="Times New Roman"/>
          <w:b/>
          <w:sz w:val="28"/>
          <w:szCs w:val="28"/>
          <w:lang w:eastAsia="ar-SA"/>
        </w:rPr>
      </w:pPr>
    </w:p>
    <w:p w:rsidR="004B5ED9" w:rsidRDefault="00C26536" w:rsidP="00065B75">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АНАЛИЗ ФИНАНСОВОЙ УС</w:t>
      </w:r>
      <w:r w:rsidR="00BE558A">
        <w:rPr>
          <w:rFonts w:ascii="Times New Roman" w:hAnsi="Times New Roman" w:cs="Times New Roman"/>
          <w:b/>
          <w:sz w:val="28"/>
          <w:szCs w:val="28"/>
        </w:rPr>
        <w:t>ТОЙЧИВОСТИ ОРГАНИЗАЦИИ И ПУТИ ЕЕ</w:t>
      </w:r>
      <w:r>
        <w:rPr>
          <w:rFonts w:ascii="Times New Roman" w:hAnsi="Times New Roman" w:cs="Times New Roman"/>
          <w:b/>
          <w:sz w:val="28"/>
          <w:szCs w:val="28"/>
        </w:rPr>
        <w:t xml:space="preserve"> ПОВЫШЕНИЯ</w:t>
      </w:r>
    </w:p>
    <w:p w:rsidR="00065B75" w:rsidRPr="00C26536" w:rsidRDefault="00065B75" w:rsidP="00065B75">
      <w:pPr>
        <w:spacing w:after="0" w:line="360" w:lineRule="auto"/>
        <w:jc w:val="center"/>
        <w:rPr>
          <w:rFonts w:ascii="Times New Roman" w:hAnsi="Times New Roman" w:cs="Times New Roman"/>
          <w:b/>
          <w:sz w:val="28"/>
          <w:szCs w:val="28"/>
        </w:rPr>
      </w:pPr>
    </w:p>
    <w:p w:rsidR="004B5ED9" w:rsidRPr="00C26536" w:rsidRDefault="004B5ED9" w:rsidP="00065B75">
      <w:pPr>
        <w:pStyle w:val="a7"/>
        <w:spacing w:before="0" w:beforeAutospacing="0" w:after="0" w:afterAutospacing="0" w:line="360" w:lineRule="auto"/>
        <w:ind w:firstLine="567"/>
        <w:jc w:val="center"/>
        <w:rPr>
          <w:b/>
          <w:sz w:val="28"/>
        </w:rPr>
      </w:pPr>
      <w:r w:rsidRPr="00C26536">
        <w:rPr>
          <w:b/>
          <w:sz w:val="28"/>
        </w:rPr>
        <w:t>Акимова Екатерина Андреевна</w:t>
      </w:r>
    </w:p>
    <w:p w:rsidR="004B5ED9" w:rsidRPr="002D140D" w:rsidRDefault="004B5ED9" w:rsidP="00065B75">
      <w:pPr>
        <w:pStyle w:val="a7"/>
        <w:spacing w:before="0" w:beforeAutospacing="0" w:after="0" w:afterAutospacing="0" w:line="360" w:lineRule="auto"/>
        <w:jc w:val="center"/>
        <w:rPr>
          <w:sz w:val="28"/>
        </w:rPr>
      </w:pPr>
      <w:r w:rsidRPr="002D140D">
        <w:rPr>
          <w:sz w:val="28"/>
        </w:rPr>
        <w:t>студент</w:t>
      </w:r>
    </w:p>
    <w:p w:rsidR="004B5ED9" w:rsidRPr="00065B75" w:rsidRDefault="004B5ED9" w:rsidP="00065B75">
      <w:pPr>
        <w:pStyle w:val="a7"/>
        <w:spacing w:before="0" w:beforeAutospacing="0" w:after="0" w:afterAutospacing="0" w:line="360" w:lineRule="auto"/>
        <w:jc w:val="center"/>
        <w:rPr>
          <w:iCs/>
          <w:color w:val="000000"/>
          <w:sz w:val="28"/>
          <w:szCs w:val="28"/>
        </w:rPr>
      </w:pPr>
      <w:r w:rsidRPr="00065B75">
        <w:rPr>
          <w:iCs/>
          <w:color w:val="000000"/>
          <w:sz w:val="28"/>
          <w:szCs w:val="28"/>
        </w:rPr>
        <w:t>Владивостокский государственный университет экономики и сервиса</w:t>
      </w:r>
    </w:p>
    <w:p w:rsidR="004B5ED9" w:rsidRDefault="004B5ED9" w:rsidP="004B5ED9">
      <w:pPr>
        <w:spacing w:after="280" w:line="240" w:lineRule="auto"/>
        <w:ind w:firstLine="567"/>
        <w:jc w:val="center"/>
        <w:rPr>
          <w:rFonts w:ascii="Times New Roman" w:hAnsi="Times New Roman" w:cs="Times New Roman"/>
          <w:b/>
          <w:sz w:val="28"/>
          <w:szCs w:val="28"/>
        </w:rPr>
      </w:pPr>
    </w:p>
    <w:p w:rsidR="004B5ED9" w:rsidRDefault="004B5ED9" w:rsidP="004A40FE">
      <w:pPr>
        <w:spacing w:after="0" w:line="360" w:lineRule="auto"/>
        <w:ind w:firstLine="567"/>
        <w:jc w:val="center"/>
        <w:rPr>
          <w:rFonts w:ascii="Calibri" w:eastAsia="Calibri" w:hAnsi="Calibri" w:cs="Times New Roman"/>
          <w:i/>
          <w:iCs/>
          <w:color w:val="000000"/>
          <w:sz w:val="28"/>
          <w:szCs w:val="28"/>
        </w:rPr>
      </w:pPr>
      <w:r w:rsidRPr="004A40FE">
        <w:rPr>
          <w:rFonts w:ascii="Times New Roman" w:eastAsia="Calibri" w:hAnsi="Times New Roman" w:cs="Times New Roman"/>
          <w:b/>
          <w:bCs/>
          <w:iCs/>
          <w:color w:val="000000"/>
          <w:sz w:val="28"/>
          <w:szCs w:val="28"/>
        </w:rPr>
        <w:t>Самарина Наталья Сергеевна</w:t>
      </w:r>
      <w:r w:rsidRPr="00383BB7">
        <w:rPr>
          <w:rFonts w:ascii="Calibri" w:eastAsia="Calibri" w:hAnsi="Calibri" w:cs="Times New Roman"/>
          <w:b/>
          <w:bCs/>
          <w:i/>
          <w:iCs/>
          <w:color w:val="000000"/>
          <w:sz w:val="28"/>
          <w:szCs w:val="28"/>
        </w:rPr>
        <w:br/>
      </w:r>
      <w:r w:rsidRPr="00065B75">
        <w:rPr>
          <w:rFonts w:ascii="Times New Roman" w:eastAsia="Times New Roman" w:hAnsi="Times New Roman" w:cs="Times New Roman"/>
          <w:sz w:val="28"/>
          <w:szCs w:val="24"/>
          <w:lang w:eastAsia="ru-RU"/>
        </w:rPr>
        <w:t>канд.</w:t>
      </w:r>
      <w:r w:rsidR="00065B75" w:rsidRPr="00065B75">
        <w:rPr>
          <w:rFonts w:ascii="Times New Roman" w:eastAsia="Times New Roman" w:hAnsi="Times New Roman" w:cs="Times New Roman"/>
          <w:sz w:val="28"/>
          <w:szCs w:val="24"/>
          <w:lang w:eastAsia="ru-RU"/>
        </w:rPr>
        <w:t xml:space="preserve"> </w:t>
      </w:r>
      <w:proofErr w:type="spellStart"/>
      <w:r w:rsidRPr="00065B75">
        <w:rPr>
          <w:rFonts w:ascii="Times New Roman" w:eastAsia="Times New Roman" w:hAnsi="Times New Roman" w:cs="Times New Roman"/>
          <w:sz w:val="28"/>
          <w:szCs w:val="24"/>
          <w:lang w:eastAsia="ru-RU"/>
        </w:rPr>
        <w:t>экон</w:t>
      </w:r>
      <w:proofErr w:type="spellEnd"/>
      <w:r w:rsidRPr="00065B75">
        <w:rPr>
          <w:rFonts w:ascii="Times New Roman" w:eastAsia="Times New Roman" w:hAnsi="Times New Roman" w:cs="Times New Roman"/>
          <w:sz w:val="28"/>
          <w:szCs w:val="24"/>
          <w:lang w:eastAsia="ru-RU"/>
        </w:rPr>
        <w:t>.</w:t>
      </w:r>
      <w:r w:rsidR="00065B75" w:rsidRPr="00065B75">
        <w:rPr>
          <w:rFonts w:ascii="Times New Roman" w:eastAsia="Times New Roman" w:hAnsi="Times New Roman" w:cs="Times New Roman"/>
          <w:sz w:val="28"/>
          <w:szCs w:val="24"/>
          <w:lang w:eastAsia="ru-RU"/>
        </w:rPr>
        <w:t xml:space="preserve"> </w:t>
      </w:r>
      <w:r w:rsidRPr="00065B75">
        <w:rPr>
          <w:rFonts w:ascii="Times New Roman" w:eastAsia="Times New Roman" w:hAnsi="Times New Roman" w:cs="Times New Roman"/>
          <w:sz w:val="28"/>
          <w:szCs w:val="24"/>
          <w:lang w:eastAsia="ru-RU"/>
        </w:rPr>
        <w:t>наук, доцент</w:t>
      </w:r>
      <w:r w:rsidRPr="00065B75">
        <w:rPr>
          <w:rFonts w:ascii="Times New Roman" w:eastAsia="Times New Roman" w:hAnsi="Times New Roman" w:cs="Times New Roman"/>
          <w:sz w:val="28"/>
          <w:szCs w:val="24"/>
          <w:lang w:eastAsia="ru-RU"/>
        </w:rPr>
        <w:br/>
        <w:t>Владивостокский государственный университет экономики и сервиса</w:t>
      </w:r>
    </w:p>
    <w:p w:rsidR="00CD02E8" w:rsidRPr="00383BB7" w:rsidRDefault="00CD02E8" w:rsidP="00CD02E8">
      <w:pPr>
        <w:spacing w:after="0" w:line="240" w:lineRule="auto"/>
        <w:ind w:firstLine="567"/>
        <w:jc w:val="center"/>
        <w:rPr>
          <w:rFonts w:ascii="Times New Roman" w:hAnsi="Times New Roman" w:cs="Times New Roman"/>
          <w:b/>
          <w:sz w:val="28"/>
          <w:szCs w:val="28"/>
        </w:rPr>
      </w:pPr>
    </w:p>
    <w:p w:rsidR="004B5ED9" w:rsidRPr="00D2756B" w:rsidRDefault="004B5ED9" w:rsidP="00065B75">
      <w:pPr>
        <w:spacing w:after="0" w:line="360" w:lineRule="auto"/>
        <w:ind w:firstLine="709"/>
        <w:jc w:val="both"/>
        <w:rPr>
          <w:rFonts w:ascii="Times New Roman" w:hAnsi="Times New Roman" w:cs="Times New Roman"/>
          <w:i/>
          <w:color w:val="000000"/>
          <w:sz w:val="28"/>
          <w:szCs w:val="28"/>
          <w:lang w:val="en-US"/>
        </w:rPr>
      </w:pPr>
      <w:r w:rsidRPr="00886F7A">
        <w:rPr>
          <w:rFonts w:ascii="Times New Roman" w:hAnsi="Times New Roman" w:cs="Times New Roman"/>
          <w:b/>
          <w:i/>
          <w:color w:val="000000"/>
          <w:sz w:val="28"/>
          <w:szCs w:val="28"/>
        </w:rPr>
        <w:t>Аннотация:</w:t>
      </w:r>
      <w:r w:rsidRPr="00886F7A">
        <w:rPr>
          <w:rFonts w:ascii="Times New Roman" w:hAnsi="Times New Roman" w:cs="Times New Roman"/>
          <w:i/>
          <w:color w:val="000000"/>
          <w:sz w:val="28"/>
          <w:szCs w:val="28"/>
        </w:rPr>
        <w:t xml:space="preserve"> в данной статье рассматривается сущность и з</w:t>
      </w:r>
      <w:r w:rsidR="008E07EE">
        <w:rPr>
          <w:rFonts w:ascii="Times New Roman" w:hAnsi="Times New Roman" w:cs="Times New Roman"/>
          <w:i/>
          <w:color w:val="000000"/>
          <w:sz w:val="28"/>
          <w:szCs w:val="28"/>
        </w:rPr>
        <w:t>начение финансовой устойчивости</w:t>
      </w:r>
      <w:r w:rsidRPr="00886F7A">
        <w:rPr>
          <w:rFonts w:ascii="Times New Roman" w:hAnsi="Times New Roman" w:cs="Times New Roman"/>
          <w:i/>
          <w:color w:val="000000"/>
          <w:sz w:val="28"/>
          <w:szCs w:val="28"/>
        </w:rPr>
        <w:t>.</w:t>
      </w:r>
      <w:r w:rsidR="008E07EE">
        <w:rPr>
          <w:rFonts w:ascii="Times New Roman" w:hAnsi="Times New Roman" w:cs="Times New Roman"/>
          <w:i/>
          <w:color w:val="000000"/>
          <w:sz w:val="28"/>
          <w:szCs w:val="28"/>
        </w:rPr>
        <w:t xml:space="preserve"> Рассматривается анализ с помощью одного из методов оценивания финансовой устойчивости на примере действующей организации. </w:t>
      </w:r>
      <w:r w:rsidRPr="00886F7A">
        <w:rPr>
          <w:rFonts w:ascii="Times New Roman" w:hAnsi="Times New Roman" w:cs="Times New Roman"/>
          <w:i/>
          <w:color w:val="000000"/>
          <w:sz w:val="28"/>
          <w:szCs w:val="28"/>
        </w:rPr>
        <w:t>Автором</w:t>
      </w:r>
      <w:r w:rsidRPr="00D2756B">
        <w:rPr>
          <w:rFonts w:ascii="Times New Roman" w:hAnsi="Times New Roman" w:cs="Times New Roman"/>
          <w:i/>
          <w:color w:val="000000"/>
          <w:sz w:val="28"/>
          <w:szCs w:val="28"/>
          <w:lang w:val="en-US"/>
        </w:rPr>
        <w:t xml:space="preserve"> </w:t>
      </w:r>
      <w:r w:rsidRPr="00886F7A">
        <w:rPr>
          <w:rFonts w:ascii="Times New Roman" w:hAnsi="Times New Roman" w:cs="Times New Roman"/>
          <w:i/>
          <w:color w:val="000000"/>
          <w:sz w:val="28"/>
          <w:szCs w:val="28"/>
        </w:rPr>
        <w:t>пре</w:t>
      </w:r>
      <w:r w:rsidR="00842309">
        <w:rPr>
          <w:rFonts w:ascii="Times New Roman" w:hAnsi="Times New Roman" w:cs="Times New Roman"/>
          <w:i/>
          <w:color w:val="000000"/>
          <w:sz w:val="28"/>
          <w:szCs w:val="28"/>
        </w:rPr>
        <w:t>дложены</w:t>
      </w:r>
      <w:r w:rsidR="00842309" w:rsidRPr="00D2756B">
        <w:rPr>
          <w:rFonts w:ascii="Times New Roman" w:hAnsi="Times New Roman" w:cs="Times New Roman"/>
          <w:i/>
          <w:color w:val="000000"/>
          <w:sz w:val="28"/>
          <w:szCs w:val="28"/>
          <w:lang w:val="en-US"/>
        </w:rPr>
        <w:t xml:space="preserve"> </w:t>
      </w:r>
      <w:r w:rsidR="00842309">
        <w:rPr>
          <w:rFonts w:ascii="Times New Roman" w:hAnsi="Times New Roman" w:cs="Times New Roman"/>
          <w:i/>
          <w:color w:val="000000"/>
          <w:sz w:val="28"/>
          <w:szCs w:val="28"/>
        </w:rPr>
        <w:t>основные</w:t>
      </w:r>
      <w:r w:rsidR="00842309" w:rsidRPr="00D2756B">
        <w:rPr>
          <w:rFonts w:ascii="Times New Roman" w:hAnsi="Times New Roman" w:cs="Times New Roman"/>
          <w:i/>
          <w:color w:val="000000"/>
          <w:sz w:val="28"/>
          <w:szCs w:val="28"/>
          <w:lang w:val="en-US"/>
        </w:rPr>
        <w:t xml:space="preserve"> </w:t>
      </w:r>
      <w:r w:rsidR="00842309">
        <w:rPr>
          <w:rFonts w:ascii="Times New Roman" w:hAnsi="Times New Roman" w:cs="Times New Roman"/>
          <w:i/>
          <w:color w:val="000000"/>
          <w:sz w:val="28"/>
          <w:szCs w:val="28"/>
        </w:rPr>
        <w:t>мероприятия</w:t>
      </w:r>
      <w:r w:rsidR="00842309" w:rsidRPr="00D2756B">
        <w:rPr>
          <w:rFonts w:ascii="Times New Roman" w:hAnsi="Times New Roman" w:cs="Times New Roman"/>
          <w:i/>
          <w:color w:val="000000"/>
          <w:sz w:val="28"/>
          <w:szCs w:val="28"/>
          <w:lang w:val="en-US"/>
        </w:rPr>
        <w:t xml:space="preserve"> </w:t>
      </w:r>
      <w:r w:rsidR="00842309">
        <w:rPr>
          <w:rFonts w:ascii="Times New Roman" w:hAnsi="Times New Roman" w:cs="Times New Roman"/>
          <w:i/>
          <w:color w:val="000000"/>
          <w:sz w:val="28"/>
          <w:szCs w:val="28"/>
        </w:rPr>
        <w:t>по</w:t>
      </w:r>
      <w:r w:rsidRPr="00D2756B">
        <w:rPr>
          <w:rFonts w:ascii="Times New Roman" w:hAnsi="Times New Roman" w:cs="Times New Roman"/>
          <w:i/>
          <w:color w:val="000000"/>
          <w:sz w:val="28"/>
          <w:szCs w:val="28"/>
          <w:lang w:val="en-US"/>
        </w:rPr>
        <w:t xml:space="preserve"> </w:t>
      </w:r>
      <w:r w:rsidRPr="00886F7A">
        <w:rPr>
          <w:rFonts w:ascii="Times New Roman" w:hAnsi="Times New Roman" w:cs="Times New Roman"/>
          <w:i/>
          <w:color w:val="000000"/>
          <w:sz w:val="28"/>
          <w:szCs w:val="28"/>
        </w:rPr>
        <w:t>повышению</w:t>
      </w:r>
      <w:r w:rsidRPr="00D2756B">
        <w:rPr>
          <w:rFonts w:ascii="Times New Roman" w:hAnsi="Times New Roman" w:cs="Times New Roman"/>
          <w:i/>
          <w:color w:val="000000"/>
          <w:sz w:val="28"/>
          <w:szCs w:val="28"/>
          <w:lang w:val="en-US"/>
        </w:rPr>
        <w:t xml:space="preserve"> </w:t>
      </w:r>
      <w:r w:rsidRPr="00886F7A">
        <w:rPr>
          <w:rFonts w:ascii="Times New Roman" w:hAnsi="Times New Roman" w:cs="Times New Roman"/>
          <w:i/>
          <w:color w:val="000000"/>
          <w:sz w:val="28"/>
          <w:szCs w:val="28"/>
        </w:rPr>
        <w:t>финансовой</w:t>
      </w:r>
      <w:r w:rsidRPr="00D2756B">
        <w:rPr>
          <w:rFonts w:ascii="Times New Roman" w:hAnsi="Times New Roman" w:cs="Times New Roman"/>
          <w:i/>
          <w:color w:val="000000"/>
          <w:sz w:val="28"/>
          <w:szCs w:val="28"/>
          <w:lang w:val="en-US"/>
        </w:rPr>
        <w:t xml:space="preserve"> </w:t>
      </w:r>
      <w:r w:rsidRPr="00886F7A">
        <w:rPr>
          <w:rFonts w:ascii="Times New Roman" w:hAnsi="Times New Roman" w:cs="Times New Roman"/>
          <w:i/>
          <w:color w:val="000000"/>
          <w:sz w:val="28"/>
          <w:szCs w:val="28"/>
        </w:rPr>
        <w:t>устойчивости</w:t>
      </w:r>
      <w:r w:rsidRPr="00D2756B">
        <w:rPr>
          <w:rFonts w:ascii="Times New Roman" w:hAnsi="Times New Roman" w:cs="Times New Roman"/>
          <w:i/>
          <w:color w:val="000000"/>
          <w:sz w:val="28"/>
          <w:szCs w:val="28"/>
          <w:lang w:val="en-US"/>
        </w:rPr>
        <w:t>.</w:t>
      </w:r>
    </w:p>
    <w:p w:rsidR="00065B75" w:rsidRPr="00D2756B" w:rsidRDefault="00065B75" w:rsidP="00065B75">
      <w:pPr>
        <w:spacing w:after="0" w:line="360" w:lineRule="auto"/>
        <w:ind w:firstLine="709"/>
        <w:jc w:val="both"/>
        <w:rPr>
          <w:rFonts w:ascii="Times New Roman" w:hAnsi="Times New Roman" w:cs="Times New Roman"/>
          <w:i/>
          <w:color w:val="000000"/>
          <w:sz w:val="28"/>
          <w:szCs w:val="28"/>
          <w:lang w:val="en-US"/>
        </w:rPr>
      </w:pPr>
      <w:r w:rsidRPr="00D2756B">
        <w:rPr>
          <w:rFonts w:ascii="Times New Roman" w:hAnsi="Times New Roman" w:cs="Times New Roman"/>
          <w:i/>
          <w:color w:val="000000"/>
          <w:sz w:val="28"/>
          <w:szCs w:val="28"/>
          <w:lang w:val="en-US"/>
        </w:rPr>
        <w:t>This article discusses the essence and significance of financial stability. The analysis using one of the methods of assessing financial stability on the example of an operating organization is considered. The author suggests the main measures to improve financial stability.</w:t>
      </w:r>
    </w:p>
    <w:p w:rsidR="004B5ED9" w:rsidRDefault="004B5ED9" w:rsidP="00065B75">
      <w:pPr>
        <w:spacing w:after="0" w:line="360" w:lineRule="auto"/>
        <w:ind w:firstLine="709"/>
        <w:jc w:val="both"/>
        <w:rPr>
          <w:rFonts w:ascii="Times New Roman" w:hAnsi="Times New Roman" w:cs="Times New Roman"/>
          <w:i/>
          <w:sz w:val="28"/>
          <w:szCs w:val="24"/>
        </w:rPr>
      </w:pPr>
      <w:r w:rsidRPr="00886F7A">
        <w:rPr>
          <w:rFonts w:ascii="Times New Roman" w:hAnsi="Times New Roman" w:cs="Times New Roman"/>
          <w:b/>
          <w:i/>
          <w:color w:val="000000"/>
          <w:sz w:val="28"/>
          <w:szCs w:val="24"/>
        </w:rPr>
        <w:t>Ключевые слова:</w:t>
      </w:r>
      <w:r>
        <w:t xml:space="preserve"> </w:t>
      </w:r>
      <w:r w:rsidRPr="00886F7A">
        <w:rPr>
          <w:rFonts w:ascii="Times New Roman" w:hAnsi="Times New Roman" w:cs="Times New Roman"/>
          <w:i/>
          <w:sz w:val="28"/>
          <w:szCs w:val="24"/>
        </w:rPr>
        <w:t>анализ финансового состоя</w:t>
      </w:r>
      <w:r w:rsidR="00BE558A">
        <w:rPr>
          <w:rFonts w:ascii="Times New Roman" w:hAnsi="Times New Roman" w:cs="Times New Roman"/>
          <w:i/>
          <w:sz w:val="28"/>
          <w:szCs w:val="24"/>
        </w:rPr>
        <w:t>ния,  финансовая устойчивость</w:t>
      </w:r>
      <w:r w:rsidRPr="00886F7A">
        <w:rPr>
          <w:rFonts w:ascii="Times New Roman" w:hAnsi="Times New Roman" w:cs="Times New Roman"/>
          <w:i/>
          <w:sz w:val="28"/>
          <w:szCs w:val="24"/>
        </w:rPr>
        <w:t>, пути улучшения финансового состояния.</w:t>
      </w:r>
    </w:p>
    <w:p w:rsidR="00065B75" w:rsidRPr="00065B75" w:rsidRDefault="00065B75" w:rsidP="00065B75">
      <w:pPr>
        <w:spacing w:after="0" w:line="360" w:lineRule="auto"/>
        <w:ind w:firstLine="709"/>
        <w:jc w:val="both"/>
        <w:rPr>
          <w:rFonts w:ascii="Times New Roman" w:hAnsi="Times New Roman" w:cs="Times New Roman"/>
          <w:bCs/>
          <w:i/>
          <w:sz w:val="28"/>
          <w:szCs w:val="24"/>
          <w:lang w:val="en-US"/>
        </w:rPr>
      </w:pPr>
      <w:r w:rsidRPr="00065B75">
        <w:rPr>
          <w:rFonts w:ascii="Times New Roman" w:hAnsi="Times New Roman" w:cs="Times New Roman"/>
          <w:b/>
          <w:bCs/>
          <w:i/>
          <w:sz w:val="28"/>
          <w:szCs w:val="24"/>
          <w:lang w:val="en-US"/>
        </w:rPr>
        <w:t>Keywords</w:t>
      </w:r>
      <w:r w:rsidRPr="00065B75">
        <w:rPr>
          <w:rFonts w:ascii="Times New Roman" w:hAnsi="Times New Roman" w:cs="Times New Roman"/>
          <w:bCs/>
          <w:i/>
          <w:sz w:val="28"/>
          <w:szCs w:val="24"/>
          <w:lang w:val="en-US"/>
        </w:rPr>
        <w:t>: analysis of financial condition, financial stability, ways to improve financial condition.</w:t>
      </w:r>
    </w:p>
    <w:p w:rsidR="00C26536" w:rsidRPr="00A17CD7" w:rsidRDefault="00C26536" w:rsidP="00D62EC1">
      <w:pPr>
        <w:rPr>
          <w:rFonts w:ascii="Times New Roman" w:hAnsi="Times New Roman" w:cs="Times New Roman"/>
          <w:bCs/>
          <w:sz w:val="28"/>
          <w:szCs w:val="24"/>
          <w:lang w:val="en-US"/>
        </w:rPr>
      </w:pPr>
    </w:p>
    <w:p w:rsidR="004B5ED9" w:rsidRDefault="004B5ED9" w:rsidP="00002E16">
      <w:pPr>
        <w:spacing w:after="0" w:line="360" w:lineRule="auto"/>
        <w:ind w:firstLine="709"/>
        <w:jc w:val="both"/>
        <w:rPr>
          <w:rFonts w:ascii="Times New Roman" w:hAnsi="Times New Roman" w:cs="Times New Roman"/>
          <w:bCs/>
          <w:sz w:val="28"/>
          <w:szCs w:val="24"/>
        </w:rPr>
      </w:pPr>
      <w:r w:rsidRPr="00002E16">
        <w:rPr>
          <w:rFonts w:ascii="Times New Roman" w:hAnsi="Times New Roman" w:cs="Times New Roman"/>
          <w:bCs/>
          <w:sz w:val="28"/>
          <w:szCs w:val="24"/>
        </w:rPr>
        <w:t xml:space="preserve">Актуальность данной темы связана с тем, что в современном мире  финансовая устойчивость </w:t>
      </w:r>
      <w:r w:rsidR="00BE558A">
        <w:rPr>
          <w:rFonts w:ascii="Times New Roman" w:hAnsi="Times New Roman" w:cs="Times New Roman"/>
          <w:bCs/>
          <w:sz w:val="28"/>
          <w:szCs w:val="24"/>
        </w:rPr>
        <w:t>являе</w:t>
      </w:r>
      <w:r w:rsidRPr="00002E16">
        <w:rPr>
          <w:rFonts w:ascii="Times New Roman" w:hAnsi="Times New Roman" w:cs="Times New Roman"/>
          <w:bCs/>
          <w:sz w:val="28"/>
          <w:szCs w:val="24"/>
        </w:rPr>
        <w:t xml:space="preserve">тся основой успешного функционирования деятельности и гарантией выживания в рыночных условиях. Если у </w:t>
      </w:r>
      <w:r w:rsidRPr="00002E16">
        <w:rPr>
          <w:rFonts w:ascii="Times New Roman" w:hAnsi="Times New Roman" w:cs="Times New Roman"/>
          <w:bCs/>
          <w:sz w:val="28"/>
          <w:szCs w:val="24"/>
        </w:rPr>
        <w:lastRenderedPageBreak/>
        <w:t xml:space="preserve">предприятия достаточно высокий уровень финансовой устойчивости, оно будет иметь преимущества перед другими организациями, так как будет привлекательна для третьих лиц.  </w:t>
      </w:r>
      <w:r w:rsidR="005679D1">
        <w:rPr>
          <w:rFonts w:ascii="Times New Roman" w:hAnsi="Times New Roman" w:cs="Times New Roman"/>
          <w:bCs/>
          <w:sz w:val="28"/>
          <w:szCs w:val="24"/>
        </w:rPr>
        <w:t>Также а</w:t>
      </w:r>
      <w:r w:rsidRPr="00002E16">
        <w:rPr>
          <w:rFonts w:ascii="Times New Roman" w:hAnsi="Times New Roman" w:cs="Times New Roman"/>
          <w:bCs/>
          <w:sz w:val="28"/>
          <w:szCs w:val="24"/>
        </w:rPr>
        <w:t xml:space="preserve">нализ финансового состояния позволяет выявить слабые или сильные стороны организации. </w:t>
      </w:r>
      <w:r w:rsidR="00C46CB4">
        <w:rPr>
          <w:rFonts w:ascii="Times New Roman" w:hAnsi="Times New Roman" w:cs="Times New Roman"/>
          <w:bCs/>
          <w:sz w:val="28"/>
          <w:szCs w:val="24"/>
        </w:rPr>
        <w:t xml:space="preserve">Источником информации для проведения данного анализа является годовой бухгалтерский баланс. В качестве результатов исследования выступает ряд рекомендаций по улучшению финансовой устойчивости. С помощью этих мероприятий компания сможет наладить </w:t>
      </w:r>
      <w:r w:rsidR="008E07EE">
        <w:rPr>
          <w:rFonts w:ascii="Times New Roman" w:hAnsi="Times New Roman" w:cs="Times New Roman"/>
          <w:bCs/>
          <w:sz w:val="28"/>
          <w:szCs w:val="24"/>
        </w:rPr>
        <w:t>систему</w:t>
      </w:r>
      <w:r w:rsidR="00C46CB4">
        <w:rPr>
          <w:rFonts w:ascii="Times New Roman" w:hAnsi="Times New Roman" w:cs="Times New Roman"/>
          <w:bCs/>
          <w:sz w:val="28"/>
          <w:szCs w:val="24"/>
        </w:rPr>
        <w:t xml:space="preserve"> сбыта, пересмотреть политику продаж и найти альтернативный способ расчетов с дебиторами.</w:t>
      </w:r>
    </w:p>
    <w:p w:rsidR="00C46CB4" w:rsidRDefault="00C46CB4" w:rsidP="00002E16">
      <w:pPr>
        <w:spacing w:after="0" w:line="360" w:lineRule="auto"/>
        <w:ind w:firstLine="709"/>
        <w:jc w:val="both"/>
        <w:rPr>
          <w:rFonts w:ascii="Times New Roman" w:hAnsi="Times New Roman" w:cs="Times New Roman"/>
          <w:bCs/>
          <w:sz w:val="28"/>
          <w:szCs w:val="24"/>
        </w:rPr>
      </w:pPr>
      <w:r>
        <w:rPr>
          <w:rFonts w:ascii="Times New Roman" w:hAnsi="Times New Roman" w:cs="Times New Roman"/>
          <w:bCs/>
          <w:sz w:val="28"/>
          <w:szCs w:val="24"/>
        </w:rPr>
        <w:t xml:space="preserve">При процессе написания данной статьи были использованы труды таких ученых как </w:t>
      </w:r>
      <w:r w:rsidR="008A20E8">
        <w:rPr>
          <w:rFonts w:ascii="Times New Roman" w:hAnsi="Times New Roman" w:cs="Times New Roman"/>
          <w:bCs/>
          <w:sz w:val="28"/>
          <w:szCs w:val="24"/>
        </w:rPr>
        <w:t>О.А. Александров</w:t>
      </w:r>
      <w:r w:rsidR="00AE0EEA">
        <w:rPr>
          <w:rFonts w:ascii="Times New Roman" w:hAnsi="Times New Roman" w:cs="Times New Roman"/>
          <w:bCs/>
          <w:sz w:val="28"/>
          <w:szCs w:val="24"/>
        </w:rPr>
        <w:t xml:space="preserve"> </w:t>
      </w:r>
      <w:r w:rsidR="00AE0EEA" w:rsidRPr="00AE0EEA">
        <w:rPr>
          <w:rFonts w:ascii="Times New Roman" w:hAnsi="Times New Roman" w:cs="Times New Roman"/>
          <w:bCs/>
          <w:sz w:val="28"/>
          <w:szCs w:val="24"/>
        </w:rPr>
        <w:t>[1]</w:t>
      </w:r>
      <w:r>
        <w:rPr>
          <w:rFonts w:ascii="Times New Roman" w:hAnsi="Times New Roman" w:cs="Times New Roman"/>
          <w:bCs/>
          <w:sz w:val="28"/>
          <w:szCs w:val="24"/>
        </w:rPr>
        <w:t>,</w:t>
      </w:r>
      <w:r w:rsidR="008A20E8" w:rsidRPr="008A20E8">
        <w:rPr>
          <w:rFonts w:ascii="Times New Roman" w:hAnsi="Times New Roman" w:cs="Times New Roman"/>
          <w:bCs/>
          <w:sz w:val="28"/>
          <w:szCs w:val="24"/>
        </w:rPr>
        <w:t xml:space="preserve"> С.И. Крылов</w:t>
      </w:r>
      <w:r w:rsidR="00AE0EEA" w:rsidRPr="00AE0EEA">
        <w:rPr>
          <w:rFonts w:ascii="Times New Roman" w:hAnsi="Times New Roman" w:cs="Times New Roman"/>
          <w:bCs/>
          <w:sz w:val="28"/>
          <w:szCs w:val="24"/>
        </w:rPr>
        <w:t xml:space="preserve"> [2]</w:t>
      </w:r>
      <w:r w:rsidR="008E07EE">
        <w:rPr>
          <w:rFonts w:ascii="Times New Roman" w:hAnsi="Times New Roman" w:cs="Times New Roman"/>
          <w:bCs/>
          <w:sz w:val="28"/>
          <w:szCs w:val="24"/>
        </w:rPr>
        <w:t xml:space="preserve">, М.В. </w:t>
      </w:r>
      <w:r w:rsidR="00AE0EEA">
        <w:rPr>
          <w:rFonts w:ascii="Times New Roman" w:hAnsi="Times New Roman" w:cs="Times New Roman"/>
          <w:bCs/>
          <w:sz w:val="28"/>
          <w:szCs w:val="24"/>
        </w:rPr>
        <w:t xml:space="preserve">Мельник </w:t>
      </w:r>
      <w:r w:rsidR="00AE0EEA" w:rsidRPr="00AE0EEA">
        <w:rPr>
          <w:rFonts w:ascii="Times New Roman" w:hAnsi="Times New Roman" w:cs="Times New Roman"/>
          <w:bCs/>
          <w:sz w:val="28"/>
          <w:szCs w:val="24"/>
        </w:rPr>
        <w:t>[3]</w:t>
      </w:r>
      <w:r w:rsidR="008E07EE">
        <w:rPr>
          <w:rFonts w:ascii="Times New Roman" w:hAnsi="Times New Roman" w:cs="Times New Roman"/>
          <w:bCs/>
          <w:sz w:val="28"/>
          <w:szCs w:val="24"/>
        </w:rPr>
        <w:t xml:space="preserve">, </w:t>
      </w:r>
      <w:r>
        <w:rPr>
          <w:rFonts w:ascii="Times New Roman" w:hAnsi="Times New Roman" w:cs="Times New Roman"/>
          <w:bCs/>
          <w:sz w:val="28"/>
          <w:szCs w:val="24"/>
        </w:rPr>
        <w:t xml:space="preserve"> </w:t>
      </w:r>
      <w:r w:rsidR="00DA6E41">
        <w:rPr>
          <w:rFonts w:ascii="Times New Roman" w:hAnsi="Times New Roman" w:cs="Times New Roman"/>
          <w:bCs/>
          <w:sz w:val="28"/>
          <w:szCs w:val="24"/>
        </w:rPr>
        <w:t xml:space="preserve">А.Д. Шеремет и </w:t>
      </w:r>
      <w:r>
        <w:rPr>
          <w:rFonts w:ascii="Times New Roman" w:hAnsi="Times New Roman" w:cs="Times New Roman"/>
          <w:bCs/>
          <w:sz w:val="28"/>
          <w:szCs w:val="24"/>
        </w:rPr>
        <w:t xml:space="preserve">В.Я. Позднякова. Однако, несмотря на </w:t>
      </w:r>
      <w:r w:rsidR="008E07EE">
        <w:rPr>
          <w:rFonts w:ascii="Times New Roman" w:hAnsi="Times New Roman" w:cs="Times New Roman"/>
          <w:bCs/>
          <w:sz w:val="28"/>
          <w:szCs w:val="24"/>
        </w:rPr>
        <w:t>большое освещение данной темы,</w:t>
      </w:r>
      <w:r>
        <w:rPr>
          <w:rFonts w:ascii="Times New Roman" w:hAnsi="Times New Roman" w:cs="Times New Roman"/>
          <w:bCs/>
          <w:sz w:val="28"/>
          <w:szCs w:val="24"/>
        </w:rPr>
        <w:t xml:space="preserve"> в недостаточной степени раскрыты вопросы, касающиеся оценки финансовой устойчивости и мероприятий по улучшения финансового положения.</w:t>
      </w:r>
    </w:p>
    <w:p w:rsidR="00C46CB4" w:rsidRDefault="00C46CB4" w:rsidP="00002E16">
      <w:pPr>
        <w:spacing w:after="0" w:line="360" w:lineRule="auto"/>
        <w:ind w:firstLine="709"/>
        <w:jc w:val="both"/>
        <w:rPr>
          <w:rFonts w:ascii="Times New Roman" w:hAnsi="Times New Roman" w:cs="Times New Roman"/>
          <w:bCs/>
          <w:sz w:val="28"/>
          <w:szCs w:val="24"/>
        </w:rPr>
      </w:pPr>
      <w:r>
        <w:rPr>
          <w:rFonts w:ascii="Times New Roman" w:hAnsi="Times New Roman" w:cs="Times New Roman"/>
          <w:bCs/>
          <w:sz w:val="28"/>
          <w:szCs w:val="24"/>
        </w:rPr>
        <w:t>Основной це</w:t>
      </w:r>
      <w:r w:rsidR="008E07EE">
        <w:rPr>
          <w:rFonts w:ascii="Times New Roman" w:hAnsi="Times New Roman" w:cs="Times New Roman"/>
          <w:bCs/>
          <w:sz w:val="28"/>
          <w:szCs w:val="24"/>
        </w:rPr>
        <w:t>л</w:t>
      </w:r>
      <w:r>
        <w:rPr>
          <w:rFonts w:ascii="Times New Roman" w:hAnsi="Times New Roman" w:cs="Times New Roman"/>
          <w:bCs/>
          <w:sz w:val="28"/>
          <w:szCs w:val="24"/>
        </w:rPr>
        <w:t xml:space="preserve">ью статьи является анализ </w:t>
      </w:r>
      <w:r w:rsidR="001253CC">
        <w:rPr>
          <w:rFonts w:ascii="Times New Roman" w:hAnsi="Times New Roman" w:cs="Times New Roman"/>
          <w:bCs/>
          <w:sz w:val="28"/>
          <w:szCs w:val="24"/>
        </w:rPr>
        <w:t>финансовой устойчивости</w:t>
      </w:r>
      <w:r w:rsidR="008E07EE">
        <w:rPr>
          <w:rFonts w:ascii="Times New Roman" w:hAnsi="Times New Roman" w:cs="Times New Roman"/>
          <w:bCs/>
          <w:sz w:val="28"/>
          <w:szCs w:val="24"/>
        </w:rPr>
        <w:t xml:space="preserve"> компании </w:t>
      </w:r>
      <w:r w:rsidR="00DA6E41">
        <w:rPr>
          <w:rFonts w:ascii="Times New Roman" w:hAnsi="Times New Roman" w:cs="Times New Roman"/>
          <w:bCs/>
          <w:sz w:val="28"/>
          <w:szCs w:val="24"/>
        </w:rPr>
        <w:t>и предложения</w:t>
      </w:r>
      <w:r w:rsidR="00B464C7">
        <w:rPr>
          <w:rFonts w:ascii="Times New Roman" w:hAnsi="Times New Roman" w:cs="Times New Roman"/>
          <w:bCs/>
          <w:sz w:val="28"/>
          <w:szCs w:val="24"/>
        </w:rPr>
        <w:t xml:space="preserve"> по </w:t>
      </w:r>
      <w:r w:rsidR="001253CC">
        <w:rPr>
          <w:rFonts w:ascii="Times New Roman" w:hAnsi="Times New Roman" w:cs="Times New Roman"/>
          <w:bCs/>
          <w:sz w:val="28"/>
          <w:szCs w:val="24"/>
        </w:rPr>
        <w:t xml:space="preserve">его </w:t>
      </w:r>
      <w:r w:rsidR="00B464C7">
        <w:rPr>
          <w:rFonts w:ascii="Times New Roman" w:hAnsi="Times New Roman" w:cs="Times New Roman"/>
          <w:bCs/>
          <w:sz w:val="28"/>
          <w:szCs w:val="24"/>
        </w:rPr>
        <w:t xml:space="preserve">улучшению. Объектом исследования в данной работе выступает компания </w:t>
      </w:r>
      <w:r w:rsidR="00B464C7" w:rsidRPr="00B464C7">
        <w:rPr>
          <w:rFonts w:ascii="Times New Roman" w:hAnsi="Times New Roman" w:cs="Times New Roman"/>
          <w:bCs/>
          <w:sz w:val="28"/>
          <w:szCs w:val="24"/>
        </w:rPr>
        <w:t>АО «ЗАВОД ЖБИ-3»</w:t>
      </w:r>
      <w:r w:rsidR="00B464C7">
        <w:rPr>
          <w:rFonts w:ascii="Times New Roman" w:hAnsi="Times New Roman" w:cs="Times New Roman"/>
          <w:bCs/>
          <w:sz w:val="28"/>
          <w:szCs w:val="24"/>
        </w:rPr>
        <w:t>.</w:t>
      </w:r>
    </w:p>
    <w:p w:rsidR="004B5ED9" w:rsidRPr="00002E16" w:rsidRDefault="003D0836" w:rsidP="00002E16">
      <w:pPr>
        <w:spacing w:after="0" w:line="360" w:lineRule="auto"/>
        <w:ind w:firstLine="709"/>
        <w:jc w:val="both"/>
        <w:rPr>
          <w:rFonts w:ascii="Times New Roman" w:hAnsi="Times New Roman" w:cs="Times New Roman"/>
          <w:bCs/>
          <w:sz w:val="28"/>
          <w:szCs w:val="24"/>
        </w:rPr>
      </w:pPr>
      <w:r>
        <w:rPr>
          <w:rFonts w:ascii="Times New Roman" w:hAnsi="Times New Roman" w:cs="Times New Roman"/>
          <w:bCs/>
          <w:sz w:val="28"/>
          <w:szCs w:val="24"/>
        </w:rPr>
        <w:t>Ф</w:t>
      </w:r>
      <w:r w:rsidR="004B5ED9" w:rsidRPr="00002E16">
        <w:rPr>
          <w:rFonts w:ascii="Times New Roman" w:hAnsi="Times New Roman" w:cs="Times New Roman"/>
          <w:bCs/>
          <w:sz w:val="28"/>
          <w:szCs w:val="24"/>
        </w:rPr>
        <w:t>инансовая устойчивость подразумевает под собой создание предприятием такого объема финансовых ресурсов, который обеспечил определенную независимость от заемного капитала, своевременную гарантию погашения ликвидным</w:t>
      </w:r>
      <w:r w:rsidR="00A10A62">
        <w:rPr>
          <w:rFonts w:ascii="Times New Roman" w:hAnsi="Times New Roman" w:cs="Times New Roman"/>
          <w:bCs/>
          <w:sz w:val="28"/>
          <w:szCs w:val="24"/>
        </w:rPr>
        <w:t>и активами своих обязательств [</w:t>
      </w:r>
      <w:r w:rsidR="00F97BC6">
        <w:rPr>
          <w:rFonts w:ascii="Times New Roman" w:hAnsi="Times New Roman" w:cs="Times New Roman"/>
          <w:bCs/>
          <w:sz w:val="28"/>
          <w:szCs w:val="24"/>
        </w:rPr>
        <w:t>4</w:t>
      </w:r>
      <w:r w:rsidR="005679D1">
        <w:rPr>
          <w:rFonts w:ascii="Times New Roman" w:hAnsi="Times New Roman" w:cs="Times New Roman"/>
          <w:bCs/>
          <w:sz w:val="28"/>
          <w:szCs w:val="24"/>
        </w:rPr>
        <w:t xml:space="preserve">, С. </w:t>
      </w:r>
      <w:r w:rsidR="00556C09">
        <w:rPr>
          <w:rFonts w:ascii="Times New Roman" w:hAnsi="Times New Roman" w:cs="Times New Roman"/>
          <w:bCs/>
          <w:sz w:val="28"/>
          <w:szCs w:val="24"/>
        </w:rPr>
        <w:t>143</w:t>
      </w:r>
      <w:r w:rsidR="004B5ED9" w:rsidRPr="00002E16">
        <w:rPr>
          <w:rFonts w:ascii="Times New Roman" w:hAnsi="Times New Roman" w:cs="Times New Roman"/>
          <w:bCs/>
          <w:sz w:val="28"/>
          <w:szCs w:val="24"/>
        </w:rPr>
        <w:t>].</w:t>
      </w:r>
      <w:r>
        <w:rPr>
          <w:rFonts w:ascii="Times New Roman" w:hAnsi="Times New Roman" w:cs="Times New Roman"/>
          <w:bCs/>
          <w:sz w:val="28"/>
          <w:szCs w:val="24"/>
        </w:rPr>
        <w:t xml:space="preserve"> Другими словами, она показывает степень соотношения собственного и заемного капитала и вероятность наступления банкротства.</w:t>
      </w:r>
    </w:p>
    <w:p w:rsidR="006E4E18" w:rsidRPr="00002E16" w:rsidRDefault="00076CE0" w:rsidP="00F97BC6">
      <w:pPr>
        <w:spacing w:after="0" w:line="360" w:lineRule="auto"/>
        <w:ind w:firstLine="709"/>
        <w:jc w:val="both"/>
        <w:rPr>
          <w:rFonts w:ascii="Times New Roman" w:hAnsi="Times New Roman" w:cs="Times New Roman"/>
          <w:bCs/>
          <w:sz w:val="28"/>
          <w:szCs w:val="24"/>
        </w:rPr>
      </w:pPr>
      <w:r w:rsidRPr="00002E16">
        <w:rPr>
          <w:rFonts w:ascii="Times New Roman" w:hAnsi="Times New Roman" w:cs="Times New Roman"/>
          <w:bCs/>
          <w:sz w:val="28"/>
          <w:szCs w:val="24"/>
        </w:rPr>
        <w:t>Ф</w:t>
      </w:r>
      <w:r w:rsidR="006E4E18" w:rsidRPr="00002E16">
        <w:rPr>
          <w:rFonts w:ascii="Times New Roman" w:hAnsi="Times New Roman" w:cs="Times New Roman"/>
          <w:bCs/>
          <w:sz w:val="28"/>
          <w:szCs w:val="24"/>
        </w:rPr>
        <w:t>инансовая устойчивость характеризуется эффективным формированием и использованием денежных ресурсов, необходимых для нормальной производственной деятельности</w:t>
      </w:r>
      <w:r w:rsidR="00A10A62">
        <w:rPr>
          <w:rFonts w:ascii="Times New Roman" w:hAnsi="Times New Roman" w:cs="Times New Roman"/>
          <w:bCs/>
          <w:sz w:val="28"/>
          <w:szCs w:val="24"/>
        </w:rPr>
        <w:t xml:space="preserve"> [</w:t>
      </w:r>
      <w:r w:rsidR="00F97BC6">
        <w:rPr>
          <w:rFonts w:ascii="Times New Roman" w:hAnsi="Times New Roman" w:cs="Times New Roman"/>
          <w:bCs/>
          <w:sz w:val="28"/>
          <w:szCs w:val="24"/>
        </w:rPr>
        <w:t>5</w:t>
      </w:r>
      <w:r w:rsidR="00355A54" w:rsidRPr="00002E16">
        <w:rPr>
          <w:rFonts w:ascii="Times New Roman" w:hAnsi="Times New Roman" w:cs="Times New Roman"/>
          <w:bCs/>
          <w:sz w:val="28"/>
          <w:szCs w:val="24"/>
        </w:rPr>
        <w:t>, С.375]</w:t>
      </w:r>
      <w:r w:rsidR="006E4E18" w:rsidRPr="00002E16">
        <w:rPr>
          <w:rFonts w:ascii="Times New Roman" w:hAnsi="Times New Roman" w:cs="Times New Roman"/>
          <w:bCs/>
          <w:sz w:val="28"/>
          <w:szCs w:val="24"/>
        </w:rPr>
        <w:t xml:space="preserve">. </w:t>
      </w:r>
    </w:p>
    <w:p w:rsidR="001067E9" w:rsidRDefault="00B464C7" w:rsidP="00F97BC6">
      <w:pPr>
        <w:spacing w:after="0" w:line="360" w:lineRule="auto"/>
        <w:ind w:firstLine="709"/>
        <w:jc w:val="both"/>
        <w:rPr>
          <w:rFonts w:ascii="Times New Roman" w:hAnsi="Times New Roman" w:cs="Times New Roman"/>
          <w:bCs/>
          <w:sz w:val="28"/>
          <w:szCs w:val="24"/>
        </w:rPr>
      </w:pPr>
      <w:r>
        <w:rPr>
          <w:rFonts w:ascii="Times New Roman" w:hAnsi="Times New Roman" w:cs="Times New Roman"/>
          <w:bCs/>
          <w:sz w:val="28"/>
          <w:szCs w:val="24"/>
        </w:rPr>
        <w:t xml:space="preserve">На примере </w:t>
      </w:r>
      <w:r w:rsidRPr="00B464C7">
        <w:rPr>
          <w:rFonts w:ascii="Times New Roman" w:hAnsi="Times New Roman" w:cs="Times New Roman"/>
          <w:bCs/>
          <w:sz w:val="28"/>
          <w:szCs w:val="24"/>
        </w:rPr>
        <w:t>АО «ЗАВОД ЖБИ-3»</w:t>
      </w:r>
      <w:r>
        <w:rPr>
          <w:rFonts w:ascii="Times New Roman" w:hAnsi="Times New Roman" w:cs="Times New Roman"/>
          <w:bCs/>
          <w:sz w:val="28"/>
          <w:szCs w:val="24"/>
        </w:rPr>
        <w:t xml:space="preserve"> рассмотрим анализ</w:t>
      </w:r>
      <w:r w:rsidR="00A6637F">
        <w:rPr>
          <w:rFonts w:ascii="Times New Roman" w:hAnsi="Times New Roman" w:cs="Times New Roman"/>
          <w:bCs/>
          <w:sz w:val="28"/>
          <w:szCs w:val="24"/>
        </w:rPr>
        <w:t xml:space="preserve"> финансовой устойчивости за 2017</w:t>
      </w:r>
      <w:r>
        <w:rPr>
          <w:rFonts w:ascii="Times New Roman" w:hAnsi="Times New Roman" w:cs="Times New Roman"/>
          <w:bCs/>
          <w:sz w:val="28"/>
          <w:szCs w:val="24"/>
        </w:rPr>
        <w:t xml:space="preserve"> – 2018 гг.</w:t>
      </w:r>
      <w:r w:rsidRPr="00B464C7">
        <w:rPr>
          <w:rFonts w:ascii="Times New Roman" w:hAnsi="Times New Roman" w:cs="Times New Roman"/>
          <w:bCs/>
          <w:sz w:val="28"/>
          <w:szCs w:val="24"/>
        </w:rPr>
        <w:t xml:space="preserve"> </w:t>
      </w:r>
      <w:r>
        <w:rPr>
          <w:rFonts w:ascii="Times New Roman" w:hAnsi="Times New Roman" w:cs="Times New Roman"/>
          <w:bCs/>
          <w:sz w:val="28"/>
          <w:szCs w:val="24"/>
        </w:rPr>
        <w:t xml:space="preserve">на основании финансовой отчетности. </w:t>
      </w:r>
    </w:p>
    <w:p w:rsidR="00B464C7" w:rsidRDefault="00B464C7" w:rsidP="00F97BC6">
      <w:pPr>
        <w:spacing w:after="0" w:line="360" w:lineRule="auto"/>
        <w:ind w:firstLine="709"/>
        <w:jc w:val="both"/>
        <w:rPr>
          <w:rFonts w:ascii="Times New Roman" w:hAnsi="Times New Roman" w:cs="Times New Roman"/>
          <w:bCs/>
          <w:sz w:val="28"/>
          <w:szCs w:val="24"/>
        </w:rPr>
      </w:pPr>
      <w:r w:rsidRPr="00B464C7">
        <w:rPr>
          <w:rFonts w:ascii="Times New Roman" w:hAnsi="Times New Roman" w:cs="Times New Roman"/>
          <w:bCs/>
          <w:sz w:val="28"/>
          <w:szCs w:val="24"/>
        </w:rPr>
        <w:lastRenderedPageBreak/>
        <w:t>АО «ЗАВОД ЖБИ-3»</w:t>
      </w:r>
      <w:r>
        <w:rPr>
          <w:rFonts w:ascii="Times New Roman" w:hAnsi="Times New Roman" w:cs="Times New Roman"/>
          <w:bCs/>
          <w:sz w:val="28"/>
          <w:szCs w:val="24"/>
        </w:rPr>
        <w:t xml:space="preserve"> </w:t>
      </w:r>
      <w:r w:rsidRPr="00B464C7">
        <w:rPr>
          <w:rFonts w:ascii="Times New Roman" w:hAnsi="Times New Roman" w:cs="Times New Roman"/>
          <w:bCs/>
          <w:sz w:val="28"/>
          <w:szCs w:val="24"/>
        </w:rPr>
        <w:t xml:space="preserve">занимается </w:t>
      </w:r>
      <w:r>
        <w:rPr>
          <w:rFonts w:ascii="Times New Roman" w:hAnsi="Times New Roman" w:cs="Times New Roman"/>
          <w:bCs/>
          <w:sz w:val="28"/>
          <w:szCs w:val="24"/>
        </w:rPr>
        <w:t xml:space="preserve">изготовлением железобетонных </w:t>
      </w:r>
      <w:r w:rsidR="008E07EE">
        <w:rPr>
          <w:rFonts w:ascii="Times New Roman" w:hAnsi="Times New Roman" w:cs="Times New Roman"/>
          <w:bCs/>
          <w:sz w:val="28"/>
          <w:szCs w:val="24"/>
        </w:rPr>
        <w:t xml:space="preserve">изделий из бетона и </w:t>
      </w:r>
      <w:r>
        <w:rPr>
          <w:rFonts w:ascii="Times New Roman" w:hAnsi="Times New Roman" w:cs="Times New Roman"/>
          <w:bCs/>
          <w:sz w:val="28"/>
          <w:szCs w:val="24"/>
        </w:rPr>
        <w:t>занимает ведущее место</w:t>
      </w:r>
      <w:r w:rsidR="00C3243C">
        <w:rPr>
          <w:rFonts w:ascii="Times New Roman" w:hAnsi="Times New Roman" w:cs="Times New Roman"/>
          <w:bCs/>
          <w:sz w:val="28"/>
          <w:szCs w:val="24"/>
        </w:rPr>
        <w:t xml:space="preserve"> в Приморском крае. Свою деятельность компания осуществляет уже </w:t>
      </w:r>
      <w:r w:rsidR="00A704E5">
        <w:rPr>
          <w:rFonts w:ascii="Times New Roman" w:hAnsi="Times New Roman" w:cs="Times New Roman"/>
          <w:bCs/>
          <w:sz w:val="28"/>
          <w:szCs w:val="24"/>
        </w:rPr>
        <w:t>на протяжении 20 л</w:t>
      </w:r>
      <w:r w:rsidR="008E07EE">
        <w:rPr>
          <w:rFonts w:ascii="Times New Roman" w:hAnsi="Times New Roman" w:cs="Times New Roman"/>
          <w:bCs/>
          <w:sz w:val="28"/>
          <w:szCs w:val="24"/>
        </w:rPr>
        <w:t>ет и обеспечивает занятость более 400 высококвалифицированных работников, имеющих стаж более 15-25 лет.</w:t>
      </w:r>
    </w:p>
    <w:p w:rsidR="00A704E5" w:rsidRDefault="00A704E5" w:rsidP="00F97BC6">
      <w:pPr>
        <w:spacing w:after="0" w:line="360" w:lineRule="auto"/>
        <w:ind w:firstLine="709"/>
        <w:jc w:val="both"/>
        <w:rPr>
          <w:rFonts w:ascii="Times New Roman" w:hAnsi="Times New Roman" w:cs="Times New Roman"/>
          <w:bCs/>
          <w:sz w:val="28"/>
          <w:szCs w:val="24"/>
        </w:rPr>
      </w:pPr>
      <w:r>
        <w:rPr>
          <w:rFonts w:ascii="Times New Roman" w:hAnsi="Times New Roman" w:cs="Times New Roman"/>
          <w:bCs/>
          <w:sz w:val="28"/>
          <w:szCs w:val="24"/>
        </w:rPr>
        <w:t>В таблице 1 представлены данные, необходимые для расчета относительных показателей финансовой устойчивости</w:t>
      </w:r>
      <w:r w:rsidR="00A6637F">
        <w:rPr>
          <w:rFonts w:ascii="Times New Roman" w:hAnsi="Times New Roman" w:cs="Times New Roman"/>
          <w:bCs/>
          <w:sz w:val="28"/>
          <w:szCs w:val="24"/>
        </w:rPr>
        <w:t xml:space="preserve"> с 2017</w:t>
      </w:r>
      <w:r>
        <w:rPr>
          <w:rFonts w:ascii="Times New Roman" w:hAnsi="Times New Roman" w:cs="Times New Roman"/>
          <w:bCs/>
          <w:sz w:val="28"/>
          <w:szCs w:val="24"/>
        </w:rPr>
        <w:t xml:space="preserve"> г. по 2018 г.</w:t>
      </w:r>
    </w:p>
    <w:p w:rsidR="00A704E5" w:rsidRPr="00D22C6C" w:rsidRDefault="00D22C6C" w:rsidP="0089516F">
      <w:pPr>
        <w:spacing w:after="0" w:line="240" w:lineRule="auto"/>
        <w:ind w:left="1418" w:hanging="1418"/>
        <w:jc w:val="both"/>
        <w:rPr>
          <w:rFonts w:ascii="Times New Roman" w:hAnsi="Times New Roman" w:cs="Times New Roman"/>
          <w:sz w:val="28"/>
          <w:szCs w:val="28"/>
        </w:rPr>
      </w:pPr>
      <w:r w:rsidRPr="00D22C6C">
        <w:rPr>
          <w:rFonts w:ascii="Times New Roman" w:hAnsi="Times New Roman" w:cs="Times New Roman"/>
          <w:sz w:val="28"/>
          <w:szCs w:val="28"/>
        </w:rPr>
        <w:t xml:space="preserve">Таблица 1 - </w:t>
      </w:r>
      <w:r>
        <w:rPr>
          <w:rFonts w:ascii="Times New Roman" w:hAnsi="Times New Roman" w:cs="Times New Roman"/>
          <w:sz w:val="28"/>
          <w:szCs w:val="28"/>
        </w:rPr>
        <w:t>Д</w:t>
      </w:r>
      <w:r w:rsidR="00A704E5" w:rsidRPr="00D22C6C">
        <w:rPr>
          <w:rFonts w:ascii="Times New Roman" w:hAnsi="Times New Roman" w:cs="Times New Roman"/>
          <w:sz w:val="28"/>
          <w:szCs w:val="28"/>
        </w:rPr>
        <w:t>анные для анализа финансовой устойчивости АО «ЗАВОД ЖБИ-3»</w:t>
      </w:r>
    </w:p>
    <w:p w:rsidR="00D22C6C" w:rsidRPr="009459A3" w:rsidRDefault="00D22C6C" w:rsidP="00A704E5">
      <w:pPr>
        <w:spacing w:after="0" w:line="240" w:lineRule="auto"/>
        <w:ind w:firstLine="567"/>
        <w:jc w:val="center"/>
        <w:rPr>
          <w:rFonts w:ascii="Times New Roman" w:hAnsi="Times New Roman" w:cs="Times New Roman"/>
          <w:b/>
          <w:sz w:val="28"/>
          <w:szCs w:val="28"/>
        </w:rPr>
      </w:pPr>
    </w:p>
    <w:tbl>
      <w:tblPr>
        <w:tblW w:w="9513" w:type="dxa"/>
        <w:tblInd w:w="93" w:type="dxa"/>
        <w:tblLook w:val="04A0" w:firstRow="1" w:lastRow="0" w:firstColumn="1" w:lastColumn="0" w:noHBand="0" w:noVBand="1"/>
      </w:tblPr>
      <w:tblGrid>
        <w:gridCol w:w="3276"/>
        <w:gridCol w:w="1134"/>
        <w:gridCol w:w="1275"/>
        <w:gridCol w:w="1560"/>
        <w:gridCol w:w="2268"/>
      </w:tblGrid>
      <w:tr w:rsidR="005629F6" w:rsidRPr="00E47245" w:rsidTr="005F3FCD">
        <w:trPr>
          <w:trHeight w:val="655"/>
        </w:trPr>
        <w:tc>
          <w:tcPr>
            <w:tcW w:w="3276"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5629F6" w:rsidRPr="0089516F" w:rsidRDefault="005629F6" w:rsidP="005F3FCD">
            <w:pPr>
              <w:spacing w:after="0" w:line="240" w:lineRule="auto"/>
              <w:jc w:val="center"/>
              <w:rPr>
                <w:rFonts w:ascii="Times New Roman" w:eastAsia="Times New Roman" w:hAnsi="Times New Roman" w:cs="Times New Roman"/>
                <w:sz w:val="24"/>
                <w:szCs w:val="24"/>
                <w:lang w:eastAsia="ru-RU"/>
              </w:rPr>
            </w:pPr>
            <w:r w:rsidRPr="0089516F">
              <w:rPr>
                <w:rFonts w:ascii="Times New Roman" w:eastAsia="Times New Roman" w:hAnsi="Times New Roman" w:cs="Times New Roman"/>
                <w:sz w:val="24"/>
                <w:szCs w:val="24"/>
                <w:lang w:eastAsia="ru-RU"/>
              </w:rPr>
              <w:t>Показатель</w:t>
            </w:r>
          </w:p>
        </w:tc>
        <w:tc>
          <w:tcPr>
            <w:tcW w:w="1134" w:type="dxa"/>
            <w:tcBorders>
              <w:top w:val="single" w:sz="8" w:space="0" w:color="auto"/>
              <w:left w:val="nil"/>
              <w:bottom w:val="single" w:sz="8" w:space="0" w:color="auto"/>
              <w:right w:val="single" w:sz="8" w:space="0" w:color="auto"/>
            </w:tcBorders>
            <w:shd w:val="clear" w:color="auto" w:fill="auto"/>
            <w:vAlign w:val="center"/>
            <w:hideMark/>
          </w:tcPr>
          <w:p w:rsidR="005629F6" w:rsidRPr="0089516F" w:rsidRDefault="005629F6" w:rsidP="005F3FCD">
            <w:pPr>
              <w:spacing w:after="0" w:line="240" w:lineRule="auto"/>
              <w:jc w:val="center"/>
              <w:rPr>
                <w:rFonts w:ascii="Times New Roman" w:eastAsia="Times New Roman" w:hAnsi="Times New Roman" w:cs="Times New Roman"/>
                <w:sz w:val="24"/>
                <w:szCs w:val="24"/>
                <w:lang w:eastAsia="ru-RU"/>
              </w:rPr>
            </w:pPr>
            <w:r w:rsidRPr="0089516F">
              <w:rPr>
                <w:rFonts w:ascii="Times New Roman" w:eastAsia="Times New Roman" w:hAnsi="Times New Roman" w:cs="Times New Roman"/>
                <w:sz w:val="24"/>
                <w:szCs w:val="24"/>
                <w:lang w:eastAsia="ru-RU"/>
              </w:rPr>
              <w:t>2017</w:t>
            </w:r>
          </w:p>
        </w:tc>
        <w:tc>
          <w:tcPr>
            <w:tcW w:w="1275" w:type="dxa"/>
            <w:tcBorders>
              <w:top w:val="single" w:sz="8" w:space="0" w:color="auto"/>
              <w:left w:val="nil"/>
              <w:bottom w:val="single" w:sz="8" w:space="0" w:color="auto"/>
              <w:right w:val="single" w:sz="8" w:space="0" w:color="auto"/>
            </w:tcBorders>
            <w:shd w:val="clear" w:color="auto" w:fill="auto"/>
            <w:vAlign w:val="center"/>
            <w:hideMark/>
          </w:tcPr>
          <w:p w:rsidR="005629F6" w:rsidRPr="0089516F" w:rsidRDefault="005629F6" w:rsidP="005F3FCD">
            <w:pPr>
              <w:spacing w:after="0" w:line="240" w:lineRule="auto"/>
              <w:jc w:val="center"/>
              <w:rPr>
                <w:rFonts w:ascii="Times New Roman" w:eastAsia="Times New Roman" w:hAnsi="Times New Roman" w:cs="Times New Roman"/>
                <w:sz w:val="24"/>
                <w:szCs w:val="24"/>
                <w:lang w:eastAsia="ru-RU"/>
              </w:rPr>
            </w:pPr>
            <w:r w:rsidRPr="0089516F">
              <w:rPr>
                <w:rFonts w:ascii="Times New Roman" w:eastAsia="Times New Roman" w:hAnsi="Times New Roman" w:cs="Times New Roman"/>
                <w:sz w:val="24"/>
                <w:szCs w:val="24"/>
                <w:lang w:eastAsia="ru-RU"/>
              </w:rPr>
              <w:t>2018</w:t>
            </w:r>
          </w:p>
        </w:tc>
        <w:tc>
          <w:tcPr>
            <w:tcW w:w="1560" w:type="dxa"/>
            <w:tcBorders>
              <w:top w:val="single" w:sz="8" w:space="0" w:color="auto"/>
              <w:left w:val="nil"/>
              <w:bottom w:val="single" w:sz="8" w:space="0" w:color="auto"/>
              <w:right w:val="single" w:sz="8" w:space="0" w:color="auto"/>
            </w:tcBorders>
            <w:shd w:val="clear" w:color="auto" w:fill="auto"/>
            <w:vAlign w:val="center"/>
            <w:hideMark/>
          </w:tcPr>
          <w:p w:rsidR="005629F6" w:rsidRPr="0089516F" w:rsidRDefault="005629F6" w:rsidP="005F3FCD">
            <w:pPr>
              <w:spacing w:after="0" w:line="240" w:lineRule="auto"/>
              <w:jc w:val="center"/>
              <w:rPr>
                <w:rFonts w:ascii="Times New Roman" w:eastAsia="Times New Roman" w:hAnsi="Times New Roman" w:cs="Times New Roman"/>
                <w:sz w:val="24"/>
                <w:szCs w:val="24"/>
                <w:lang w:eastAsia="ru-RU"/>
              </w:rPr>
            </w:pPr>
            <w:r w:rsidRPr="0089516F">
              <w:rPr>
                <w:rFonts w:ascii="Times New Roman" w:eastAsia="Times New Roman" w:hAnsi="Times New Roman" w:cs="Times New Roman"/>
                <w:sz w:val="24"/>
                <w:szCs w:val="24"/>
                <w:lang w:eastAsia="ru-RU"/>
              </w:rPr>
              <w:t>Абсолютное отклонение, тыс. руб.</w:t>
            </w:r>
          </w:p>
        </w:tc>
        <w:tc>
          <w:tcPr>
            <w:tcW w:w="2268" w:type="dxa"/>
            <w:tcBorders>
              <w:top w:val="single" w:sz="8" w:space="0" w:color="auto"/>
              <w:left w:val="nil"/>
              <w:bottom w:val="single" w:sz="8" w:space="0" w:color="auto"/>
              <w:right w:val="single" w:sz="8" w:space="0" w:color="auto"/>
            </w:tcBorders>
            <w:shd w:val="clear" w:color="auto" w:fill="auto"/>
            <w:vAlign w:val="center"/>
            <w:hideMark/>
          </w:tcPr>
          <w:p w:rsidR="005629F6" w:rsidRPr="0089516F" w:rsidRDefault="001253CC" w:rsidP="005F3FCD">
            <w:pPr>
              <w:spacing w:after="0" w:line="240" w:lineRule="auto"/>
              <w:jc w:val="center"/>
              <w:rPr>
                <w:rFonts w:ascii="Times New Roman" w:eastAsia="Times New Roman" w:hAnsi="Times New Roman" w:cs="Times New Roman"/>
                <w:sz w:val="24"/>
                <w:szCs w:val="24"/>
                <w:lang w:eastAsia="ru-RU"/>
              </w:rPr>
            </w:pPr>
            <w:r w:rsidRPr="0089516F">
              <w:rPr>
                <w:rFonts w:ascii="Times New Roman" w:eastAsia="Times New Roman" w:hAnsi="Times New Roman" w:cs="Times New Roman"/>
                <w:sz w:val="24"/>
                <w:szCs w:val="24"/>
                <w:lang w:eastAsia="ru-RU"/>
              </w:rPr>
              <w:t>Темп роста</w:t>
            </w:r>
            <w:r w:rsidR="005629F6" w:rsidRPr="0089516F">
              <w:rPr>
                <w:rFonts w:ascii="Times New Roman" w:eastAsia="Times New Roman" w:hAnsi="Times New Roman" w:cs="Times New Roman"/>
                <w:sz w:val="24"/>
                <w:szCs w:val="24"/>
                <w:lang w:eastAsia="ru-RU"/>
              </w:rPr>
              <w:t xml:space="preserve"> %</w:t>
            </w:r>
          </w:p>
        </w:tc>
      </w:tr>
      <w:tr w:rsidR="005629F6" w:rsidRPr="00E47245" w:rsidTr="005F3FCD">
        <w:trPr>
          <w:trHeight w:val="75"/>
        </w:trPr>
        <w:tc>
          <w:tcPr>
            <w:tcW w:w="3276" w:type="dxa"/>
            <w:tcBorders>
              <w:top w:val="nil"/>
              <w:left w:val="single" w:sz="8" w:space="0" w:color="auto"/>
              <w:bottom w:val="single" w:sz="8" w:space="0" w:color="auto"/>
              <w:right w:val="single" w:sz="8" w:space="0" w:color="auto"/>
            </w:tcBorders>
            <w:shd w:val="clear" w:color="auto" w:fill="auto"/>
            <w:vAlign w:val="center"/>
            <w:hideMark/>
          </w:tcPr>
          <w:p w:rsidR="005629F6" w:rsidRPr="0089516F" w:rsidRDefault="00D2756B" w:rsidP="005F3FCD">
            <w:pPr>
              <w:spacing w:after="0" w:line="240" w:lineRule="auto"/>
              <w:rPr>
                <w:rFonts w:ascii="Times New Roman" w:eastAsia="Times New Roman" w:hAnsi="Times New Roman" w:cs="Times New Roman"/>
                <w:sz w:val="24"/>
                <w:szCs w:val="24"/>
                <w:lang w:eastAsia="ru-RU"/>
              </w:rPr>
            </w:pPr>
            <w:hyperlink r:id="rId7" w:history="1">
              <w:r w:rsidR="005629F6" w:rsidRPr="0089516F">
                <w:rPr>
                  <w:rFonts w:ascii="Times New Roman" w:eastAsia="Times New Roman" w:hAnsi="Times New Roman" w:cs="Times New Roman"/>
                  <w:sz w:val="24"/>
                  <w:szCs w:val="24"/>
                  <w:lang w:eastAsia="ru-RU"/>
                </w:rPr>
                <w:t>Основные средства</w:t>
              </w:r>
            </w:hyperlink>
          </w:p>
        </w:tc>
        <w:tc>
          <w:tcPr>
            <w:tcW w:w="1134" w:type="dxa"/>
            <w:tcBorders>
              <w:top w:val="nil"/>
              <w:left w:val="nil"/>
              <w:bottom w:val="single" w:sz="8" w:space="0" w:color="auto"/>
              <w:right w:val="single" w:sz="8" w:space="0" w:color="auto"/>
            </w:tcBorders>
            <w:shd w:val="clear" w:color="auto" w:fill="auto"/>
            <w:vAlign w:val="center"/>
            <w:hideMark/>
          </w:tcPr>
          <w:p w:rsidR="005629F6" w:rsidRPr="0089516F" w:rsidRDefault="005629F6" w:rsidP="005F3FCD">
            <w:pPr>
              <w:spacing w:after="0" w:line="240" w:lineRule="auto"/>
              <w:jc w:val="center"/>
              <w:rPr>
                <w:rFonts w:ascii="Times New Roman" w:eastAsia="Times New Roman" w:hAnsi="Times New Roman" w:cs="Times New Roman"/>
                <w:sz w:val="24"/>
                <w:szCs w:val="24"/>
                <w:lang w:eastAsia="ru-RU"/>
              </w:rPr>
            </w:pPr>
            <w:r w:rsidRPr="0089516F">
              <w:rPr>
                <w:rFonts w:ascii="Times New Roman" w:eastAsia="Times New Roman" w:hAnsi="Times New Roman" w:cs="Times New Roman"/>
                <w:sz w:val="24"/>
                <w:szCs w:val="24"/>
                <w:lang w:eastAsia="ru-RU"/>
              </w:rPr>
              <w:t>71805</w:t>
            </w:r>
          </w:p>
        </w:tc>
        <w:tc>
          <w:tcPr>
            <w:tcW w:w="1275" w:type="dxa"/>
            <w:tcBorders>
              <w:top w:val="nil"/>
              <w:left w:val="nil"/>
              <w:bottom w:val="single" w:sz="8" w:space="0" w:color="auto"/>
              <w:right w:val="single" w:sz="8" w:space="0" w:color="auto"/>
            </w:tcBorders>
            <w:shd w:val="clear" w:color="auto" w:fill="auto"/>
            <w:vAlign w:val="center"/>
            <w:hideMark/>
          </w:tcPr>
          <w:p w:rsidR="005629F6" w:rsidRPr="0089516F" w:rsidRDefault="005629F6" w:rsidP="005F3FCD">
            <w:pPr>
              <w:spacing w:after="0" w:line="240" w:lineRule="auto"/>
              <w:jc w:val="center"/>
              <w:rPr>
                <w:rFonts w:ascii="Times New Roman" w:eastAsia="Times New Roman" w:hAnsi="Times New Roman" w:cs="Times New Roman"/>
                <w:sz w:val="24"/>
                <w:szCs w:val="24"/>
                <w:lang w:eastAsia="ru-RU"/>
              </w:rPr>
            </w:pPr>
            <w:r w:rsidRPr="0089516F">
              <w:rPr>
                <w:rFonts w:ascii="Times New Roman" w:eastAsia="Times New Roman" w:hAnsi="Times New Roman" w:cs="Times New Roman"/>
                <w:sz w:val="24"/>
                <w:szCs w:val="24"/>
                <w:lang w:eastAsia="ru-RU"/>
              </w:rPr>
              <w:t>86952</w:t>
            </w:r>
          </w:p>
        </w:tc>
        <w:tc>
          <w:tcPr>
            <w:tcW w:w="1560" w:type="dxa"/>
            <w:tcBorders>
              <w:top w:val="nil"/>
              <w:left w:val="nil"/>
              <w:bottom w:val="single" w:sz="8" w:space="0" w:color="auto"/>
              <w:right w:val="single" w:sz="8" w:space="0" w:color="auto"/>
            </w:tcBorders>
            <w:shd w:val="clear" w:color="auto" w:fill="auto"/>
            <w:vAlign w:val="center"/>
            <w:hideMark/>
          </w:tcPr>
          <w:p w:rsidR="005629F6" w:rsidRPr="0089516F" w:rsidRDefault="005629F6" w:rsidP="005F3FCD">
            <w:pPr>
              <w:spacing w:after="0" w:line="240" w:lineRule="auto"/>
              <w:jc w:val="center"/>
              <w:rPr>
                <w:rFonts w:ascii="Times New Roman" w:eastAsia="Times New Roman" w:hAnsi="Times New Roman" w:cs="Times New Roman"/>
                <w:sz w:val="24"/>
                <w:szCs w:val="24"/>
                <w:lang w:eastAsia="ru-RU"/>
              </w:rPr>
            </w:pPr>
            <w:r w:rsidRPr="0089516F">
              <w:rPr>
                <w:rFonts w:ascii="Times New Roman" w:eastAsia="Times New Roman" w:hAnsi="Times New Roman" w:cs="Times New Roman"/>
                <w:sz w:val="24"/>
                <w:szCs w:val="24"/>
                <w:lang w:eastAsia="ru-RU"/>
              </w:rPr>
              <w:t>15147</w:t>
            </w:r>
          </w:p>
        </w:tc>
        <w:tc>
          <w:tcPr>
            <w:tcW w:w="2268" w:type="dxa"/>
            <w:tcBorders>
              <w:top w:val="nil"/>
              <w:left w:val="nil"/>
              <w:bottom w:val="single" w:sz="8" w:space="0" w:color="auto"/>
              <w:right w:val="single" w:sz="8" w:space="0" w:color="auto"/>
            </w:tcBorders>
            <w:shd w:val="clear" w:color="auto" w:fill="auto"/>
            <w:vAlign w:val="center"/>
            <w:hideMark/>
          </w:tcPr>
          <w:p w:rsidR="005629F6" w:rsidRPr="0089516F" w:rsidRDefault="005629F6" w:rsidP="005F3FCD">
            <w:pPr>
              <w:spacing w:after="0" w:line="240" w:lineRule="auto"/>
              <w:jc w:val="center"/>
              <w:rPr>
                <w:rFonts w:ascii="Times New Roman" w:eastAsia="Times New Roman" w:hAnsi="Times New Roman" w:cs="Times New Roman"/>
                <w:sz w:val="24"/>
                <w:szCs w:val="24"/>
                <w:lang w:eastAsia="ru-RU"/>
              </w:rPr>
            </w:pPr>
            <w:r w:rsidRPr="0089516F">
              <w:rPr>
                <w:rFonts w:ascii="Times New Roman" w:eastAsia="Times New Roman" w:hAnsi="Times New Roman" w:cs="Times New Roman"/>
                <w:sz w:val="24"/>
                <w:szCs w:val="24"/>
                <w:lang w:eastAsia="ru-RU"/>
              </w:rPr>
              <w:t>121,09</w:t>
            </w:r>
          </w:p>
        </w:tc>
      </w:tr>
      <w:tr w:rsidR="005629F6" w:rsidRPr="00E47245" w:rsidTr="005F3FCD">
        <w:trPr>
          <w:trHeight w:val="150"/>
        </w:trPr>
        <w:tc>
          <w:tcPr>
            <w:tcW w:w="3276" w:type="dxa"/>
            <w:tcBorders>
              <w:top w:val="nil"/>
              <w:left w:val="single" w:sz="8" w:space="0" w:color="auto"/>
              <w:bottom w:val="single" w:sz="8" w:space="0" w:color="auto"/>
              <w:right w:val="single" w:sz="8" w:space="0" w:color="auto"/>
            </w:tcBorders>
            <w:shd w:val="clear" w:color="auto" w:fill="auto"/>
            <w:vAlign w:val="center"/>
            <w:hideMark/>
          </w:tcPr>
          <w:p w:rsidR="005629F6" w:rsidRPr="0089516F" w:rsidRDefault="00D2756B" w:rsidP="005F3FCD">
            <w:pPr>
              <w:spacing w:after="0" w:line="240" w:lineRule="auto"/>
              <w:rPr>
                <w:rFonts w:ascii="Times New Roman" w:eastAsia="Times New Roman" w:hAnsi="Times New Roman" w:cs="Times New Roman"/>
                <w:sz w:val="24"/>
                <w:szCs w:val="24"/>
                <w:lang w:eastAsia="ru-RU"/>
              </w:rPr>
            </w:pPr>
            <w:hyperlink r:id="rId8" w:history="1">
              <w:r w:rsidR="005629F6" w:rsidRPr="0089516F">
                <w:rPr>
                  <w:rFonts w:ascii="Times New Roman" w:eastAsia="Times New Roman" w:hAnsi="Times New Roman" w:cs="Times New Roman"/>
                  <w:sz w:val="24"/>
                  <w:szCs w:val="24"/>
                  <w:lang w:eastAsia="ru-RU"/>
                </w:rPr>
                <w:t>Отложенные налоговые активы</w:t>
              </w:r>
            </w:hyperlink>
          </w:p>
        </w:tc>
        <w:tc>
          <w:tcPr>
            <w:tcW w:w="1134" w:type="dxa"/>
            <w:tcBorders>
              <w:top w:val="nil"/>
              <w:left w:val="nil"/>
              <w:bottom w:val="single" w:sz="8" w:space="0" w:color="auto"/>
              <w:right w:val="single" w:sz="8" w:space="0" w:color="auto"/>
            </w:tcBorders>
            <w:shd w:val="clear" w:color="auto" w:fill="auto"/>
            <w:vAlign w:val="center"/>
            <w:hideMark/>
          </w:tcPr>
          <w:p w:rsidR="005629F6" w:rsidRPr="0089516F" w:rsidRDefault="005629F6" w:rsidP="005F3FCD">
            <w:pPr>
              <w:spacing w:after="0" w:line="240" w:lineRule="auto"/>
              <w:jc w:val="center"/>
              <w:rPr>
                <w:rFonts w:ascii="Times New Roman" w:eastAsia="Times New Roman" w:hAnsi="Times New Roman" w:cs="Times New Roman"/>
                <w:sz w:val="24"/>
                <w:szCs w:val="24"/>
                <w:lang w:eastAsia="ru-RU"/>
              </w:rPr>
            </w:pPr>
            <w:r w:rsidRPr="0089516F">
              <w:rPr>
                <w:rFonts w:ascii="Times New Roman" w:eastAsia="Times New Roman" w:hAnsi="Times New Roman" w:cs="Times New Roman"/>
                <w:sz w:val="24"/>
                <w:szCs w:val="24"/>
                <w:lang w:eastAsia="ru-RU"/>
              </w:rPr>
              <w:t>8286</w:t>
            </w:r>
          </w:p>
        </w:tc>
        <w:tc>
          <w:tcPr>
            <w:tcW w:w="1275" w:type="dxa"/>
            <w:tcBorders>
              <w:top w:val="nil"/>
              <w:left w:val="nil"/>
              <w:bottom w:val="single" w:sz="8" w:space="0" w:color="auto"/>
              <w:right w:val="single" w:sz="8" w:space="0" w:color="auto"/>
            </w:tcBorders>
            <w:shd w:val="clear" w:color="auto" w:fill="auto"/>
            <w:vAlign w:val="center"/>
            <w:hideMark/>
          </w:tcPr>
          <w:p w:rsidR="005629F6" w:rsidRPr="0089516F" w:rsidRDefault="005629F6" w:rsidP="005F3FCD">
            <w:pPr>
              <w:spacing w:after="0" w:line="240" w:lineRule="auto"/>
              <w:jc w:val="center"/>
              <w:rPr>
                <w:rFonts w:ascii="Times New Roman" w:eastAsia="Times New Roman" w:hAnsi="Times New Roman" w:cs="Times New Roman"/>
                <w:sz w:val="24"/>
                <w:szCs w:val="24"/>
                <w:lang w:eastAsia="ru-RU"/>
              </w:rPr>
            </w:pPr>
            <w:r w:rsidRPr="0089516F">
              <w:rPr>
                <w:rFonts w:ascii="Times New Roman" w:eastAsia="Times New Roman" w:hAnsi="Times New Roman" w:cs="Times New Roman"/>
                <w:sz w:val="24"/>
                <w:szCs w:val="24"/>
                <w:lang w:eastAsia="ru-RU"/>
              </w:rPr>
              <w:t>12549</w:t>
            </w:r>
          </w:p>
        </w:tc>
        <w:tc>
          <w:tcPr>
            <w:tcW w:w="1560" w:type="dxa"/>
            <w:tcBorders>
              <w:top w:val="nil"/>
              <w:left w:val="nil"/>
              <w:bottom w:val="single" w:sz="8" w:space="0" w:color="auto"/>
              <w:right w:val="single" w:sz="8" w:space="0" w:color="auto"/>
            </w:tcBorders>
            <w:shd w:val="clear" w:color="auto" w:fill="auto"/>
            <w:vAlign w:val="center"/>
            <w:hideMark/>
          </w:tcPr>
          <w:p w:rsidR="005629F6" w:rsidRPr="0089516F" w:rsidRDefault="005629F6" w:rsidP="005F3FCD">
            <w:pPr>
              <w:spacing w:after="0" w:line="240" w:lineRule="auto"/>
              <w:jc w:val="center"/>
              <w:rPr>
                <w:rFonts w:ascii="Times New Roman" w:eastAsia="Times New Roman" w:hAnsi="Times New Roman" w:cs="Times New Roman"/>
                <w:sz w:val="24"/>
                <w:szCs w:val="24"/>
                <w:lang w:eastAsia="ru-RU"/>
              </w:rPr>
            </w:pPr>
            <w:r w:rsidRPr="0089516F">
              <w:rPr>
                <w:rFonts w:ascii="Times New Roman" w:eastAsia="Times New Roman" w:hAnsi="Times New Roman" w:cs="Times New Roman"/>
                <w:sz w:val="24"/>
                <w:szCs w:val="24"/>
                <w:lang w:eastAsia="ru-RU"/>
              </w:rPr>
              <w:t>4263</w:t>
            </w:r>
          </w:p>
        </w:tc>
        <w:tc>
          <w:tcPr>
            <w:tcW w:w="2268" w:type="dxa"/>
            <w:tcBorders>
              <w:top w:val="nil"/>
              <w:left w:val="nil"/>
              <w:bottom w:val="single" w:sz="8" w:space="0" w:color="auto"/>
              <w:right w:val="single" w:sz="8" w:space="0" w:color="auto"/>
            </w:tcBorders>
            <w:shd w:val="clear" w:color="auto" w:fill="auto"/>
            <w:vAlign w:val="center"/>
            <w:hideMark/>
          </w:tcPr>
          <w:p w:rsidR="005629F6" w:rsidRPr="0089516F" w:rsidRDefault="005629F6" w:rsidP="005F3FCD">
            <w:pPr>
              <w:spacing w:after="0" w:line="240" w:lineRule="auto"/>
              <w:jc w:val="center"/>
              <w:rPr>
                <w:rFonts w:ascii="Times New Roman" w:eastAsia="Times New Roman" w:hAnsi="Times New Roman" w:cs="Times New Roman"/>
                <w:sz w:val="24"/>
                <w:szCs w:val="24"/>
                <w:lang w:eastAsia="ru-RU"/>
              </w:rPr>
            </w:pPr>
            <w:r w:rsidRPr="0089516F">
              <w:rPr>
                <w:rFonts w:ascii="Times New Roman" w:eastAsia="Times New Roman" w:hAnsi="Times New Roman" w:cs="Times New Roman"/>
                <w:sz w:val="24"/>
                <w:szCs w:val="24"/>
                <w:lang w:eastAsia="ru-RU"/>
              </w:rPr>
              <w:t>151,45</w:t>
            </w:r>
          </w:p>
        </w:tc>
      </w:tr>
      <w:tr w:rsidR="005629F6" w:rsidRPr="00E47245" w:rsidTr="005F3FCD">
        <w:trPr>
          <w:trHeight w:val="136"/>
        </w:trPr>
        <w:tc>
          <w:tcPr>
            <w:tcW w:w="3276" w:type="dxa"/>
            <w:tcBorders>
              <w:top w:val="nil"/>
              <w:left w:val="single" w:sz="8" w:space="0" w:color="auto"/>
              <w:bottom w:val="single" w:sz="8" w:space="0" w:color="auto"/>
              <w:right w:val="single" w:sz="8" w:space="0" w:color="auto"/>
            </w:tcBorders>
            <w:shd w:val="clear" w:color="auto" w:fill="auto"/>
            <w:vAlign w:val="center"/>
            <w:hideMark/>
          </w:tcPr>
          <w:p w:rsidR="005629F6" w:rsidRPr="0089516F" w:rsidRDefault="00D2756B" w:rsidP="005F3FCD">
            <w:pPr>
              <w:spacing w:after="0" w:line="240" w:lineRule="auto"/>
              <w:rPr>
                <w:rFonts w:ascii="Times New Roman" w:eastAsia="Times New Roman" w:hAnsi="Times New Roman" w:cs="Times New Roman"/>
                <w:sz w:val="24"/>
                <w:szCs w:val="24"/>
                <w:lang w:eastAsia="ru-RU"/>
              </w:rPr>
            </w:pPr>
            <w:hyperlink r:id="rId9" w:history="1">
              <w:r w:rsidR="005629F6" w:rsidRPr="0089516F">
                <w:rPr>
                  <w:rFonts w:ascii="Times New Roman" w:eastAsia="Times New Roman" w:hAnsi="Times New Roman" w:cs="Times New Roman"/>
                  <w:sz w:val="24"/>
                  <w:szCs w:val="24"/>
                  <w:lang w:eastAsia="ru-RU"/>
                </w:rPr>
                <w:t xml:space="preserve">Итого по разделу I </w:t>
              </w:r>
            </w:hyperlink>
          </w:p>
        </w:tc>
        <w:tc>
          <w:tcPr>
            <w:tcW w:w="1134" w:type="dxa"/>
            <w:tcBorders>
              <w:top w:val="nil"/>
              <w:left w:val="nil"/>
              <w:bottom w:val="single" w:sz="8" w:space="0" w:color="auto"/>
              <w:right w:val="single" w:sz="8" w:space="0" w:color="auto"/>
            </w:tcBorders>
            <w:shd w:val="clear" w:color="auto" w:fill="auto"/>
            <w:vAlign w:val="center"/>
            <w:hideMark/>
          </w:tcPr>
          <w:p w:rsidR="005629F6" w:rsidRPr="0089516F" w:rsidRDefault="005629F6" w:rsidP="005F3FCD">
            <w:pPr>
              <w:spacing w:after="0" w:line="240" w:lineRule="auto"/>
              <w:jc w:val="center"/>
              <w:rPr>
                <w:rFonts w:ascii="Times New Roman" w:eastAsia="Times New Roman" w:hAnsi="Times New Roman" w:cs="Times New Roman"/>
                <w:sz w:val="24"/>
                <w:szCs w:val="24"/>
                <w:lang w:eastAsia="ru-RU"/>
              </w:rPr>
            </w:pPr>
            <w:r w:rsidRPr="0089516F">
              <w:rPr>
                <w:rFonts w:ascii="Times New Roman" w:eastAsia="Times New Roman" w:hAnsi="Times New Roman" w:cs="Times New Roman"/>
                <w:sz w:val="24"/>
                <w:szCs w:val="24"/>
                <w:lang w:eastAsia="ru-RU"/>
              </w:rPr>
              <w:t>80091</w:t>
            </w:r>
          </w:p>
        </w:tc>
        <w:tc>
          <w:tcPr>
            <w:tcW w:w="1275" w:type="dxa"/>
            <w:tcBorders>
              <w:top w:val="nil"/>
              <w:left w:val="nil"/>
              <w:bottom w:val="single" w:sz="8" w:space="0" w:color="auto"/>
              <w:right w:val="single" w:sz="8" w:space="0" w:color="auto"/>
            </w:tcBorders>
            <w:shd w:val="clear" w:color="auto" w:fill="auto"/>
            <w:vAlign w:val="center"/>
            <w:hideMark/>
          </w:tcPr>
          <w:p w:rsidR="005629F6" w:rsidRPr="0089516F" w:rsidRDefault="005629F6" w:rsidP="005F3FCD">
            <w:pPr>
              <w:spacing w:after="0" w:line="240" w:lineRule="auto"/>
              <w:jc w:val="center"/>
              <w:rPr>
                <w:rFonts w:ascii="Times New Roman" w:eastAsia="Times New Roman" w:hAnsi="Times New Roman" w:cs="Times New Roman"/>
                <w:sz w:val="24"/>
                <w:szCs w:val="24"/>
                <w:lang w:eastAsia="ru-RU"/>
              </w:rPr>
            </w:pPr>
            <w:r w:rsidRPr="0089516F">
              <w:rPr>
                <w:rFonts w:ascii="Times New Roman" w:eastAsia="Times New Roman" w:hAnsi="Times New Roman" w:cs="Times New Roman"/>
                <w:sz w:val="24"/>
                <w:szCs w:val="24"/>
                <w:lang w:eastAsia="ru-RU"/>
              </w:rPr>
              <w:t>99500</w:t>
            </w:r>
          </w:p>
        </w:tc>
        <w:tc>
          <w:tcPr>
            <w:tcW w:w="1560" w:type="dxa"/>
            <w:tcBorders>
              <w:top w:val="nil"/>
              <w:left w:val="nil"/>
              <w:bottom w:val="single" w:sz="8" w:space="0" w:color="auto"/>
              <w:right w:val="single" w:sz="8" w:space="0" w:color="auto"/>
            </w:tcBorders>
            <w:shd w:val="clear" w:color="auto" w:fill="auto"/>
            <w:vAlign w:val="center"/>
            <w:hideMark/>
          </w:tcPr>
          <w:p w:rsidR="005629F6" w:rsidRPr="0089516F" w:rsidRDefault="005629F6" w:rsidP="005F3FCD">
            <w:pPr>
              <w:spacing w:after="0" w:line="240" w:lineRule="auto"/>
              <w:jc w:val="center"/>
              <w:rPr>
                <w:rFonts w:ascii="Times New Roman" w:eastAsia="Times New Roman" w:hAnsi="Times New Roman" w:cs="Times New Roman"/>
                <w:sz w:val="24"/>
                <w:szCs w:val="24"/>
                <w:lang w:eastAsia="ru-RU"/>
              </w:rPr>
            </w:pPr>
            <w:r w:rsidRPr="0089516F">
              <w:rPr>
                <w:rFonts w:ascii="Times New Roman" w:eastAsia="Times New Roman" w:hAnsi="Times New Roman" w:cs="Times New Roman"/>
                <w:sz w:val="24"/>
                <w:szCs w:val="24"/>
                <w:lang w:eastAsia="ru-RU"/>
              </w:rPr>
              <w:t>19409</w:t>
            </w:r>
          </w:p>
        </w:tc>
        <w:tc>
          <w:tcPr>
            <w:tcW w:w="2268" w:type="dxa"/>
            <w:tcBorders>
              <w:top w:val="nil"/>
              <w:left w:val="nil"/>
              <w:bottom w:val="single" w:sz="8" w:space="0" w:color="auto"/>
              <w:right w:val="single" w:sz="8" w:space="0" w:color="auto"/>
            </w:tcBorders>
            <w:shd w:val="clear" w:color="auto" w:fill="auto"/>
            <w:vAlign w:val="center"/>
            <w:hideMark/>
          </w:tcPr>
          <w:p w:rsidR="005629F6" w:rsidRPr="0089516F" w:rsidRDefault="005629F6" w:rsidP="005F3FCD">
            <w:pPr>
              <w:spacing w:after="0" w:line="240" w:lineRule="auto"/>
              <w:jc w:val="center"/>
              <w:rPr>
                <w:rFonts w:ascii="Times New Roman" w:eastAsia="Times New Roman" w:hAnsi="Times New Roman" w:cs="Times New Roman"/>
                <w:sz w:val="24"/>
                <w:szCs w:val="24"/>
                <w:lang w:eastAsia="ru-RU"/>
              </w:rPr>
            </w:pPr>
            <w:r w:rsidRPr="0089516F">
              <w:rPr>
                <w:rFonts w:ascii="Times New Roman" w:eastAsia="Times New Roman" w:hAnsi="Times New Roman" w:cs="Times New Roman"/>
                <w:sz w:val="24"/>
                <w:szCs w:val="24"/>
                <w:lang w:eastAsia="ru-RU"/>
              </w:rPr>
              <w:t>124,23</w:t>
            </w:r>
          </w:p>
        </w:tc>
      </w:tr>
      <w:tr w:rsidR="005629F6" w:rsidRPr="00E47245" w:rsidTr="005F3FCD">
        <w:trPr>
          <w:trHeight w:val="315"/>
        </w:trPr>
        <w:tc>
          <w:tcPr>
            <w:tcW w:w="3276" w:type="dxa"/>
            <w:tcBorders>
              <w:top w:val="nil"/>
              <w:left w:val="single" w:sz="8" w:space="0" w:color="auto"/>
              <w:bottom w:val="single" w:sz="8" w:space="0" w:color="auto"/>
              <w:right w:val="single" w:sz="8" w:space="0" w:color="auto"/>
            </w:tcBorders>
            <w:shd w:val="clear" w:color="auto" w:fill="auto"/>
            <w:vAlign w:val="center"/>
            <w:hideMark/>
          </w:tcPr>
          <w:p w:rsidR="005629F6" w:rsidRPr="0089516F" w:rsidRDefault="00D2756B" w:rsidP="005F3FCD">
            <w:pPr>
              <w:spacing w:after="0" w:line="240" w:lineRule="auto"/>
              <w:rPr>
                <w:rFonts w:ascii="Times New Roman" w:eastAsia="Times New Roman" w:hAnsi="Times New Roman" w:cs="Times New Roman"/>
                <w:sz w:val="24"/>
                <w:szCs w:val="24"/>
                <w:lang w:eastAsia="ru-RU"/>
              </w:rPr>
            </w:pPr>
            <w:hyperlink r:id="rId10" w:history="1">
              <w:r w:rsidR="005629F6" w:rsidRPr="0089516F">
                <w:rPr>
                  <w:rFonts w:ascii="Times New Roman" w:eastAsia="Times New Roman" w:hAnsi="Times New Roman" w:cs="Times New Roman"/>
                  <w:sz w:val="24"/>
                  <w:szCs w:val="24"/>
                  <w:lang w:eastAsia="ru-RU"/>
                </w:rPr>
                <w:t>Запасы</w:t>
              </w:r>
            </w:hyperlink>
          </w:p>
        </w:tc>
        <w:tc>
          <w:tcPr>
            <w:tcW w:w="1134" w:type="dxa"/>
            <w:tcBorders>
              <w:top w:val="nil"/>
              <w:left w:val="nil"/>
              <w:bottom w:val="single" w:sz="8" w:space="0" w:color="auto"/>
              <w:right w:val="single" w:sz="8" w:space="0" w:color="auto"/>
            </w:tcBorders>
            <w:shd w:val="clear" w:color="auto" w:fill="auto"/>
            <w:vAlign w:val="center"/>
            <w:hideMark/>
          </w:tcPr>
          <w:p w:rsidR="005629F6" w:rsidRPr="0089516F" w:rsidRDefault="005629F6" w:rsidP="005F3FCD">
            <w:pPr>
              <w:spacing w:after="0" w:line="240" w:lineRule="auto"/>
              <w:jc w:val="center"/>
              <w:rPr>
                <w:rFonts w:ascii="Times New Roman" w:eastAsia="Times New Roman" w:hAnsi="Times New Roman" w:cs="Times New Roman"/>
                <w:sz w:val="24"/>
                <w:szCs w:val="24"/>
                <w:lang w:eastAsia="ru-RU"/>
              </w:rPr>
            </w:pPr>
            <w:r w:rsidRPr="0089516F">
              <w:rPr>
                <w:rFonts w:ascii="Times New Roman" w:eastAsia="Times New Roman" w:hAnsi="Times New Roman" w:cs="Times New Roman"/>
                <w:sz w:val="24"/>
                <w:szCs w:val="24"/>
                <w:lang w:eastAsia="ru-RU"/>
              </w:rPr>
              <w:t>56488</w:t>
            </w:r>
          </w:p>
        </w:tc>
        <w:tc>
          <w:tcPr>
            <w:tcW w:w="1275" w:type="dxa"/>
            <w:tcBorders>
              <w:top w:val="nil"/>
              <w:left w:val="nil"/>
              <w:bottom w:val="single" w:sz="8" w:space="0" w:color="auto"/>
              <w:right w:val="single" w:sz="8" w:space="0" w:color="auto"/>
            </w:tcBorders>
            <w:shd w:val="clear" w:color="auto" w:fill="auto"/>
            <w:vAlign w:val="center"/>
            <w:hideMark/>
          </w:tcPr>
          <w:p w:rsidR="005629F6" w:rsidRPr="0089516F" w:rsidRDefault="005629F6" w:rsidP="005F3FCD">
            <w:pPr>
              <w:spacing w:after="0" w:line="240" w:lineRule="auto"/>
              <w:jc w:val="center"/>
              <w:rPr>
                <w:rFonts w:ascii="Times New Roman" w:eastAsia="Times New Roman" w:hAnsi="Times New Roman" w:cs="Times New Roman"/>
                <w:sz w:val="24"/>
                <w:szCs w:val="24"/>
                <w:lang w:eastAsia="ru-RU"/>
              </w:rPr>
            </w:pPr>
            <w:r w:rsidRPr="0089516F">
              <w:rPr>
                <w:rFonts w:ascii="Times New Roman" w:eastAsia="Times New Roman" w:hAnsi="Times New Roman" w:cs="Times New Roman"/>
                <w:sz w:val="24"/>
                <w:szCs w:val="24"/>
                <w:lang w:eastAsia="ru-RU"/>
              </w:rPr>
              <w:t>91446</w:t>
            </w:r>
          </w:p>
        </w:tc>
        <w:tc>
          <w:tcPr>
            <w:tcW w:w="1560" w:type="dxa"/>
            <w:tcBorders>
              <w:top w:val="nil"/>
              <w:left w:val="nil"/>
              <w:bottom w:val="single" w:sz="8" w:space="0" w:color="auto"/>
              <w:right w:val="single" w:sz="8" w:space="0" w:color="auto"/>
            </w:tcBorders>
            <w:shd w:val="clear" w:color="auto" w:fill="auto"/>
            <w:vAlign w:val="center"/>
            <w:hideMark/>
          </w:tcPr>
          <w:p w:rsidR="005629F6" w:rsidRPr="0089516F" w:rsidRDefault="005629F6" w:rsidP="005F3FCD">
            <w:pPr>
              <w:spacing w:after="0" w:line="240" w:lineRule="auto"/>
              <w:jc w:val="center"/>
              <w:rPr>
                <w:rFonts w:ascii="Times New Roman" w:eastAsia="Times New Roman" w:hAnsi="Times New Roman" w:cs="Times New Roman"/>
                <w:sz w:val="24"/>
                <w:szCs w:val="24"/>
                <w:lang w:eastAsia="ru-RU"/>
              </w:rPr>
            </w:pPr>
            <w:r w:rsidRPr="0089516F">
              <w:rPr>
                <w:rFonts w:ascii="Times New Roman" w:eastAsia="Times New Roman" w:hAnsi="Times New Roman" w:cs="Times New Roman"/>
                <w:sz w:val="24"/>
                <w:szCs w:val="24"/>
                <w:lang w:eastAsia="ru-RU"/>
              </w:rPr>
              <w:t>34958</w:t>
            </w:r>
          </w:p>
        </w:tc>
        <w:tc>
          <w:tcPr>
            <w:tcW w:w="2268" w:type="dxa"/>
            <w:tcBorders>
              <w:top w:val="nil"/>
              <w:left w:val="nil"/>
              <w:bottom w:val="single" w:sz="8" w:space="0" w:color="auto"/>
              <w:right w:val="single" w:sz="8" w:space="0" w:color="auto"/>
            </w:tcBorders>
            <w:shd w:val="clear" w:color="auto" w:fill="auto"/>
            <w:vAlign w:val="center"/>
            <w:hideMark/>
          </w:tcPr>
          <w:p w:rsidR="005629F6" w:rsidRPr="0089516F" w:rsidRDefault="005629F6" w:rsidP="005F3FCD">
            <w:pPr>
              <w:spacing w:after="0" w:line="240" w:lineRule="auto"/>
              <w:jc w:val="center"/>
              <w:rPr>
                <w:rFonts w:ascii="Times New Roman" w:eastAsia="Times New Roman" w:hAnsi="Times New Roman" w:cs="Times New Roman"/>
                <w:sz w:val="24"/>
                <w:szCs w:val="24"/>
                <w:lang w:eastAsia="ru-RU"/>
              </w:rPr>
            </w:pPr>
            <w:r w:rsidRPr="0089516F">
              <w:rPr>
                <w:rFonts w:ascii="Times New Roman" w:eastAsia="Times New Roman" w:hAnsi="Times New Roman" w:cs="Times New Roman"/>
                <w:sz w:val="24"/>
                <w:szCs w:val="24"/>
                <w:lang w:eastAsia="ru-RU"/>
              </w:rPr>
              <w:t>161,89</w:t>
            </w:r>
          </w:p>
        </w:tc>
      </w:tr>
      <w:tr w:rsidR="005629F6" w:rsidRPr="00E47245" w:rsidTr="005F3FCD">
        <w:trPr>
          <w:trHeight w:val="88"/>
        </w:trPr>
        <w:tc>
          <w:tcPr>
            <w:tcW w:w="3276" w:type="dxa"/>
            <w:tcBorders>
              <w:top w:val="nil"/>
              <w:left w:val="single" w:sz="8" w:space="0" w:color="auto"/>
              <w:bottom w:val="single" w:sz="8" w:space="0" w:color="auto"/>
              <w:right w:val="single" w:sz="8" w:space="0" w:color="auto"/>
            </w:tcBorders>
            <w:shd w:val="clear" w:color="auto" w:fill="auto"/>
            <w:vAlign w:val="center"/>
            <w:hideMark/>
          </w:tcPr>
          <w:p w:rsidR="005629F6" w:rsidRPr="0089516F" w:rsidRDefault="00D2756B" w:rsidP="005F3FCD">
            <w:pPr>
              <w:spacing w:after="0" w:line="240" w:lineRule="auto"/>
              <w:rPr>
                <w:rFonts w:ascii="Times New Roman" w:eastAsia="Times New Roman" w:hAnsi="Times New Roman" w:cs="Times New Roman"/>
                <w:sz w:val="24"/>
                <w:szCs w:val="24"/>
                <w:lang w:eastAsia="ru-RU"/>
              </w:rPr>
            </w:pPr>
            <w:hyperlink r:id="rId11" w:history="1">
              <w:r w:rsidR="005629F6" w:rsidRPr="0089516F">
                <w:rPr>
                  <w:rFonts w:ascii="Times New Roman" w:eastAsia="Times New Roman" w:hAnsi="Times New Roman" w:cs="Times New Roman"/>
                  <w:sz w:val="24"/>
                  <w:szCs w:val="24"/>
                  <w:lang w:eastAsia="ru-RU"/>
                </w:rPr>
                <w:t>Дебиторская задолженность</w:t>
              </w:r>
            </w:hyperlink>
          </w:p>
        </w:tc>
        <w:tc>
          <w:tcPr>
            <w:tcW w:w="1134" w:type="dxa"/>
            <w:tcBorders>
              <w:top w:val="nil"/>
              <w:left w:val="nil"/>
              <w:bottom w:val="single" w:sz="8" w:space="0" w:color="auto"/>
              <w:right w:val="single" w:sz="8" w:space="0" w:color="auto"/>
            </w:tcBorders>
            <w:shd w:val="clear" w:color="auto" w:fill="auto"/>
            <w:vAlign w:val="center"/>
            <w:hideMark/>
          </w:tcPr>
          <w:p w:rsidR="005629F6" w:rsidRPr="0089516F" w:rsidRDefault="005629F6" w:rsidP="005F3FCD">
            <w:pPr>
              <w:spacing w:after="0" w:line="240" w:lineRule="auto"/>
              <w:jc w:val="center"/>
              <w:rPr>
                <w:rFonts w:ascii="Times New Roman" w:eastAsia="Times New Roman" w:hAnsi="Times New Roman" w:cs="Times New Roman"/>
                <w:sz w:val="24"/>
                <w:szCs w:val="24"/>
                <w:lang w:eastAsia="ru-RU"/>
              </w:rPr>
            </w:pPr>
            <w:r w:rsidRPr="0089516F">
              <w:rPr>
                <w:rFonts w:ascii="Times New Roman" w:eastAsia="Times New Roman" w:hAnsi="Times New Roman" w:cs="Times New Roman"/>
                <w:sz w:val="24"/>
                <w:szCs w:val="24"/>
                <w:lang w:eastAsia="ru-RU"/>
              </w:rPr>
              <w:t>13726</w:t>
            </w:r>
          </w:p>
        </w:tc>
        <w:tc>
          <w:tcPr>
            <w:tcW w:w="1275" w:type="dxa"/>
            <w:tcBorders>
              <w:top w:val="nil"/>
              <w:left w:val="nil"/>
              <w:bottom w:val="single" w:sz="8" w:space="0" w:color="auto"/>
              <w:right w:val="single" w:sz="8" w:space="0" w:color="auto"/>
            </w:tcBorders>
            <w:shd w:val="clear" w:color="auto" w:fill="auto"/>
            <w:vAlign w:val="center"/>
            <w:hideMark/>
          </w:tcPr>
          <w:p w:rsidR="005629F6" w:rsidRPr="0089516F" w:rsidRDefault="005629F6" w:rsidP="005F3FCD">
            <w:pPr>
              <w:spacing w:after="0" w:line="240" w:lineRule="auto"/>
              <w:jc w:val="center"/>
              <w:rPr>
                <w:rFonts w:ascii="Times New Roman" w:eastAsia="Times New Roman" w:hAnsi="Times New Roman" w:cs="Times New Roman"/>
                <w:sz w:val="24"/>
                <w:szCs w:val="24"/>
                <w:lang w:eastAsia="ru-RU"/>
              </w:rPr>
            </w:pPr>
            <w:r w:rsidRPr="0089516F">
              <w:rPr>
                <w:rFonts w:ascii="Times New Roman" w:eastAsia="Times New Roman" w:hAnsi="Times New Roman" w:cs="Times New Roman"/>
                <w:sz w:val="24"/>
                <w:szCs w:val="24"/>
                <w:lang w:eastAsia="ru-RU"/>
              </w:rPr>
              <w:t>45113</w:t>
            </w:r>
          </w:p>
        </w:tc>
        <w:tc>
          <w:tcPr>
            <w:tcW w:w="1560" w:type="dxa"/>
            <w:tcBorders>
              <w:top w:val="nil"/>
              <w:left w:val="nil"/>
              <w:bottom w:val="single" w:sz="8" w:space="0" w:color="auto"/>
              <w:right w:val="single" w:sz="8" w:space="0" w:color="auto"/>
            </w:tcBorders>
            <w:shd w:val="clear" w:color="auto" w:fill="auto"/>
            <w:vAlign w:val="center"/>
            <w:hideMark/>
          </w:tcPr>
          <w:p w:rsidR="005629F6" w:rsidRPr="0089516F" w:rsidRDefault="005629F6" w:rsidP="005F3FCD">
            <w:pPr>
              <w:spacing w:after="0" w:line="240" w:lineRule="auto"/>
              <w:jc w:val="center"/>
              <w:rPr>
                <w:rFonts w:ascii="Times New Roman" w:eastAsia="Times New Roman" w:hAnsi="Times New Roman" w:cs="Times New Roman"/>
                <w:sz w:val="24"/>
                <w:szCs w:val="24"/>
                <w:lang w:eastAsia="ru-RU"/>
              </w:rPr>
            </w:pPr>
            <w:r w:rsidRPr="0089516F">
              <w:rPr>
                <w:rFonts w:ascii="Times New Roman" w:eastAsia="Times New Roman" w:hAnsi="Times New Roman" w:cs="Times New Roman"/>
                <w:sz w:val="24"/>
                <w:szCs w:val="24"/>
                <w:lang w:eastAsia="ru-RU"/>
              </w:rPr>
              <w:t>31387</w:t>
            </w:r>
          </w:p>
        </w:tc>
        <w:tc>
          <w:tcPr>
            <w:tcW w:w="2268" w:type="dxa"/>
            <w:tcBorders>
              <w:top w:val="nil"/>
              <w:left w:val="nil"/>
              <w:bottom w:val="single" w:sz="8" w:space="0" w:color="auto"/>
              <w:right w:val="single" w:sz="8" w:space="0" w:color="auto"/>
            </w:tcBorders>
            <w:shd w:val="clear" w:color="auto" w:fill="auto"/>
            <w:vAlign w:val="center"/>
            <w:hideMark/>
          </w:tcPr>
          <w:p w:rsidR="005629F6" w:rsidRPr="0089516F" w:rsidRDefault="005629F6" w:rsidP="005F3FCD">
            <w:pPr>
              <w:spacing w:after="0" w:line="240" w:lineRule="auto"/>
              <w:jc w:val="center"/>
              <w:rPr>
                <w:rFonts w:ascii="Times New Roman" w:eastAsia="Times New Roman" w:hAnsi="Times New Roman" w:cs="Times New Roman"/>
                <w:sz w:val="24"/>
                <w:szCs w:val="24"/>
                <w:lang w:eastAsia="ru-RU"/>
              </w:rPr>
            </w:pPr>
            <w:r w:rsidRPr="0089516F">
              <w:rPr>
                <w:rFonts w:ascii="Times New Roman" w:eastAsia="Times New Roman" w:hAnsi="Times New Roman" w:cs="Times New Roman"/>
                <w:sz w:val="24"/>
                <w:szCs w:val="24"/>
                <w:lang w:eastAsia="ru-RU"/>
              </w:rPr>
              <w:t>328,67</w:t>
            </w:r>
          </w:p>
        </w:tc>
      </w:tr>
      <w:tr w:rsidR="005629F6" w:rsidRPr="00E47245" w:rsidTr="005F3FCD">
        <w:trPr>
          <w:trHeight w:val="92"/>
        </w:trPr>
        <w:tc>
          <w:tcPr>
            <w:tcW w:w="3276" w:type="dxa"/>
            <w:tcBorders>
              <w:top w:val="nil"/>
              <w:left w:val="single" w:sz="8" w:space="0" w:color="auto"/>
              <w:bottom w:val="single" w:sz="8" w:space="0" w:color="auto"/>
              <w:right w:val="single" w:sz="8" w:space="0" w:color="auto"/>
            </w:tcBorders>
            <w:shd w:val="clear" w:color="auto" w:fill="auto"/>
            <w:vAlign w:val="center"/>
            <w:hideMark/>
          </w:tcPr>
          <w:p w:rsidR="005629F6" w:rsidRPr="0089516F" w:rsidRDefault="00D2756B" w:rsidP="005F3FCD">
            <w:pPr>
              <w:spacing w:after="0" w:line="240" w:lineRule="auto"/>
              <w:rPr>
                <w:rFonts w:ascii="Times New Roman" w:eastAsia="Times New Roman" w:hAnsi="Times New Roman" w:cs="Times New Roman"/>
                <w:sz w:val="24"/>
                <w:szCs w:val="24"/>
                <w:lang w:eastAsia="ru-RU"/>
              </w:rPr>
            </w:pPr>
            <w:hyperlink r:id="rId12" w:history="1">
              <w:r w:rsidR="005629F6" w:rsidRPr="0089516F">
                <w:rPr>
                  <w:rFonts w:ascii="Times New Roman" w:eastAsia="Times New Roman" w:hAnsi="Times New Roman" w:cs="Times New Roman"/>
                  <w:sz w:val="24"/>
                  <w:szCs w:val="24"/>
                  <w:lang w:eastAsia="ru-RU"/>
                </w:rPr>
                <w:t xml:space="preserve">Финансовые вложения </w:t>
              </w:r>
            </w:hyperlink>
          </w:p>
        </w:tc>
        <w:tc>
          <w:tcPr>
            <w:tcW w:w="1134" w:type="dxa"/>
            <w:tcBorders>
              <w:top w:val="nil"/>
              <w:left w:val="nil"/>
              <w:bottom w:val="single" w:sz="8" w:space="0" w:color="auto"/>
              <w:right w:val="single" w:sz="8" w:space="0" w:color="auto"/>
            </w:tcBorders>
            <w:shd w:val="clear" w:color="auto" w:fill="auto"/>
            <w:vAlign w:val="center"/>
            <w:hideMark/>
          </w:tcPr>
          <w:p w:rsidR="005629F6" w:rsidRPr="0089516F" w:rsidRDefault="005629F6" w:rsidP="005F3FCD">
            <w:pPr>
              <w:spacing w:after="0" w:line="240" w:lineRule="auto"/>
              <w:jc w:val="center"/>
              <w:rPr>
                <w:rFonts w:ascii="Times New Roman" w:eastAsia="Times New Roman" w:hAnsi="Times New Roman" w:cs="Times New Roman"/>
                <w:sz w:val="24"/>
                <w:szCs w:val="24"/>
                <w:lang w:eastAsia="ru-RU"/>
              </w:rPr>
            </w:pPr>
            <w:r w:rsidRPr="0089516F">
              <w:rPr>
                <w:rFonts w:ascii="Times New Roman" w:eastAsia="Times New Roman" w:hAnsi="Times New Roman" w:cs="Times New Roman"/>
                <w:sz w:val="24"/>
                <w:szCs w:val="24"/>
                <w:lang w:eastAsia="ru-RU"/>
              </w:rPr>
              <w:t>17</w:t>
            </w:r>
          </w:p>
        </w:tc>
        <w:tc>
          <w:tcPr>
            <w:tcW w:w="1275" w:type="dxa"/>
            <w:tcBorders>
              <w:top w:val="nil"/>
              <w:left w:val="nil"/>
              <w:bottom w:val="single" w:sz="8" w:space="0" w:color="auto"/>
              <w:right w:val="single" w:sz="8" w:space="0" w:color="auto"/>
            </w:tcBorders>
            <w:shd w:val="clear" w:color="auto" w:fill="auto"/>
            <w:vAlign w:val="center"/>
            <w:hideMark/>
          </w:tcPr>
          <w:p w:rsidR="005629F6" w:rsidRPr="0089516F" w:rsidRDefault="005629F6" w:rsidP="005F3FCD">
            <w:pPr>
              <w:spacing w:after="0" w:line="240" w:lineRule="auto"/>
              <w:jc w:val="center"/>
              <w:rPr>
                <w:rFonts w:ascii="Times New Roman" w:eastAsia="Times New Roman" w:hAnsi="Times New Roman" w:cs="Times New Roman"/>
                <w:sz w:val="24"/>
                <w:szCs w:val="24"/>
                <w:lang w:eastAsia="ru-RU"/>
              </w:rPr>
            </w:pPr>
            <w:r w:rsidRPr="0089516F">
              <w:rPr>
                <w:rFonts w:ascii="Times New Roman" w:eastAsia="Times New Roman" w:hAnsi="Times New Roman" w:cs="Times New Roman"/>
                <w:sz w:val="24"/>
                <w:szCs w:val="24"/>
                <w:lang w:eastAsia="ru-RU"/>
              </w:rPr>
              <w:t>17</w:t>
            </w:r>
          </w:p>
        </w:tc>
        <w:tc>
          <w:tcPr>
            <w:tcW w:w="1560" w:type="dxa"/>
            <w:tcBorders>
              <w:top w:val="nil"/>
              <w:left w:val="nil"/>
              <w:bottom w:val="single" w:sz="8" w:space="0" w:color="auto"/>
              <w:right w:val="single" w:sz="8" w:space="0" w:color="auto"/>
            </w:tcBorders>
            <w:shd w:val="clear" w:color="auto" w:fill="auto"/>
            <w:vAlign w:val="center"/>
            <w:hideMark/>
          </w:tcPr>
          <w:p w:rsidR="005629F6" w:rsidRPr="0089516F" w:rsidRDefault="005629F6" w:rsidP="005F3FCD">
            <w:pPr>
              <w:spacing w:after="0" w:line="240" w:lineRule="auto"/>
              <w:jc w:val="center"/>
              <w:rPr>
                <w:rFonts w:ascii="Times New Roman" w:eastAsia="Times New Roman" w:hAnsi="Times New Roman" w:cs="Times New Roman"/>
                <w:sz w:val="24"/>
                <w:szCs w:val="24"/>
                <w:lang w:eastAsia="ru-RU"/>
              </w:rPr>
            </w:pPr>
            <w:r w:rsidRPr="0089516F">
              <w:rPr>
                <w:rFonts w:ascii="Times New Roman" w:eastAsia="Times New Roman" w:hAnsi="Times New Roman" w:cs="Times New Roman"/>
                <w:sz w:val="24"/>
                <w:szCs w:val="24"/>
                <w:lang w:eastAsia="ru-RU"/>
              </w:rPr>
              <w:t>0</w:t>
            </w:r>
          </w:p>
        </w:tc>
        <w:tc>
          <w:tcPr>
            <w:tcW w:w="2268" w:type="dxa"/>
            <w:tcBorders>
              <w:top w:val="nil"/>
              <w:left w:val="nil"/>
              <w:bottom w:val="single" w:sz="8" w:space="0" w:color="auto"/>
              <w:right w:val="single" w:sz="8" w:space="0" w:color="auto"/>
            </w:tcBorders>
            <w:shd w:val="clear" w:color="auto" w:fill="auto"/>
            <w:vAlign w:val="center"/>
            <w:hideMark/>
          </w:tcPr>
          <w:p w:rsidR="005629F6" w:rsidRPr="0089516F" w:rsidRDefault="005629F6" w:rsidP="005F3FCD">
            <w:pPr>
              <w:spacing w:after="0" w:line="240" w:lineRule="auto"/>
              <w:jc w:val="center"/>
              <w:rPr>
                <w:rFonts w:ascii="Times New Roman" w:eastAsia="Times New Roman" w:hAnsi="Times New Roman" w:cs="Times New Roman"/>
                <w:sz w:val="24"/>
                <w:szCs w:val="24"/>
                <w:lang w:eastAsia="ru-RU"/>
              </w:rPr>
            </w:pPr>
            <w:r w:rsidRPr="0089516F">
              <w:rPr>
                <w:rFonts w:ascii="Times New Roman" w:eastAsia="Times New Roman" w:hAnsi="Times New Roman" w:cs="Times New Roman"/>
                <w:sz w:val="24"/>
                <w:szCs w:val="24"/>
                <w:lang w:eastAsia="ru-RU"/>
              </w:rPr>
              <w:t>100,00</w:t>
            </w:r>
          </w:p>
        </w:tc>
      </w:tr>
      <w:tr w:rsidR="005629F6" w:rsidRPr="00E47245" w:rsidTr="005F3FCD">
        <w:trPr>
          <w:trHeight w:val="75"/>
        </w:trPr>
        <w:tc>
          <w:tcPr>
            <w:tcW w:w="3276" w:type="dxa"/>
            <w:tcBorders>
              <w:top w:val="nil"/>
              <w:left w:val="single" w:sz="8" w:space="0" w:color="auto"/>
              <w:bottom w:val="single" w:sz="8" w:space="0" w:color="auto"/>
              <w:right w:val="single" w:sz="8" w:space="0" w:color="auto"/>
            </w:tcBorders>
            <w:shd w:val="clear" w:color="auto" w:fill="auto"/>
            <w:vAlign w:val="center"/>
            <w:hideMark/>
          </w:tcPr>
          <w:p w:rsidR="005629F6" w:rsidRPr="0089516F" w:rsidRDefault="00D2756B" w:rsidP="005F3FCD">
            <w:pPr>
              <w:spacing w:after="0" w:line="240" w:lineRule="auto"/>
              <w:rPr>
                <w:rFonts w:ascii="Times New Roman" w:eastAsia="Times New Roman" w:hAnsi="Times New Roman" w:cs="Times New Roman"/>
                <w:sz w:val="24"/>
                <w:szCs w:val="24"/>
                <w:lang w:eastAsia="ru-RU"/>
              </w:rPr>
            </w:pPr>
            <w:hyperlink r:id="rId13" w:history="1">
              <w:r w:rsidR="005629F6" w:rsidRPr="0089516F">
                <w:rPr>
                  <w:rFonts w:ascii="Times New Roman" w:eastAsia="Times New Roman" w:hAnsi="Times New Roman" w:cs="Times New Roman"/>
                  <w:sz w:val="24"/>
                  <w:szCs w:val="24"/>
                  <w:lang w:eastAsia="ru-RU"/>
                </w:rPr>
                <w:t>Денежные средства</w:t>
              </w:r>
            </w:hyperlink>
          </w:p>
        </w:tc>
        <w:tc>
          <w:tcPr>
            <w:tcW w:w="1134" w:type="dxa"/>
            <w:tcBorders>
              <w:top w:val="nil"/>
              <w:left w:val="nil"/>
              <w:bottom w:val="single" w:sz="8" w:space="0" w:color="auto"/>
              <w:right w:val="single" w:sz="8" w:space="0" w:color="auto"/>
            </w:tcBorders>
            <w:shd w:val="clear" w:color="auto" w:fill="auto"/>
            <w:vAlign w:val="center"/>
            <w:hideMark/>
          </w:tcPr>
          <w:p w:rsidR="005629F6" w:rsidRPr="0089516F" w:rsidRDefault="005629F6" w:rsidP="005F3FCD">
            <w:pPr>
              <w:spacing w:after="0" w:line="240" w:lineRule="auto"/>
              <w:jc w:val="center"/>
              <w:rPr>
                <w:rFonts w:ascii="Times New Roman" w:eastAsia="Times New Roman" w:hAnsi="Times New Roman" w:cs="Times New Roman"/>
                <w:sz w:val="24"/>
                <w:szCs w:val="24"/>
                <w:lang w:eastAsia="ru-RU"/>
              </w:rPr>
            </w:pPr>
            <w:r w:rsidRPr="0089516F">
              <w:rPr>
                <w:rFonts w:ascii="Times New Roman" w:eastAsia="Times New Roman" w:hAnsi="Times New Roman" w:cs="Times New Roman"/>
                <w:sz w:val="24"/>
                <w:szCs w:val="24"/>
                <w:lang w:eastAsia="ru-RU"/>
              </w:rPr>
              <w:t>31265</w:t>
            </w:r>
          </w:p>
        </w:tc>
        <w:tc>
          <w:tcPr>
            <w:tcW w:w="1275" w:type="dxa"/>
            <w:tcBorders>
              <w:top w:val="nil"/>
              <w:left w:val="nil"/>
              <w:bottom w:val="single" w:sz="8" w:space="0" w:color="auto"/>
              <w:right w:val="single" w:sz="8" w:space="0" w:color="auto"/>
            </w:tcBorders>
            <w:shd w:val="clear" w:color="auto" w:fill="auto"/>
            <w:vAlign w:val="center"/>
            <w:hideMark/>
          </w:tcPr>
          <w:p w:rsidR="005629F6" w:rsidRPr="0089516F" w:rsidRDefault="005629F6" w:rsidP="005F3FCD">
            <w:pPr>
              <w:spacing w:after="0" w:line="240" w:lineRule="auto"/>
              <w:jc w:val="center"/>
              <w:rPr>
                <w:rFonts w:ascii="Times New Roman" w:eastAsia="Times New Roman" w:hAnsi="Times New Roman" w:cs="Times New Roman"/>
                <w:sz w:val="24"/>
                <w:szCs w:val="24"/>
                <w:lang w:eastAsia="ru-RU"/>
              </w:rPr>
            </w:pPr>
            <w:r w:rsidRPr="0089516F">
              <w:rPr>
                <w:rFonts w:ascii="Times New Roman" w:eastAsia="Times New Roman" w:hAnsi="Times New Roman" w:cs="Times New Roman"/>
                <w:sz w:val="24"/>
                <w:szCs w:val="24"/>
                <w:lang w:eastAsia="ru-RU"/>
              </w:rPr>
              <w:t>252542</w:t>
            </w:r>
          </w:p>
        </w:tc>
        <w:tc>
          <w:tcPr>
            <w:tcW w:w="1560" w:type="dxa"/>
            <w:tcBorders>
              <w:top w:val="nil"/>
              <w:left w:val="nil"/>
              <w:bottom w:val="single" w:sz="8" w:space="0" w:color="auto"/>
              <w:right w:val="single" w:sz="8" w:space="0" w:color="auto"/>
            </w:tcBorders>
            <w:shd w:val="clear" w:color="auto" w:fill="auto"/>
            <w:vAlign w:val="center"/>
            <w:hideMark/>
          </w:tcPr>
          <w:p w:rsidR="005629F6" w:rsidRPr="0089516F" w:rsidRDefault="005629F6" w:rsidP="005F3FCD">
            <w:pPr>
              <w:spacing w:after="0" w:line="240" w:lineRule="auto"/>
              <w:jc w:val="center"/>
              <w:rPr>
                <w:rFonts w:ascii="Times New Roman" w:eastAsia="Times New Roman" w:hAnsi="Times New Roman" w:cs="Times New Roman"/>
                <w:sz w:val="24"/>
                <w:szCs w:val="24"/>
                <w:lang w:eastAsia="ru-RU"/>
              </w:rPr>
            </w:pPr>
            <w:r w:rsidRPr="0089516F">
              <w:rPr>
                <w:rFonts w:ascii="Times New Roman" w:eastAsia="Times New Roman" w:hAnsi="Times New Roman" w:cs="Times New Roman"/>
                <w:sz w:val="24"/>
                <w:szCs w:val="24"/>
                <w:lang w:eastAsia="ru-RU"/>
              </w:rPr>
              <w:t>221277</w:t>
            </w:r>
          </w:p>
        </w:tc>
        <w:tc>
          <w:tcPr>
            <w:tcW w:w="2268" w:type="dxa"/>
            <w:tcBorders>
              <w:top w:val="nil"/>
              <w:left w:val="nil"/>
              <w:bottom w:val="single" w:sz="8" w:space="0" w:color="auto"/>
              <w:right w:val="single" w:sz="8" w:space="0" w:color="auto"/>
            </w:tcBorders>
            <w:shd w:val="clear" w:color="auto" w:fill="auto"/>
            <w:vAlign w:val="center"/>
            <w:hideMark/>
          </w:tcPr>
          <w:p w:rsidR="005629F6" w:rsidRPr="0089516F" w:rsidRDefault="005629F6" w:rsidP="005F3FCD">
            <w:pPr>
              <w:spacing w:after="0" w:line="240" w:lineRule="auto"/>
              <w:jc w:val="center"/>
              <w:rPr>
                <w:rFonts w:ascii="Times New Roman" w:eastAsia="Times New Roman" w:hAnsi="Times New Roman" w:cs="Times New Roman"/>
                <w:sz w:val="24"/>
                <w:szCs w:val="24"/>
                <w:lang w:eastAsia="ru-RU"/>
              </w:rPr>
            </w:pPr>
            <w:r w:rsidRPr="0089516F">
              <w:rPr>
                <w:rFonts w:ascii="Times New Roman" w:eastAsia="Times New Roman" w:hAnsi="Times New Roman" w:cs="Times New Roman"/>
                <w:sz w:val="24"/>
                <w:szCs w:val="24"/>
                <w:lang w:eastAsia="ru-RU"/>
              </w:rPr>
              <w:t>807,75</w:t>
            </w:r>
          </w:p>
        </w:tc>
      </w:tr>
      <w:tr w:rsidR="005629F6" w:rsidRPr="00E47245" w:rsidTr="005F3FCD">
        <w:trPr>
          <w:trHeight w:val="213"/>
        </w:trPr>
        <w:tc>
          <w:tcPr>
            <w:tcW w:w="3276" w:type="dxa"/>
            <w:tcBorders>
              <w:top w:val="nil"/>
              <w:left w:val="single" w:sz="8" w:space="0" w:color="auto"/>
              <w:bottom w:val="single" w:sz="8" w:space="0" w:color="auto"/>
              <w:right w:val="single" w:sz="8" w:space="0" w:color="auto"/>
            </w:tcBorders>
            <w:shd w:val="clear" w:color="auto" w:fill="auto"/>
            <w:vAlign w:val="center"/>
            <w:hideMark/>
          </w:tcPr>
          <w:p w:rsidR="005629F6" w:rsidRPr="0089516F" w:rsidRDefault="00D2756B" w:rsidP="005F3FCD">
            <w:pPr>
              <w:spacing w:after="0" w:line="240" w:lineRule="auto"/>
              <w:rPr>
                <w:rFonts w:ascii="Times New Roman" w:eastAsia="Times New Roman" w:hAnsi="Times New Roman" w:cs="Times New Roman"/>
                <w:sz w:val="24"/>
                <w:szCs w:val="24"/>
                <w:lang w:eastAsia="ru-RU"/>
              </w:rPr>
            </w:pPr>
            <w:hyperlink r:id="rId14" w:history="1">
              <w:r w:rsidR="005629F6" w:rsidRPr="0089516F">
                <w:rPr>
                  <w:rFonts w:ascii="Times New Roman" w:eastAsia="Times New Roman" w:hAnsi="Times New Roman" w:cs="Times New Roman"/>
                  <w:sz w:val="24"/>
                  <w:szCs w:val="24"/>
                  <w:lang w:eastAsia="ru-RU"/>
                </w:rPr>
                <w:t>Прочие оборотные активы</w:t>
              </w:r>
            </w:hyperlink>
          </w:p>
        </w:tc>
        <w:tc>
          <w:tcPr>
            <w:tcW w:w="1134" w:type="dxa"/>
            <w:tcBorders>
              <w:top w:val="nil"/>
              <w:left w:val="nil"/>
              <w:bottom w:val="single" w:sz="8" w:space="0" w:color="auto"/>
              <w:right w:val="single" w:sz="8" w:space="0" w:color="auto"/>
            </w:tcBorders>
            <w:shd w:val="clear" w:color="auto" w:fill="auto"/>
            <w:vAlign w:val="center"/>
            <w:hideMark/>
          </w:tcPr>
          <w:p w:rsidR="005629F6" w:rsidRPr="0089516F" w:rsidRDefault="005629F6" w:rsidP="005F3FCD">
            <w:pPr>
              <w:spacing w:after="0" w:line="240" w:lineRule="auto"/>
              <w:jc w:val="center"/>
              <w:rPr>
                <w:rFonts w:ascii="Times New Roman" w:eastAsia="Times New Roman" w:hAnsi="Times New Roman" w:cs="Times New Roman"/>
                <w:sz w:val="24"/>
                <w:szCs w:val="24"/>
                <w:lang w:eastAsia="ru-RU"/>
              </w:rPr>
            </w:pPr>
            <w:r w:rsidRPr="0089516F">
              <w:rPr>
                <w:rFonts w:ascii="Times New Roman" w:eastAsia="Times New Roman" w:hAnsi="Times New Roman" w:cs="Times New Roman"/>
                <w:sz w:val="24"/>
                <w:szCs w:val="24"/>
                <w:lang w:eastAsia="ru-RU"/>
              </w:rPr>
              <w:t>99</w:t>
            </w:r>
          </w:p>
        </w:tc>
        <w:tc>
          <w:tcPr>
            <w:tcW w:w="1275" w:type="dxa"/>
            <w:tcBorders>
              <w:top w:val="nil"/>
              <w:left w:val="nil"/>
              <w:bottom w:val="single" w:sz="8" w:space="0" w:color="auto"/>
              <w:right w:val="single" w:sz="8" w:space="0" w:color="auto"/>
            </w:tcBorders>
            <w:shd w:val="clear" w:color="auto" w:fill="auto"/>
            <w:vAlign w:val="center"/>
            <w:hideMark/>
          </w:tcPr>
          <w:p w:rsidR="005629F6" w:rsidRPr="0089516F" w:rsidRDefault="005629F6" w:rsidP="005F3FCD">
            <w:pPr>
              <w:spacing w:after="0" w:line="240" w:lineRule="auto"/>
              <w:jc w:val="center"/>
              <w:rPr>
                <w:rFonts w:ascii="Times New Roman" w:eastAsia="Times New Roman" w:hAnsi="Times New Roman" w:cs="Times New Roman"/>
                <w:sz w:val="24"/>
                <w:szCs w:val="24"/>
                <w:lang w:eastAsia="ru-RU"/>
              </w:rPr>
            </w:pPr>
            <w:r w:rsidRPr="0089516F">
              <w:rPr>
                <w:rFonts w:ascii="Times New Roman" w:eastAsia="Times New Roman" w:hAnsi="Times New Roman" w:cs="Times New Roman"/>
                <w:sz w:val="24"/>
                <w:szCs w:val="24"/>
                <w:lang w:eastAsia="ru-RU"/>
              </w:rPr>
              <w:t>910</w:t>
            </w:r>
          </w:p>
        </w:tc>
        <w:tc>
          <w:tcPr>
            <w:tcW w:w="1560" w:type="dxa"/>
            <w:tcBorders>
              <w:top w:val="nil"/>
              <w:left w:val="nil"/>
              <w:bottom w:val="single" w:sz="8" w:space="0" w:color="auto"/>
              <w:right w:val="single" w:sz="8" w:space="0" w:color="auto"/>
            </w:tcBorders>
            <w:shd w:val="clear" w:color="auto" w:fill="auto"/>
            <w:vAlign w:val="center"/>
            <w:hideMark/>
          </w:tcPr>
          <w:p w:rsidR="005629F6" w:rsidRPr="0089516F" w:rsidRDefault="005629F6" w:rsidP="005F3FCD">
            <w:pPr>
              <w:spacing w:after="0" w:line="240" w:lineRule="auto"/>
              <w:jc w:val="center"/>
              <w:rPr>
                <w:rFonts w:ascii="Times New Roman" w:eastAsia="Times New Roman" w:hAnsi="Times New Roman" w:cs="Times New Roman"/>
                <w:sz w:val="24"/>
                <w:szCs w:val="24"/>
                <w:lang w:eastAsia="ru-RU"/>
              </w:rPr>
            </w:pPr>
            <w:r w:rsidRPr="0089516F">
              <w:rPr>
                <w:rFonts w:ascii="Times New Roman" w:eastAsia="Times New Roman" w:hAnsi="Times New Roman" w:cs="Times New Roman"/>
                <w:sz w:val="24"/>
                <w:szCs w:val="24"/>
                <w:lang w:eastAsia="ru-RU"/>
              </w:rPr>
              <w:t>811</w:t>
            </w:r>
          </w:p>
        </w:tc>
        <w:tc>
          <w:tcPr>
            <w:tcW w:w="2268" w:type="dxa"/>
            <w:tcBorders>
              <w:top w:val="nil"/>
              <w:left w:val="nil"/>
              <w:bottom w:val="single" w:sz="8" w:space="0" w:color="auto"/>
              <w:right w:val="single" w:sz="8" w:space="0" w:color="auto"/>
            </w:tcBorders>
            <w:shd w:val="clear" w:color="auto" w:fill="auto"/>
            <w:vAlign w:val="center"/>
            <w:hideMark/>
          </w:tcPr>
          <w:p w:rsidR="005629F6" w:rsidRPr="0089516F" w:rsidRDefault="005629F6" w:rsidP="005F3FCD">
            <w:pPr>
              <w:spacing w:after="0" w:line="240" w:lineRule="auto"/>
              <w:jc w:val="center"/>
              <w:rPr>
                <w:rFonts w:ascii="Times New Roman" w:eastAsia="Times New Roman" w:hAnsi="Times New Roman" w:cs="Times New Roman"/>
                <w:sz w:val="24"/>
                <w:szCs w:val="24"/>
                <w:lang w:eastAsia="ru-RU"/>
              </w:rPr>
            </w:pPr>
            <w:r w:rsidRPr="0089516F">
              <w:rPr>
                <w:rFonts w:ascii="Times New Roman" w:eastAsia="Times New Roman" w:hAnsi="Times New Roman" w:cs="Times New Roman"/>
                <w:sz w:val="24"/>
                <w:szCs w:val="24"/>
                <w:lang w:eastAsia="ru-RU"/>
              </w:rPr>
              <w:t>919,19</w:t>
            </w:r>
          </w:p>
        </w:tc>
      </w:tr>
      <w:tr w:rsidR="005629F6" w:rsidRPr="00E47245" w:rsidTr="005F3FCD">
        <w:trPr>
          <w:trHeight w:val="75"/>
        </w:trPr>
        <w:tc>
          <w:tcPr>
            <w:tcW w:w="3276" w:type="dxa"/>
            <w:tcBorders>
              <w:top w:val="nil"/>
              <w:left w:val="single" w:sz="8" w:space="0" w:color="auto"/>
              <w:bottom w:val="single" w:sz="8" w:space="0" w:color="auto"/>
              <w:right w:val="single" w:sz="8" w:space="0" w:color="auto"/>
            </w:tcBorders>
            <w:shd w:val="clear" w:color="auto" w:fill="auto"/>
            <w:vAlign w:val="center"/>
            <w:hideMark/>
          </w:tcPr>
          <w:p w:rsidR="005629F6" w:rsidRPr="0089516F" w:rsidRDefault="00D2756B" w:rsidP="005F3FCD">
            <w:pPr>
              <w:spacing w:after="0" w:line="240" w:lineRule="auto"/>
              <w:rPr>
                <w:rFonts w:ascii="Times New Roman" w:eastAsia="Times New Roman" w:hAnsi="Times New Roman" w:cs="Times New Roman"/>
                <w:sz w:val="24"/>
                <w:szCs w:val="24"/>
                <w:lang w:eastAsia="ru-RU"/>
              </w:rPr>
            </w:pPr>
            <w:hyperlink r:id="rId15" w:history="1">
              <w:r w:rsidR="005629F6" w:rsidRPr="0089516F">
                <w:rPr>
                  <w:rFonts w:ascii="Times New Roman" w:eastAsia="Times New Roman" w:hAnsi="Times New Roman" w:cs="Times New Roman"/>
                  <w:sz w:val="24"/>
                  <w:szCs w:val="24"/>
                  <w:lang w:eastAsia="ru-RU"/>
                </w:rPr>
                <w:t xml:space="preserve">Итого по разделу II </w:t>
              </w:r>
            </w:hyperlink>
          </w:p>
        </w:tc>
        <w:tc>
          <w:tcPr>
            <w:tcW w:w="1134" w:type="dxa"/>
            <w:tcBorders>
              <w:top w:val="nil"/>
              <w:left w:val="nil"/>
              <w:bottom w:val="single" w:sz="8" w:space="0" w:color="auto"/>
              <w:right w:val="single" w:sz="8" w:space="0" w:color="auto"/>
            </w:tcBorders>
            <w:shd w:val="clear" w:color="auto" w:fill="auto"/>
            <w:vAlign w:val="center"/>
            <w:hideMark/>
          </w:tcPr>
          <w:p w:rsidR="005629F6" w:rsidRPr="0089516F" w:rsidRDefault="005629F6" w:rsidP="005F3FCD">
            <w:pPr>
              <w:spacing w:after="0" w:line="240" w:lineRule="auto"/>
              <w:jc w:val="center"/>
              <w:rPr>
                <w:rFonts w:ascii="Times New Roman" w:eastAsia="Times New Roman" w:hAnsi="Times New Roman" w:cs="Times New Roman"/>
                <w:sz w:val="24"/>
                <w:szCs w:val="24"/>
                <w:lang w:eastAsia="ru-RU"/>
              </w:rPr>
            </w:pPr>
            <w:r w:rsidRPr="0089516F">
              <w:rPr>
                <w:rFonts w:ascii="Times New Roman" w:eastAsia="Times New Roman" w:hAnsi="Times New Roman" w:cs="Times New Roman"/>
                <w:sz w:val="24"/>
                <w:szCs w:val="24"/>
                <w:lang w:eastAsia="ru-RU"/>
              </w:rPr>
              <w:t>101595</w:t>
            </w:r>
          </w:p>
        </w:tc>
        <w:tc>
          <w:tcPr>
            <w:tcW w:w="1275" w:type="dxa"/>
            <w:tcBorders>
              <w:top w:val="nil"/>
              <w:left w:val="nil"/>
              <w:bottom w:val="single" w:sz="8" w:space="0" w:color="auto"/>
              <w:right w:val="single" w:sz="8" w:space="0" w:color="auto"/>
            </w:tcBorders>
            <w:shd w:val="clear" w:color="auto" w:fill="auto"/>
            <w:vAlign w:val="center"/>
            <w:hideMark/>
          </w:tcPr>
          <w:p w:rsidR="005629F6" w:rsidRPr="0089516F" w:rsidRDefault="005629F6" w:rsidP="005F3FCD">
            <w:pPr>
              <w:spacing w:after="0" w:line="240" w:lineRule="auto"/>
              <w:jc w:val="center"/>
              <w:rPr>
                <w:rFonts w:ascii="Times New Roman" w:eastAsia="Times New Roman" w:hAnsi="Times New Roman" w:cs="Times New Roman"/>
                <w:sz w:val="24"/>
                <w:szCs w:val="24"/>
                <w:lang w:eastAsia="ru-RU"/>
              </w:rPr>
            </w:pPr>
            <w:r w:rsidRPr="0089516F">
              <w:rPr>
                <w:rFonts w:ascii="Times New Roman" w:eastAsia="Times New Roman" w:hAnsi="Times New Roman" w:cs="Times New Roman"/>
                <w:sz w:val="24"/>
                <w:szCs w:val="24"/>
                <w:lang w:eastAsia="ru-RU"/>
              </w:rPr>
              <w:t>390028</w:t>
            </w:r>
          </w:p>
        </w:tc>
        <w:tc>
          <w:tcPr>
            <w:tcW w:w="1560" w:type="dxa"/>
            <w:tcBorders>
              <w:top w:val="nil"/>
              <w:left w:val="nil"/>
              <w:bottom w:val="single" w:sz="8" w:space="0" w:color="auto"/>
              <w:right w:val="single" w:sz="8" w:space="0" w:color="auto"/>
            </w:tcBorders>
            <w:shd w:val="clear" w:color="auto" w:fill="auto"/>
            <w:vAlign w:val="center"/>
            <w:hideMark/>
          </w:tcPr>
          <w:p w:rsidR="005629F6" w:rsidRPr="0089516F" w:rsidRDefault="005629F6" w:rsidP="005F3FCD">
            <w:pPr>
              <w:spacing w:after="0" w:line="240" w:lineRule="auto"/>
              <w:jc w:val="center"/>
              <w:rPr>
                <w:rFonts w:ascii="Times New Roman" w:eastAsia="Times New Roman" w:hAnsi="Times New Roman" w:cs="Times New Roman"/>
                <w:sz w:val="24"/>
                <w:szCs w:val="24"/>
                <w:lang w:eastAsia="ru-RU"/>
              </w:rPr>
            </w:pPr>
            <w:r w:rsidRPr="0089516F">
              <w:rPr>
                <w:rFonts w:ascii="Times New Roman" w:eastAsia="Times New Roman" w:hAnsi="Times New Roman" w:cs="Times New Roman"/>
                <w:sz w:val="24"/>
                <w:szCs w:val="24"/>
                <w:lang w:eastAsia="ru-RU"/>
              </w:rPr>
              <w:t>288433</w:t>
            </w:r>
          </w:p>
        </w:tc>
        <w:tc>
          <w:tcPr>
            <w:tcW w:w="2268" w:type="dxa"/>
            <w:tcBorders>
              <w:top w:val="nil"/>
              <w:left w:val="nil"/>
              <w:bottom w:val="single" w:sz="8" w:space="0" w:color="auto"/>
              <w:right w:val="single" w:sz="8" w:space="0" w:color="auto"/>
            </w:tcBorders>
            <w:shd w:val="clear" w:color="auto" w:fill="auto"/>
            <w:vAlign w:val="center"/>
            <w:hideMark/>
          </w:tcPr>
          <w:p w:rsidR="005629F6" w:rsidRPr="0089516F" w:rsidRDefault="005629F6" w:rsidP="005F3FCD">
            <w:pPr>
              <w:spacing w:after="0" w:line="240" w:lineRule="auto"/>
              <w:jc w:val="center"/>
              <w:rPr>
                <w:rFonts w:ascii="Times New Roman" w:eastAsia="Times New Roman" w:hAnsi="Times New Roman" w:cs="Times New Roman"/>
                <w:sz w:val="24"/>
                <w:szCs w:val="24"/>
                <w:lang w:eastAsia="ru-RU"/>
              </w:rPr>
            </w:pPr>
            <w:r w:rsidRPr="0089516F">
              <w:rPr>
                <w:rFonts w:ascii="Times New Roman" w:eastAsia="Times New Roman" w:hAnsi="Times New Roman" w:cs="Times New Roman"/>
                <w:sz w:val="24"/>
                <w:szCs w:val="24"/>
                <w:lang w:eastAsia="ru-RU"/>
              </w:rPr>
              <w:t>383,90</w:t>
            </w:r>
          </w:p>
        </w:tc>
      </w:tr>
      <w:tr w:rsidR="005629F6" w:rsidRPr="00E47245" w:rsidTr="005F3FCD">
        <w:trPr>
          <w:trHeight w:val="315"/>
        </w:trPr>
        <w:tc>
          <w:tcPr>
            <w:tcW w:w="3276" w:type="dxa"/>
            <w:tcBorders>
              <w:top w:val="nil"/>
              <w:left w:val="single" w:sz="8" w:space="0" w:color="auto"/>
              <w:bottom w:val="single" w:sz="8" w:space="0" w:color="auto"/>
              <w:right w:val="single" w:sz="8" w:space="0" w:color="auto"/>
            </w:tcBorders>
            <w:shd w:val="clear" w:color="auto" w:fill="auto"/>
            <w:vAlign w:val="center"/>
            <w:hideMark/>
          </w:tcPr>
          <w:p w:rsidR="005629F6" w:rsidRPr="0089516F" w:rsidRDefault="00D2756B" w:rsidP="005F3FCD">
            <w:pPr>
              <w:spacing w:after="0" w:line="240" w:lineRule="auto"/>
              <w:rPr>
                <w:rFonts w:ascii="Times New Roman" w:eastAsia="Times New Roman" w:hAnsi="Times New Roman" w:cs="Times New Roman"/>
                <w:sz w:val="24"/>
                <w:szCs w:val="24"/>
                <w:lang w:eastAsia="ru-RU"/>
              </w:rPr>
            </w:pPr>
            <w:hyperlink r:id="rId16" w:history="1">
              <w:r w:rsidR="005629F6" w:rsidRPr="0089516F">
                <w:rPr>
                  <w:rFonts w:ascii="Times New Roman" w:eastAsia="Times New Roman" w:hAnsi="Times New Roman" w:cs="Times New Roman"/>
                  <w:sz w:val="24"/>
                  <w:szCs w:val="24"/>
                  <w:lang w:eastAsia="ru-RU"/>
                </w:rPr>
                <w:t>БАЛАНС (актив)</w:t>
              </w:r>
            </w:hyperlink>
          </w:p>
        </w:tc>
        <w:tc>
          <w:tcPr>
            <w:tcW w:w="1134" w:type="dxa"/>
            <w:tcBorders>
              <w:top w:val="nil"/>
              <w:left w:val="nil"/>
              <w:bottom w:val="single" w:sz="8" w:space="0" w:color="auto"/>
              <w:right w:val="single" w:sz="8" w:space="0" w:color="auto"/>
            </w:tcBorders>
            <w:shd w:val="clear" w:color="auto" w:fill="auto"/>
            <w:vAlign w:val="center"/>
            <w:hideMark/>
          </w:tcPr>
          <w:p w:rsidR="005629F6" w:rsidRPr="0089516F" w:rsidRDefault="005629F6" w:rsidP="005F3FCD">
            <w:pPr>
              <w:spacing w:after="0" w:line="240" w:lineRule="auto"/>
              <w:jc w:val="center"/>
              <w:rPr>
                <w:rFonts w:ascii="Times New Roman" w:eastAsia="Times New Roman" w:hAnsi="Times New Roman" w:cs="Times New Roman"/>
                <w:sz w:val="24"/>
                <w:szCs w:val="24"/>
                <w:lang w:eastAsia="ru-RU"/>
              </w:rPr>
            </w:pPr>
            <w:r w:rsidRPr="0089516F">
              <w:rPr>
                <w:rFonts w:ascii="Times New Roman" w:eastAsia="Times New Roman" w:hAnsi="Times New Roman" w:cs="Times New Roman"/>
                <w:sz w:val="24"/>
                <w:szCs w:val="24"/>
                <w:lang w:eastAsia="ru-RU"/>
              </w:rPr>
              <w:t>181686</w:t>
            </w:r>
          </w:p>
        </w:tc>
        <w:tc>
          <w:tcPr>
            <w:tcW w:w="1275" w:type="dxa"/>
            <w:tcBorders>
              <w:top w:val="nil"/>
              <w:left w:val="nil"/>
              <w:bottom w:val="single" w:sz="8" w:space="0" w:color="auto"/>
              <w:right w:val="single" w:sz="8" w:space="0" w:color="auto"/>
            </w:tcBorders>
            <w:shd w:val="clear" w:color="auto" w:fill="auto"/>
            <w:vAlign w:val="center"/>
            <w:hideMark/>
          </w:tcPr>
          <w:p w:rsidR="005629F6" w:rsidRPr="0089516F" w:rsidRDefault="005629F6" w:rsidP="005F3FCD">
            <w:pPr>
              <w:spacing w:after="0" w:line="240" w:lineRule="auto"/>
              <w:jc w:val="center"/>
              <w:rPr>
                <w:rFonts w:ascii="Times New Roman" w:eastAsia="Times New Roman" w:hAnsi="Times New Roman" w:cs="Times New Roman"/>
                <w:sz w:val="24"/>
                <w:szCs w:val="24"/>
                <w:lang w:eastAsia="ru-RU"/>
              </w:rPr>
            </w:pPr>
            <w:r w:rsidRPr="0089516F">
              <w:rPr>
                <w:rFonts w:ascii="Times New Roman" w:eastAsia="Times New Roman" w:hAnsi="Times New Roman" w:cs="Times New Roman"/>
                <w:sz w:val="24"/>
                <w:szCs w:val="24"/>
                <w:lang w:eastAsia="ru-RU"/>
              </w:rPr>
              <w:t>489528</w:t>
            </w:r>
          </w:p>
        </w:tc>
        <w:tc>
          <w:tcPr>
            <w:tcW w:w="1560" w:type="dxa"/>
            <w:tcBorders>
              <w:top w:val="nil"/>
              <w:left w:val="nil"/>
              <w:bottom w:val="single" w:sz="8" w:space="0" w:color="auto"/>
              <w:right w:val="single" w:sz="8" w:space="0" w:color="auto"/>
            </w:tcBorders>
            <w:shd w:val="clear" w:color="auto" w:fill="auto"/>
            <w:vAlign w:val="center"/>
            <w:hideMark/>
          </w:tcPr>
          <w:p w:rsidR="005629F6" w:rsidRPr="0089516F" w:rsidRDefault="005629F6" w:rsidP="005F3FCD">
            <w:pPr>
              <w:spacing w:after="0" w:line="240" w:lineRule="auto"/>
              <w:jc w:val="center"/>
              <w:rPr>
                <w:rFonts w:ascii="Times New Roman" w:eastAsia="Times New Roman" w:hAnsi="Times New Roman" w:cs="Times New Roman"/>
                <w:sz w:val="24"/>
                <w:szCs w:val="24"/>
                <w:lang w:eastAsia="ru-RU"/>
              </w:rPr>
            </w:pPr>
            <w:r w:rsidRPr="0089516F">
              <w:rPr>
                <w:rFonts w:ascii="Times New Roman" w:eastAsia="Times New Roman" w:hAnsi="Times New Roman" w:cs="Times New Roman"/>
                <w:sz w:val="24"/>
                <w:szCs w:val="24"/>
                <w:lang w:eastAsia="ru-RU"/>
              </w:rPr>
              <w:t>307842</w:t>
            </w:r>
          </w:p>
        </w:tc>
        <w:tc>
          <w:tcPr>
            <w:tcW w:w="2268" w:type="dxa"/>
            <w:tcBorders>
              <w:top w:val="nil"/>
              <w:left w:val="nil"/>
              <w:bottom w:val="single" w:sz="8" w:space="0" w:color="auto"/>
              <w:right w:val="single" w:sz="8" w:space="0" w:color="auto"/>
            </w:tcBorders>
            <w:shd w:val="clear" w:color="auto" w:fill="auto"/>
            <w:vAlign w:val="center"/>
            <w:hideMark/>
          </w:tcPr>
          <w:p w:rsidR="005629F6" w:rsidRPr="0089516F" w:rsidRDefault="005629F6" w:rsidP="005F3FCD">
            <w:pPr>
              <w:spacing w:after="0" w:line="240" w:lineRule="auto"/>
              <w:jc w:val="center"/>
              <w:rPr>
                <w:rFonts w:ascii="Times New Roman" w:eastAsia="Times New Roman" w:hAnsi="Times New Roman" w:cs="Times New Roman"/>
                <w:sz w:val="24"/>
                <w:szCs w:val="24"/>
                <w:lang w:eastAsia="ru-RU"/>
              </w:rPr>
            </w:pPr>
            <w:r w:rsidRPr="0089516F">
              <w:rPr>
                <w:rFonts w:ascii="Times New Roman" w:eastAsia="Times New Roman" w:hAnsi="Times New Roman" w:cs="Times New Roman"/>
                <w:sz w:val="24"/>
                <w:szCs w:val="24"/>
                <w:lang w:eastAsia="ru-RU"/>
              </w:rPr>
              <w:t>269,44</w:t>
            </w:r>
          </w:p>
        </w:tc>
      </w:tr>
      <w:tr w:rsidR="005629F6" w:rsidRPr="00E47245" w:rsidTr="005F3FCD">
        <w:trPr>
          <w:trHeight w:val="315"/>
        </w:trPr>
        <w:tc>
          <w:tcPr>
            <w:tcW w:w="3276" w:type="dxa"/>
            <w:tcBorders>
              <w:top w:val="nil"/>
              <w:left w:val="single" w:sz="8" w:space="0" w:color="auto"/>
              <w:bottom w:val="single" w:sz="8" w:space="0" w:color="auto"/>
              <w:right w:val="single" w:sz="8" w:space="0" w:color="auto"/>
            </w:tcBorders>
            <w:shd w:val="clear" w:color="auto" w:fill="auto"/>
            <w:vAlign w:val="center"/>
            <w:hideMark/>
          </w:tcPr>
          <w:p w:rsidR="005629F6" w:rsidRPr="0089516F" w:rsidRDefault="00D2756B" w:rsidP="005F3FCD">
            <w:pPr>
              <w:spacing w:after="0" w:line="240" w:lineRule="auto"/>
              <w:rPr>
                <w:rFonts w:ascii="Times New Roman" w:eastAsia="Times New Roman" w:hAnsi="Times New Roman" w:cs="Times New Roman"/>
                <w:sz w:val="24"/>
                <w:szCs w:val="24"/>
                <w:lang w:eastAsia="ru-RU"/>
              </w:rPr>
            </w:pPr>
            <w:hyperlink r:id="rId17" w:history="1">
              <w:r w:rsidR="005629F6" w:rsidRPr="0089516F">
                <w:rPr>
                  <w:rFonts w:ascii="Times New Roman" w:eastAsia="Times New Roman" w:hAnsi="Times New Roman" w:cs="Times New Roman"/>
                  <w:sz w:val="24"/>
                  <w:szCs w:val="24"/>
                  <w:lang w:eastAsia="ru-RU"/>
                </w:rPr>
                <w:t xml:space="preserve">Уставный капитал </w:t>
              </w:r>
            </w:hyperlink>
          </w:p>
        </w:tc>
        <w:tc>
          <w:tcPr>
            <w:tcW w:w="1134" w:type="dxa"/>
            <w:tcBorders>
              <w:top w:val="nil"/>
              <w:left w:val="nil"/>
              <w:bottom w:val="single" w:sz="8" w:space="0" w:color="auto"/>
              <w:right w:val="single" w:sz="8" w:space="0" w:color="auto"/>
            </w:tcBorders>
            <w:shd w:val="clear" w:color="auto" w:fill="auto"/>
            <w:vAlign w:val="center"/>
            <w:hideMark/>
          </w:tcPr>
          <w:p w:rsidR="005629F6" w:rsidRPr="0089516F" w:rsidRDefault="005629F6" w:rsidP="005F3FCD">
            <w:pPr>
              <w:spacing w:after="0" w:line="240" w:lineRule="auto"/>
              <w:jc w:val="center"/>
              <w:rPr>
                <w:rFonts w:ascii="Times New Roman" w:eastAsia="Times New Roman" w:hAnsi="Times New Roman" w:cs="Times New Roman"/>
                <w:sz w:val="24"/>
                <w:szCs w:val="24"/>
                <w:lang w:eastAsia="ru-RU"/>
              </w:rPr>
            </w:pPr>
            <w:r w:rsidRPr="0089516F">
              <w:rPr>
                <w:rFonts w:ascii="Times New Roman" w:eastAsia="Times New Roman" w:hAnsi="Times New Roman" w:cs="Times New Roman"/>
                <w:sz w:val="24"/>
                <w:szCs w:val="24"/>
                <w:lang w:eastAsia="ru-RU"/>
              </w:rPr>
              <w:t>114</w:t>
            </w:r>
          </w:p>
        </w:tc>
        <w:tc>
          <w:tcPr>
            <w:tcW w:w="1275" w:type="dxa"/>
            <w:tcBorders>
              <w:top w:val="nil"/>
              <w:left w:val="nil"/>
              <w:bottom w:val="single" w:sz="8" w:space="0" w:color="auto"/>
              <w:right w:val="single" w:sz="8" w:space="0" w:color="auto"/>
            </w:tcBorders>
            <w:shd w:val="clear" w:color="auto" w:fill="auto"/>
            <w:vAlign w:val="center"/>
            <w:hideMark/>
          </w:tcPr>
          <w:p w:rsidR="005629F6" w:rsidRPr="0089516F" w:rsidRDefault="005629F6" w:rsidP="005F3FCD">
            <w:pPr>
              <w:spacing w:after="0" w:line="240" w:lineRule="auto"/>
              <w:jc w:val="center"/>
              <w:rPr>
                <w:rFonts w:ascii="Times New Roman" w:eastAsia="Times New Roman" w:hAnsi="Times New Roman" w:cs="Times New Roman"/>
                <w:sz w:val="24"/>
                <w:szCs w:val="24"/>
                <w:lang w:eastAsia="ru-RU"/>
              </w:rPr>
            </w:pPr>
            <w:r w:rsidRPr="0089516F">
              <w:rPr>
                <w:rFonts w:ascii="Times New Roman" w:eastAsia="Times New Roman" w:hAnsi="Times New Roman" w:cs="Times New Roman"/>
                <w:sz w:val="24"/>
                <w:szCs w:val="24"/>
                <w:lang w:eastAsia="ru-RU"/>
              </w:rPr>
              <w:t>114</w:t>
            </w:r>
          </w:p>
        </w:tc>
        <w:tc>
          <w:tcPr>
            <w:tcW w:w="1560" w:type="dxa"/>
            <w:tcBorders>
              <w:top w:val="nil"/>
              <w:left w:val="nil"/>
              <w:bottom w:val="single" w:sz="8" w:space="0" w:color="auto"/>
              <w:right w:val="single" w:sz="8" w:space="0" w:color="auto"/>
            </w:tcBorders>
            <w:shd w:val="clear" w:color="auto" w:fill="auto"/>
            <w:vAlign w:val="center"/>
            <w:hideMark/>
          </w:tcPr>
          <w:p w:rsidR="005629F6" w:rsidRPr="0089516F" w:rsidRDefault="005629F6" w:rsidP="005F3FCD">
            <w:pPr>
              <w:spacing w:after="0" w:line="240" w:lineRule="auto"/>
              <w:jc w:val="center"/>
              <w:rPr>
                <w:rFonts w:ascii="Times New Roman" w:eastAsia="Times New Roman" w:hAnsi="Times New Roman" w:cs="Times New Roman"/>
                <w:sz w:val="24"/>
                <w:szCs w:val="24"/>
                <w:lang w:eastAsia="ru-RU"/>
              </w:rPr>
            </w:pPr>
            <w:r w:rsidRPr="0089516F">
              <w:rPr>
                <w:rFonts w:ascii="Times New Roman" w:eastAsia="Times New Roman" w:hAnsi="Times New Roman" w:cs="Times New Roman"/>
                <w:sz w:val="24"/>
                <w:szCs w:val="24"/>
                <w:lang w:eastAsia="ru-RU"/>
              </w:rPr>
              <w:t>0</w:t>
            </w:r>
          </w:p>
        </w:tc>
        <w:tc>
          <w:tcPr>
            <w:tcW w:w="2268" w:type="dxa"/>
            <w:tcBorders>
              <w:top w:val="nil"/>
              <w:left w:val="nil"/>
              <w:bottom w:val="single" w:sz="8" w:space="0" w:color="auto"/>
              <w:right w:val="single" w:sz="8" w:space="0" w:color="auto"/>
            </w:tcBorders>
            <w:shd w:val="clear" w:color="auto" w:fill="auto"/>
            <w:vAlign w:val="center"/>
            <w:hideMark/>
          </w:tcPr>
          <w:p w:rsidR="005629F6" w:rsidRPr="0089516F" w:rsidRDefault="005629F6" w:rsidP="005F3FCD">
            <w:pPr>
              <w:spacing w:after="0" w:line="240" w:lineRule="auto"/>
              <w:jc w:val="center"/>
              <w:rPr>
                <w:rFonts w:ascii="Times New Roman" w:eastAsia="Times New Roman" w:hAnsi="Times New Roman" w:cs="Times New Roman"/>
                <w:sz w:val="24"/>
                <w:szCs w:val="24"/>
                <w:lang w:eastAsia="ru-RU"/>
              </w:rPr>
            </w:pPr>
            <w:r w:rsidRPr="0089516F">
              <w:rPr>
                <w:rFonts w:ascii="Times New Roman" w:eastAsia="Times New Roman" w:hAnsi="Times New Roman" w:cs="Times New Roman"/>
                <w:sz w:val="24"/>
                <w:szCs w:val="24"/>
                <w:lang w:eastAsia="ru-RU"/>
              </w:rPr>
              <w:t>100,00</w:t>
            </w:r>
          </w:p>
        </w:tc>
      </w:tr>
      <w:tr w:rsidR="005629F6" w:rsidRPr="00E47245" w:rsidTr="005F3FCD">
        <w:trPr>
          <w:trHeight w:val="104"/>
        </w:trPr>
        <w:tc>
          <w:tcPr>
            <w:tcW w:w="3276" w:type="dxa"/>
            <w:tcBorders>
              <w:top w:val="nil"/>
              <w:left w:val="single" w:sz="8" w:space="0" w:color="auto"/>
              <w:bottom w:val="single" w:sz="8" w:space="0" w:color="auto"/>
              <w:right w:val="single" w:sz="8" w:space="0" w:color="auto"/>
            </w:tcBorders>
            <w:shd w:val="clear" w:color="auto" w:fill="auto"/>
            <w:vAlign w:val="center"/>
            <w:hideMark/>
          </w:tcPr>
          <w:p w:rsidR="005629F6" w:rsidRPr="0089516F" w:rsidRDefault="00D2756B" w:rsidP="005F3FCD">
            <w:pPr>
              <w:spacing w:after="0" w:line="240" w:lineRule="auto"/>
              <w:rPr>
                <w:rFonts w:ascii="Times New Roman" w:eastAsia="Times New Roman" w:hAnsi="Times New Roman" w:cs="Times New Roman"/>
                <w:sz w:val="24"/>
                <w:szCs w:val="24"/>
                <w:lang w:eastAsia="ru-RU"/>
              </w:rPr>
            </w:pPr>
            <w:hyperlink r:id="rId18" w:history="1">
              <w:r w:rsidR="005629F6" w:rsidRPr="0089516F">
                <w:rPr>
                  <w:rFonts w:ascii="Times New Roman" w:eastAsia="Times New Roman" w:hAnsi="Times New Roman" w:cs="Times New Roman"/>
                  <w:sz w:val="24"/>
                  <w:szCs w:val="24"/>
                  <w:lang w:eastAsia="ru-RU"/>
                </w:rPr>
                <w:t>Переоценка внеоборотных активов</w:t>
              </w:r>
            </w:hyperlink>
          </w:p>
        </w:tc>
        <w:tc>
          <w:tcPr>
            <w:tcW w:w="1134" w:type="dxa"/>
            <w:tcBorders>
              <w:top w:val="nil"/>
              <w:left w:val="nil"/>
              <w:bottom w:val="single" w:sz="8" w:space="0" w:color="auto"/>
              <w:right w:val="single" w:sz="8" w:space="0" w:color="auto"/>
            </w:tcBorders>
            <w:shd w:val="clear" w:color="auto" w:fill="auto"/>
            <w:vAlign w:val="center"/>
            <w:hideMark/>
          </w:tcPr>
          <w:p w:rsidR="005629F6" w:rsidRPr="0089516F" w:rsidRDefault="005629F6" w:rsidP="005F3FCD">
            <w:pPr>
              <w:spacing w:after="0" w:line="240" w:lineRule="auto"/>
              <w:jc w:val="center"/>
              <w:rPr>
                <w:rFonts w:ascii="Times New Roman" w:eastAsia="Times New Roman" w:hAnsi="Times New Roman" w:cs="Times New Roman"/>
                <w:sz w:val="24"/>
                <w:szCs w:val="24"/>
                <w:lang w:eastAsia="ru-RU"/>
              </w:rPr>
            </w:pPr>
            <w:r w:rsidRPr="0089516F">
              <w:rPr>
                <w:rFonts w:ascii="Times New Roman" w:eastAsia="Times New Roman" w:hAnsi="Times New Roman" w:cs="Times New Roman"/>
                <w:sz w:val="24"/>
                <w:szCs w:val="24"/>
                <w:lang w:eastAsia="ru-RU"/>
              </w:rPr>
              <w:t>36103</w:t>
            </w:r>
          </w:p>
        </w:tc>
        <w:tc>
          <w:tcPr>
            <w:tcW w:w="1275" w:type="dxa"/>
            <w:tcBorders>
              <w:top w:val="nil"/>
              <w:left w:val="nil"/>
              <w:bottom w:val="single" w:sz="8" w:space="0" w:color="auto"/>
              <w:right w:val="single" w:sz="8" w:space="0" w:color="auto"/>
            </w:tcBorders>
            <w:shd w:val="clear" w:color="auto" w:fill="auto"/>
            <w:vAlign w:val="center"/>
            <w:hideMark/>
          </w:tcPr>
          <w:p w:rsidR="005629F6" w:rsidRPr="0089516F" w:rsidRDefault="005629F6" w:rsidP="005F3FCD">
            <w:pPr>
              <w:spacing w:after="0" w:line="240" w:lineRule="auto"/>
              <w:jc w:val="center"/>
              <w:rPr>
                <w:rFonts w:ascii="Times New Roman" w:eastAsia="Times New Roman" w:hAnsi="Times New Roman" w:cs="Times New Roman"/>
                <w:sz w:val="24"/>
                <w:szCs w:val="24"/>
                <w:lang w:eastAsia="ru-RU"/>
              </w:rPr>
            </w:pPr>
            <w:r w:rsidRPr="0089516F">
              <w:rPr>
                <w:rFonts w:ascii="Times New Roman" w:eastAsia="Times New Roman" w:hAnsi="Times New Roman" w:cs="Times New Roman"/>
                <w:sz w:val="24"/>
                <w:szCs w:val="24"/>
                <w:lang w:eastAsia="ru-RU"/>
              </w:rPr>
              <w:t>32363</w:t>
            </w:r>
          </w:p>
        </w:tc>
        <w:tc>
          <w:tcPr>
            <w:tcW w:w="1560" w:type="dxa"/>
            <w:tcBorders>
              <w:top w:val="nil"/>
              <w:left w:val="nil"/>
              <w:bottom w:val="single" w:sz="8" w:space="0" w:color="auto"/>
              <w:right w:val="single" w:sz="8" w:space="0" w:color="auto"/>
            </w:tcBorders>
            <w:shd w:val="clear" w:color="auto" w:fill="auto"/>
            <w:vAlign w:val="center"/>
            <w:hideMark/>
          </w:tcPr>
          <w:p w:rsidR="005629F6" w:rsidRPr="0089516F" w:rsidRDefault="005629F6" w:rsidP="005F3FCD">
            <w:pPr>
              <w:spacing w:after="0" w:line="240" w:lineRule="auto"/>
              <w:jc w:val="center"/>
              <w:rPr>
                <w:rFonts w:ascii="Times New Roman" w:eastAsia="Times New Roman" w:hAnsi="Times New Roman" w:cs="Times New Roman"/>
                <w:sz w:val="24"/>
                <w:szCs w:val="24"/>
                <w:lang w:eastAsia="ru-RU"/>
              </w:rPr>
            </w:pPr>
            <w:r w:rsidRPr="0089516F">
              <w:rPr>
                <w:rFonts w:ascii="Times New Roman" w:eastAsia="Times New Roman" w:hAnsi="Times New Roman" w:cs="Times New Roman"/>
                <w:sz w:val="24"/>
                <w:szCs w:val="24"/>
                <w:lang w:eastAsia="ru-RU"/>
              </w:rPr>
              <w:t>-3740</w:t>
            </w:r>
          </w:p>
        </w:tc>
        <w:tc>
          <w:tcPr>
            <w:tcW w:w="2268" w:type="dxa"/>
            <w:tcBorders>
              <w:top w:val="nil"/>
              <w:left w:val="nil"/>
              <w:bottom w:val="single" w:sz="8" w:space="0" w:color="auto"/>
              <w:right w:val="single" w:sz="8" w:space="0" w:color="auto"/>
            </w:tcBorders>
            <w:shd w:val="clear" w:color="auto" w:fill="auto"/>
            <w:vAlign w:val="center"/>
            <w:hideMark/>
          </w:tcPr>
          <w:p w:rsidR="005629F6" w:rsidRPr="0089516F" w:rsidRDefault="005629F6" w:rsidP="005F3FCD">
            <w:pPr>
              <w:spacing w:after="0" w:line="240" w:lineRule="auto"/>
              <w:jc w:val="center"/>
              <w:rPr>
                <w:rFonts w:ascii="Times New Roman" w:eastAsia="Times New Roman" w:hAnsi="Times New Roman" w:cs="Times New Roman"/>
                <w:sz w:val="24"/>
                <w:szCs w:val="24"/>
                <w:lang w:eastAsia="ru-RU"/>
              </w:rPr>
            </w:pPr>
            <w:r w:rsidRPr="0089516F">
              <w:rPr>
                <w:rFonts w:ascii="Times New Roman" w:eastAsia="Times New Roman" w:hAnsi="Times New Roman" w:cs="Times New Roman"/>
                <w:sz w:val="24"/>
                <w:szCs w:val="24"/>
                <w:lang w:eastAsia="ru-RU"/>
              </w:rPr>
              <w:t>89,64</w:t>
            </w:r>
          </w:p>
        </w:tc>
      </w:tr>
      <w:tr w:rsidR="005629F6" w:rsidRPr="00E47245" w:rsidTr="005F3FCD">
        <w:trPr>
          <w:trHeight w:val="75"/>
        </w:trPr>
        <w:tc>
          <w:tcPr>
            <w:tcW w:w="3276" w:type="dxa"/>
            <w:tcBorders>
              <w:top w:val="nil"/>
              <w:left w:val="single" w:sz="8" w:space="0" w:color="auto"/>
              <w:bottom w:val="single" w:sz="8" w:space="0" w:color="auto"/>
              <w:right w:val="single" w:sz="8" w:space="0" w:color="auto"/>
            </w:tcBorders>
            <w:shd w:val="clear" w:color="auto" w:fill="auto"/>
            <w:vAlign w:val="center"/>
            <w:hideMark/>
          </w:tcPr>
          <w:p w:rsidR="005629F6" w:rsidRPr="0089516F" w:rsidRDefault="00D2756B" w:rsidP="005F3FCD">
            <w:pPr>
              <w:spacing w:after="0" w:line="240" w:lineRule="auto"/>
              <w:rPr>
                <w:rFonts w:ascii="Times New Roman" w:eastAsia="Times New Roman" w:hAnsi="Times New Roman" w:cs="Times New Roman"/>
                <w:sz w:val="24"/>
                <w:szCs w:val="24"/>
                <w:lang w:eastAsia="ru-RU"/>
              </w:rPr>
            </w:pPr>
            <w:hyperlink r:id="rId19" w:history="1">
              <w:r w:rsidR="005629F6" w:rsidRPr="0089516F">
                <w:rPr>
                  <w:rFonts w:ascii="Times New Roman" w:eastAsia="Times New Roman" w:hAnsi="Times New Roman" w:cs="Times New Roman"/>
                  <w:sz w:val="24"/>
                  <w:szCs w:val="24"/>
                  <w:lang w:eastAsia="ru-RU"/>
                </w:rPr>
                <w:t xml:space="preserve">Нераспределенная прибыль </w:t>
              </w:r>
            </w:hyperlink>
          </w:p>
        </w:tc>
        <w:tc>
          <w:tcPr>
            <w:tcW w:w="1134" w:type="dxa"/>
            <w:tcBorders>
              <w:top w:val="nil"/>
              <w:left w:val="nil"/>
              <w:bottom w:val="single" w:sz="8" w:space="0" w:color="auto"/>
              <w:right w:val="single" w:sz="8" w:space="0" w:color="auto"/>
            </w:tcBorders>
            <w:shd w:val="clear" w:color="auto" w:fill="auto"/>
            <w:vAlign w:val="center"/>
            <w:hideMark/>
          </w:tcPr>
          <w:p w:rsidR="005629F6" w:rsidRPr="0089516F" w:rsidRDefault="005629F6" w:rsidP="005F3FCD">
            <w:pPr>
              <w:spacing w:after="0" w:line="240" w:lineRule="auto"/>
              <w:jc w:val="center"/>
              <w:rPr>
                <w:rFonts w:ascii="Times New Roman" w:eastAsia="Times New Roman" w:hAnsi="Times New Roman" w:cs="Times New Roman"/>
                <w:sz w:val="24"/>
                <w:szCs w:val="24"/>
                <w:lang w:eastAsia="ru-RU"/>
              </w:rPr>
            </w:pPr>
            <w:r w:rsidRPr="0089516F">
              <w:rPr>
                <w:rFonts w:ascii="Times New Roman" w:eastAsia="Times New Roman" w:hAnsi="Times New Roman" w:cs="Times New Roman"/>
                <w:sz w:val="24"/>
                <w:szCs w:val="24"/>
                <w:lang w:eastAsia="ru-RU"/>
              </w:rPr>
              <w:t>43862</w:t>
            </w:r>
          </w:p>
        </w:tc>
        <w:tc>
          <w:tcPr>
            <w:tcW w:w="1275" w:type="dxa"/>
            <w:tcBorders>
              <w:top w:val="nil"/>
              <w:left w:val="nil"/>
              <w:bottom w:val="single" w:sz="8" w:space="0" w:color="auto"/>
              <w:right w:val="single" w:sz="8" w:space="0" w:color="auto"/>
            </w:tcBorders>
            <w:shd w:val="clear" w:color="auto" w:fill="auto"/>
            <w:vAlign w:val="center"/>
            <w:hideMark/>
          </w:tcPr>
          <w:p w:rsidR="005629F6" w:rsidRPr="0089516F" w:rsidRDefault="005629F6" w:rsidP="005F3FCD">
            <w:pPr>
              <w:spacing w:after="0" w:line="240" w:lineRule="auto"/>
              <w:jc w:val="center"/>
              <w:rPr>
                <w:rFonts w:ascii="Times New Roman" w:eastAsia="Times New Roman" w:hAnsi="Times New Roman" w:cs="Times New Roman"/>
                <w:sz w:val="24"/>
                <w:szCs w:val="24"/>
                <w:lang w:eastAsia="ru-RU"/>
              </w:rPr>
            </w:pPr>
            <w:r w:rsidRPr="0089516F">
              <w:rPr>
                <w:rFonts w:ascii="Times New Roman" w:eastAsia="Times New Roman" w:hAnsi="Times New Roman" w:cs="Times New Roman"/>
                <w:sz w:val="24"/>
                <w:szCs w:val="24"/>
                <w:lang w:eastAsia="ru-RU"/>
              </w:rPr>
              <w:t>18935</w:t>
            </w:r>
          </w:p>
        </w:tc>
        <w:tc>
          <w:tcPr>
            <w:tcW w:w="1560" w:type="dxa"/>
            <w:tcBorders>
              <w:top w:val="nil"/>
              <w:left w:val="nil"/>
              <w:bottom w:val="single" w:sz="8" w:space="0" w:color="auto"/>
              <w:right w:val="single" w:sz="8" w:space="0" w:color="auto"/>
            </w:tcBorders>
            <w:shd w:val="clear" w:color="auto" w:fill="auto"/>
            <w:vAlign w:val="center"/>
            <w:hideMark/>
          </w:tcPr>
          <w:p w:rsidR="005629F6" w:rsidRPr="0089516F" w:rsidRDefault="005629F6" w:rsidP="005F3FCD">
            <w:pPr>
              <w:spacing w:after="0" w:line="240" w:lineRule="auto"/>
              <w:jc w:val="center"/>
              <w:rPr>
                <w:rFonts w:ascii="Times New Roman" w:eastAsia="Times New Roman" w:hAnsi="Times New Roman" w:cs="Times New Roman"/>
                <w:sz w:val="24"/>
                <w:szCs w:val="24"/>
                <w:lang w:eastAsia="ru-RU"/>
              </w:rPr>
            </w:pPr>
            <w:r w:rsidRPr="0089516F">
              <w:rPr>
                <w:rFonts w:ascii="Times New Roman" w:eastAsia="Times New Roman" w:hAnsi="Times New Roman" w:cs="Times New Roman"/>
                <w:sz w:val="24"/>
                <w:szCs w:val="24"/>
                <w:lang w:eastAsia="ru-RU"/>
              </w:rPr>
              <w:t>-24927</w:t>
            </w:r>
          </w:p>
        </w:tc>
        <w:tc>
          <w:tcPr>
            <w:tcW w:w="2268" w:type="dxa"/>
            <w:tcBorders>
              <w:top w:val="nil"/>
              <w:left w:val="nil"/>
              <w:bottom w:val="single" w:sz="8" w:space="0" w:color="auto"/>
              <w:right w:val="single" w:sz="8" w:space="0" w:color="auto"/>
            </w:tcBorders>
            <w:shd w:val="clear" w:color="auto" w:fill="auto"/>
            <w:vAlign w:val="center"/>
            <w:hideMark/>
          </w:tcPr>
          <w:p w:rsidR="005629F6" w:rsidRPr="0089516F" w:rsidRDefault="005629F6" w:rsidP="005F3FCD">
            <w:pPr>
              <w:spacing w:after="0" w:line="240" w:lineRule="auto"/>
              <w:jc w:val="center"/>
              <w:rPr>
                <w:rFonts w:ascii="Times New Roman" w:eastAsia="Times New Roman" w:hAnsi="Times New Roman" w:cs="Times New Roman"/>
                <w:sz w:val="24"/>
                <w:szCs w:val="24"/>
                <w:lang w:eastAsia="ru-RU"/>
              </w:rPr>
            </w:pPr>
            <w:r w:rsidRPr="0089516F">
              <w:rPr>
                <w:rFonts w:ascii="Times New Roman" w:eastAsia="Times New Roman" w:hAnsi="Times New Roman" w:cs="Times New Roman"/>
                <w:sz w:val="24"/>
                <w:szCs w:val="24"/>
                <w:lang w:eastAsia="ru-RU"/>
              </w:rPr>
              <w:t>43,17</w:t>
            </w:r>
          </w:p>
        </w:tc>
      </w:tr>
      <w:tr w:rsidR="005629F6" w:rsidRPr="00E47245" w:rsidTr="005F3FCD">
        <w:trPr>
          <w:trHeight w:val="75"/>
        </w:trPr>
        <w:tc>
          <w:tcPr>
            <w:tcW w:w="3276" w:type="dxa"/>
            <w:tcBorders>
              <w:top w:val="nil"/>
              <w:left w:val="single" w:sz="8" w:space="0" w:color="auto"/>
              <w:bottom w:val="single" w:sz="8" w:space="0" w:color="auto"/>
              <w:right w:val="single" w:sz="8" w:space="0" w:color="auto"/>
            </w:tcBorders>
            <w:shd w:val="clear" w:color="auto" w:fill="auto"/>
            <w:vAlign w:val="center"/>
            <w:hideMark/>
          </w:tcPr>
          <w:p w:rsidR="005629F6" w:rsidRPr="0089516F" w:rsidRDefault="00D2756B" w:rsidP="005F3FCD">
            <w:pPr>
              <w:spacing w:after="0" w:line="240" w:lineRule="auto"/>
              <w:rPr>
                <w:rFonts w:ascii="Times New Roman" w:eastAsia="Times New Roman" w:hAnsi="Times New Roman" w:cs="Times New Roman"/>
                <w:sz w:val="24"/>
                <w:szCs w:val="24"/>
                <w:lang w:eastAsia="ru-RU"/>
              </w:rPr>
            </w:pPr>
            <w:hyperlink r:id="rId20" w:history="1">
              <w:r w:rsidR="005629F6" w:rsidRPr="0089516F">
                <w:rPr>
                  <w:rFonts w:ascii="Times New Roman" w:eastAsia="Times New Roman" w:hAnsi="Times New Roman" w:cs="Times New Roman"/>
                  <w:sz w:val="24"/>
                  <w:szCs w:val="24"/>
                  <w:lang w:eastAsia="ru-RU"/>
                </w:rPr>
                <w:t xml:space="preserve">Итого по разделу III </w:t>
              </w:r>
            </w:hyperlink>
          </w:p>
        </w:tc>
        <w:tc>
          <w:tcPr>
            <w:tcW w:w="1134" w:type="dxa"/>
            <w:tcBorders>
              <w:top w:val="nil"/>
              <w:left w:val="nil"/>
              <w:bottom w:val="single" w:sz="8" w:space="0" w:color="auto"/>
              <w:right w:val="single" w:sz="8" w:space="0" w:color="auto"/>
            </w:tcBorders>
            <w:shd w:val="clear" w:color="auto" w:fill="auto"/>
            <w:vAlign w:val="center"/>
            <w:hideMark/>
          </w:tcPr>
          <w:p w:rsidR="005629F6" w:rsidRPr="0089516F" w:rsidRDefault="005629F6" w:rsidP="005F3FCD">
            <w:pPr>
              <w:spacing w:after="0" w:line="240" w:lineRule="auto"/>
              <w:jc w:val="center"/>
              <w:rPr>
                <w:rFonts w:ascii="Times New Roman" w:eastAsia="Times New Roman" w:hAnsi="Times New Roman" w:cs="Times New Roman"/>
                <w:sz w:val="24"/>
                <w:szCs w:val="24"/>
                <w:lang w:eastAsia="ru-RU"/>
              </w:rPr>
            </w:pPr>
            <w:r w:rsidRPr="0089516F">
              <w:rPr>
                <w:rFonts w:ascii="Times New Roman" w:eastAsia="Times New Roman" w:hAnsi="Times New Roman" w:cs="Times New Roman"/>
                <w:sz w:val="24"/>
                <w:szCs w:val="24"/>
                <w:lang w:eastAsia="ru-RU"/>
              </w:rPr>
              <w:t>80080</w:t>
            </w:r>
          </w:p>
        </w:tc>
        <w:tc>
          <w:tcPr>
            <w:tcW w:w="1275" w:type="dxa"/>
            <w:tcBorders>
              <w:top w:val="nil"/>
              <w:left w:val="nil"/>
              <w:bottom w:val="single" w:sz="8" w:space="0" w:color="auto"/>
              <w:right w:val="single" w:sz="8" w:space="0" w:color="auto"/>
            </w:tcBorders>
            <w:shd w:val="clear" w:color="auto" w:fill="auto"/>
            <w:vAlign w:val="center"/>
            <w:hideMark/>
          </w:tcPr>
          <w:p w:rsidR="005629F6" w:rsidRPr="0089516F" w:rsidRDefault="005629F6" w:rsidP="005F3FCD">
            <w:pPr>
              <w:spacing w:after="0" w:line="240" w:lineRule="auto"/>
              <w:jc w:val="center"/>
              <w:rPr>
                <w:rFonts w:ascii="Times New Roman" w:eastAsia="Times New Roman" w:hAnsi="Times New Roman" w:cs="Times New Roman"/>
                <w:sz w:val="24"/>
                <w:szCs w:val="24"/>
                <w:lang w:eastAsia="ru-RU"/>
              </w:rPr>
            </w:pPr>
            <w:r w:rsidRPr="0089516F">
              <w:rPr>
                <w:rFonts w:ascii="Times New Roman" w:eastAsia="Times New Roman" w:hAnsi="Times New Roman" w:cs="Times New Roman"/>
                <w:sz w:val="24"/>
                <w:szCs w:val="24"/>
                <w:lang w:eastAsia="ru-RU"/>
              </w:rPr>
              <w:t>51412</w:t>
            </w:r>
          </w:p>
        </w:tc>
        <w:tc>
          <w:tcPr>
            <w:tcW w:w="1560" w:type="dxa"/>
            <w:tcBorders>
              <w:top w:val="nil"/>
              <w:left w:val="nil"/>
              <w:bottom w:val="single" w:sz="8" w:space="0" w:color="auto"/>
              <w:right w:val="single" w:sz="8" w:space="0" w:color="auto"/>
            </w:tcBorders>
            <w:shd w:val="clear" w:color="auto" w:fill="auto"/>
            <w:vAlign w:val="center"/>
            <w:hideMark/>
          </w:tcPr>
          <w:p w:rsidR="005629F6" w:rsidRPr="0089516F" w:rsidRDefault="005629F6" w:rsidP="005F3FCD">
            <w:pPr>
              <w:spacing w:after="0" w:line="240" w:lineRule="auto"/>
              <w:jc w:val="center"/>
              <w:rPr>
                <w:rFonts w:ascii="Times New Roman" w:eastAsia="Times New Roman" w:hAnsi="Times New Roman" w:cs="Times New Roman"/>
                <w:sz w:val="24"/>
                <w:szCs w:val="24"/>
                <w:lang w:eastAsia="ru-RU"/>
              </w:rPr>
            </w:pPr>
            <w:r w:rsidRPr="0089516F">
              <w:rPr>
                <w:rFonts w:ascii="Times New Roman" w:eastAsia="Times New Roman" w:hAnsi="Times New Roman" w:cs="Times New Roman"/>
                <w:sz w:val="24"/>
                <w:szCs w:val="24"/>
                <w:lang w:eastAsia="ru-RU"/>
              </w:rPr>
              <w:t>-28668</w:t>
            </w:r>
          </w:p>
        </w:tc>
        <w:tc>
          <w:tcPr>
            <w:tcW w:w="2268" w:type="dxa"/>
            <w:tcBorders>
              <w:top w:val="nil"/>
              <w:left w:val="nil"/>
              <w:bottom w:val="single" w:sz="8" w:space="0" w:color="auto"/>
              <w:right w:val="single" w:sz="8" w:space="0" w:color="auto"/>
            </w:tcBorders>
            <w:shd w:val="clear" w:color="auto" w:fill="auto"/>
            <w:vAlign w:val="center"/>
            <w:hideMark/>
          </w:tcPr>
          <w:p w:rsidR="005629F6" w:rsidRPr="0089516F" w:rsidRDefault="005629F6" w:rsidP="005F3FCD">
            <w:pPr>
              <w:spacing w:after="0" w:line="240" w:lineRule="auto"/>
              <w:jc w:val="center"/>
              <w:rPr>
                <w:rFonts w:ascii="Times New Roman" w:eastAsia="Times New Roman" w:hAnsi="Times New Roman" w:cs="Times New Roman"/>
                <w:sz w:val="24"/>
                <w:szCs w:val="24"/>
                <w:lang w:eastAsia="ru-RU"/>
              </w:rPr>
            </w:pPr>
            <w:r w:rsidRPr="0089516F">
              <w:rPr>
                <w:rFonts w:ascii="Times New Roman" w:eastAsia="Times New Roman" w:hAnsi="Times New Roman" w:cs="Times New Roman"/>
                <w:sz w:val="24"/>
                <w:szCs w:val="24"/>
                <w:lang w:eastAsia="ru-RU"/>
              </w:rPr>
              <w:t>64,20</w:t>
            </w:r>
          </w:p>
        </w:tc>
      </w:tr>
      <w:tr w:rsidR="005629F6" w:rsidRPr="00E47245" w:rsidTr="005F3FCD">
        <w:trPr>
          <w:trHeight w:val="75"/>
        </w:trPr>
        <w:tc>
          <w:tcPr>
            <w:tcW w:w="3276" w:type="dxa"/>
            <w:tcBorders>
              <w:top w:val="nil"/>
              <w:left w:val="single" w:sz="8" w:space="0" w:color="auto"/>
              <w:bottom w:val="single" w:sz="8" w:space="0" w:color="auto"/>
              <w:right w:val="single" w:sz="8" w:space="0" w:color="auto"/>
            </w:tcBorders>
            <w:shd w:val="clear" w:color="auto" w:fill="auto"/>
            <w:vAlign w:val="center"/>
            <w:hideMark/>
          </w:tcPr>
          <w:p w:rsidR="005629F6" w:rsidRPr="0089516F" w:rsidRDefault="00D2756B" w:rsidP="005F3FCD">
            <w:pPr>
              <w:spacing w:after="0" w:line="240" w:lineRule="auto"/>
              <w:rPr>
                <w:rFonts w:ascii="Times New Roman" w:eastAsia="Times New Roman" w:hAnsi="Times New Roman" w:cs="Times New Roman"/>
                <w:sz w:val="24"/>
                <w:szCs w:val="24"/>
                <w:lang w:eastAsia="ru-RU"/>
              </w:rPr>
            </w:pPr>
            <w:hyperlink r:id="rId21" w:history="1">
              <w:r w:rsidR="005629F6" w:rsidRPr="0089516F">
                <w:rPr>
                  <w:rFonts w:ascii="Times New Roman" w:eastAsia="Times New Roman" w:hAnsi="Times New Roman" w:cs="Times New Roman"/>
                  <w:sz w:val="24"/>
                  <w:szCs w:val="24"/>
                  <w:lang w:eastAsia="ru-RU"/>
                </w:rPr>
                <w:t>Прочие обязательства</w:t>
              </w:r>
            </w:hyperlink>
          </w:p>
        </w:tc>
        <w:tc>
          <w:tcPr>
            <w:tcW w:w="1134" w:type="dxa"/>
            <w:tcBorders>
              <w:top w:val="nil"/>
              <w:left w:val="nil"/>
              <w:bottom w:val="single" w:sz="8" w:space="0" w:color="auto"/>
              <w:right w:val="single" w:sz="8" w:space="0" w:color="auto"/>
            </w:tcBorders>
            <w:shd w:val="clear" w:color="auto" w:fill="auto"/>
            <w:vAlign w:val="center"/>
            <w:hideMark/>
          </w:tcPr>
          <w:p w:rsidR="005629F6" w:rsidRPr="0089516F" w:rsidRDefault="005629F6" w:rsidP="005F3FCD">
            <w:pPr>
              <w:spacing w:after="0" w:line="240" w:lineRule="auto"/>
              <w:jc w:val="center"/>
              <w:rPr>
                <w:rFonts w:ascii="Times New Roman" w:eastAsia="Times New Roman" w:hAnsi="Times New Roman" w:cs="Times New Roman"/>
                <w:sz w:val="24"/>
                <w:szCs w:val="24"/>
                <w:lang w:eastAsia="ru-RU"/>
              </w:rPr>
            </w:pPr>
            <w:r w:rsidRPr="0089516F">
              <w:rPr>
                <w:rFonts w:ascii="Times New Roman" w:eastAsia="Times New Roman" w:hAnsi="Times New Roman" w:cs="Times New Roman"/>
                <w:sz w:val="24"/>
                <w:szCs w:val="24"/>
                <w:lang w:eastAsia="ru-RU"/>
              </w:rPr>
              <w:t>1801</w:t>
            </w:r>
          </w:p>
        </w:tc>
        <w:tc>
          <w:tcPr>
            <w:tcW w:w="1275" w:type="dxa"/>
            <w:tcBorders>
              <w:top w:val="nil"/>
              <w:left w:val="nil"/>
              <w:bottom w:val="single" w:sz="8" w:space="0" w:color="auto"/>
              <w:right w:val="single" w:sz="8" w:space="0" w:color="auto"/>
            </w:tcBorders>
            <w:shd w:val="clear" w:color="auto" w:fill="auto"/>
            <w:vAlign w:val="center"/>
            <w:hideMark/>
          </w:tcPr>
          <w:p w:rsidR="005629F6" w:rsidRPr="0089516F" w:rsidRDefault="005629F6" w:rsidP="005F3FCD">
            <w:pPr>
              <w:spacing w:after="0" w:line="240" w:lineRule="auto"/>
              <w:jc w:val="center"/>
              <w:rPr>
                <w:rFonts w:ascii="Times New Roman" w:eastAsia="Times New Roman" w:hAnsi="Times New Roman" w:cs="Times New Roman"/>
                <w:sz w:val="24"/>
                <w:szCs w:val="24"/>
                <w:lang w:eastAsia="ru-RU"/>
              </w:rPr>
            </w:pPr>
            <w:r w:rsidRPr="0089516F">
              <w:rPr>
                <w:rFonts w:ascii="Times New Roman" w:eastAsia="Times New Roman" w:hAnsi="Times New Roman" w:cs="Times New Roman"/>
                <w:sz w:val="24"/>
                <w:szCs w:val="24"/>
                <w:lang w:eastAsia="ru-RU"/>
              </w:rPr>
              <w:t>1711</w:t>
            </w:r>
          </w:p>
        </w:tc>
        <w:tc>
          <w:tcPr>
            <w:tcW w:w="1560" w:type="dxa"/>
            <w:tcBorders>
              <w:top w:val="nil"/>
              <w:left w:val="nil"/>
              <w:bottom w:val="single" w:sz="8" w:space="0" w:color="auto"/>
              <w:right w:val="single" w:sz="8" w:space="0" w:color="auto"/>
            </w:tcBorders>
            <w:shd w:val="clear" w:color="auto" w:fill="auto"/>
            <w:vAlign w:val="center"/>
            <w:hideMark/>
          </w:tcPr>
          <w:p w:rsidR="005629F6" w:rsidRPr="0089516F" w:rsidRDefault="005629F6" w:rsidP="005F3FCD">
            <w:pPr>
              <w:spacing w:after="0" w:line="240" w:lineRule="auto"/>
              <w:jc w:val="center"/>
              <w:rPr>
                <w:rFonts w:ascii="Times New Roman" w:eastAsia="Times New Roman" w:hAnsi="Times New Roman" w:cs="Times New Roman"/>
                <w:sz w:val="24"/>
                <w:szCs w:val="24"/>
                <w:lang w:eastAsia="ru-RU"/>
              </w:rPr>
            </w:pPr>
            <w:r w:rsidRPr="0089516F">
              <w:rPr>
                <w:rFonts w:ascii="Times New Roman" w:eastAsia="Times New Roman" w:hAnsi="Times New Roman" w:cs="Times New Roman"/>
                <w:sz w:val="24"/>
                <w:szCs w:val="24"/>
                <w:lang w:eastAsia="ru-RU"/>
              </w:rPr>
              <w:t>-90</w:t>
            </w:r>
          </w:p>
        </w:tc>
        <w:tc>
          <w:tcPr>
            <w:tcW w:w="2268" w:type="dxa"/>
            <w:tcBorders>
              <w:top w:val="nil"/>
              <w:left w:val="nil"/>
              <w:bottom w:val="single" w:sz="8" w:space="0" w:color="auto"/>
              <w:right w:val="single" w:sz="8" w:space="0" w:color="auto"/>
            </w:tcBorders>
            <w:shd w:val="clear" w:color="auto" w:fill="auto"/>
            <w:vAlign w:val="center"/>
            <w:hideMark/>
          </w:tcPr>
          <w:p w:rsidR="005629F6" w:rsidRPr="0089516F" w:rsidRDefault="005629F6" w:rsidP="005F3FCD">
            <w:pPr>
              <w:spacing w:after="0" w:line="240" w:lineRule="auto"/>
              <w:jc w:val="center"/>
              <w:rPr>
                <w:rFonts w:ascii="Times New Roman" w:eastAsia="Times New Roman" w:hAnsi="Times New Roman" w:cs="Times New Roman"/>
                <w:sz w:val="24"/>
                <w:szCs w:val="24"/>
                <w:lang w:eastAsia="ru-RU"/>
              </w:rPr>
            </w:pPr>
            <w:r w:rsidRPr="0089516F">
              <w:rPr>
                <w:rFonts w:ascii="Times New Roman" w:eastAsia="Times New Roman" w:hAnsi="Times New Roman" w:cs="Times New Roman"/>
                <w:sz w:val="24"/>
                <w:szCs w:val="24"/>
                <w:lang w:eastAsia="ru-RU"/>
              </w:rPr>
              <w:t>95,00</w:t>
            </w:r>
          </w:p>
        </w:tc>
      </w:tr>
      <w:tr w:rsidR="005629F6" w:rsidRPr="00E47245" w:rsidTr="005F3FCD">
        <w:trPr>
          <w:trHeight w:val="75"/>
        </w:trPr>
        <w:tc>
          <w:tcPr>
            <w:tcW w:w="3276" w:type="dxa"/>
            <w:tcBorders>
              <w:top w:val="nil"/>
              <w:left w:val="single" w:sz="8" w:space="0" w:color="auto"/>
              <w:bottom w:val="single" w:sz="8" w:space="0" w:color="auto"/>
              <w:right w:val="single" w:sz="8" w:space="0" w:color="auto"/>
            </w:tcBorders>
            <w:shd w:val="clear" w:color="auto" w:fill="auto"/>
            <w:vAlign w:val="center"/>
            <w:hideMark/>
          </w:tcPr>
          <w:p w:rsidR="005629F6" w:rsidRPr="0089516F" w:rsidRDefault="00D2756B" w:rsidP="005F3FCD">
            <w:pPr>
              <w:spacing w:after="0" w:line="240" w:lineRule="auto"/>
              <w:rPr>
                <w:rFonts w:ascii="Times New Roman" w:eastAsia="Times New Roman" w:hAnsi="Times New Roman" w:cs="Times New Roman"/>
                <w:sz w:val="24"/>
                <w:szCs w:val="24"/>
                <w:lang w:eastAsia="ru-RU"/>
              </w:rPr>
            </w:pPr>
            <w:hyperlink r:id="rId22" w:history="1">
              <w:r w:rsidR="005629F6" w:rsidRPr="0089516F">
                <w:rPr>
                  <w:rFonts w:ascii="Times New Roman" w:eastAsia="Times New Roman" w:hAnsi="Times New Roman" w:cs="Times New Roman"/>
                  <w:sz w:val="24"/>
                  <w:szCs w:val="24"/>
                  <w:lang w:eastAsia="ru-RU"/>
                </w:rPr>
                <w:t xml:space="preserve">Итого по разделу IV </w:t>
              </w:r>
            </w:hyperlink>
          </w:p>
        </w:tc>
        <w:tc>
          <w:tcPr>
            <w:tcW w:w="1134" w:type="dxa"/>
            <w:tcBorders>
              <w:top w:val="nil"/>
              <w:left w:val="nil"/>
              <w:bottom w:val="single" w:sz="8" w:space="0" w:color="auto"/>
              <w:right w:val="single" w:sz="8" w:space="0" w:color="auto"/>
            </w:tcBorders>
            <w:shd w:val="clear" w:color="auto" w:fill="auto"/>
            <w:vAlign w:val="center"/>
            <w:hideMark/>
          </w:tcPr>
          <w:p w:rsidR="005629F6" w:rsidRPr="0089516F" w:rsidRDefault="005629F6" w:rsidP="005F3FCD">
            <w:pPr>
              <w:spacing w:after="0" w:line="240" w:lineRule="auto"/>
              <w:jc w:val="center"/>
              <w:rPr>
                <w:rFonts w:ascii="Times New Roman" w:eastAsia="Times New Roman" w:hAnsi="Times New Roman" w:cs="Times New Roman"/>
                <w:sz w:val="24"/>
                <w:szCs w:val="24"/>
                <w:lang w:eastAsia="ru-RU"/>
              </w:rPr>
            </w:pPr>
            <w:r w:rsidRPr="0089516F">
              <w:rPr>
                <w:rFonts w:ascii="Times New Roman" w:eastAsia="Times New Roman" w:hAnsi="Times New Roman" w:cs="Times New Roman"/>
                <w:sz w:val="24"/>
                <w:szCs w:val="24"/>
                <w:lang w:eastAsia="ru-RU"/>
              </w:rPr>
              <w:t>1801</w:t>
            </w:r>
          </w:p>
        </w:tc>
        <w:tc>
          <w:tcPr>
            <w:tcW w:w="1275" w:type="dxa"/>
            <w:tcBorders>
              <w:top w:val="nil"/>
              <w:left w:val="nil"/>
              <w:bottom w:val="single" w:sz="8" w:space="0" w:color="auto"/>
              <w:right w:val="single" w:sz="8" w:space="0" w:color="auto"/>
            </w:tcBorders>
            <w:shd w:val="clear" w:color="auto" w:fill="auto"/>
            <w:vAlign w:val="center"/>
            <w:hideMark/>
          </w:tcPr>
          <w:p w:rsidR="005629F6" w:rsidRPr="0089516F" w:rsidRDefault="005629F6" w:rsidP="005F3FCD">
            <w:pPr>
              <w:spacing w:after="0" w:line="240" w:lineRule="auto"/>
              <w:jc w:val="center"/>
              <w:rPr>
                <w:rFonts w:ascii="Times New Roman" w:eastAsia="Times New Roman" w:hAnsi="Times New Roman" w:cs="Times New Roman"/>
                <w:sz w:val="24"/>
                <w:szCs w:val="24"/>
                <w:lang w:eastAsia="ru-RU"/>
              </w:rPr>
            </w:pPr>
            <w:r w:rsidRPr="0089516F">
              <w:rPr>
                <w:rFonts w:ascii="Times New Roman" w:eastAsia="Times New Roman" w:hAnsi="Times New Roman" w:cs="Times New Roman"/>
                <w:sz w:val="24"/>
                <w:szCs w:val="24"/>
                <w:lang w:eastAsia="ru-RU"/>
              </w:rPr>
              <w:t>1711</w:t>
            </w:r>
          </w:p>
        </w:tc>
        <w:tc>
          <w:tcPr>
            <w:tcW w:w="1560" w:type="dxa"/>
            <w:tcBorders>
              <w:top w:val="nil"/>
              <w:left w:val="nil"/>
              <w:bottom w:val="single" w:sz="8" w:space="0" w:color="auto"/>
              <w:right w:val="single" w:sz="8" w:space="0" w:color="auto"/>
            </w:tcBorders>
            <w:shd w:val="clear" w:color="auto" w:fill="auto"/>
            <w:vAlign w:val="center"/>
            <w:hideMark/>
          </w:tcPr>
          <w:p w:rsidR="005629F6" w:rsidRPr="0089516F" w:rsidRDefault="005629F6" w:rsidP="005F3FCD">
            <w:pPr>
              <w:spacing w:after="0" w:line="240" w:lineRule="auto"/>
              <w:jc w:val="center"/>
              <w:rPr>
                <w:rFonts w:ascii="Times New Roman" w:eastAsia="Times New Roman" w:hAnsi="Times New Roman" w:cs="Times New Roman"/>
                <w:sz w:val="24"/>
                <w:szCs w:val="24"/>
                <w:lang w:eastAsia="ru-RU"/>
              </w:rPr>
            </w:pPr>
            <w:r w:rsidRPr="0089516F">
              <w:rPr>
                <w:rFonts w:ascii="Times New Roman" w:eastAsia="Times New Roman" w:hAnsi="Times New Roman" w:cs="Times New Roman"/>
                <w:sz w:val="24"/>
                <w:szCs w:val="24"/>
                <w:lang w:eastAsia="ru-RU"/>
              </w:rPr>
              <w:t>-90</w:t>
            </w:r>
          </w:p>
        </w:tc>
        <w:tc>
          <w:tcPr>
            <w:tcW w:w="2268" w:type="dxa"/>
            <w:tcBorders>
              <w:top w:val="nil"/>
              <w:left w:val="nil"/>
              <w:bottom w:val="single" w:sz="8" w:space="0" w:color="auto"/>
              <w:right w:val="single" w:sz="8" w:space="0" w:color="auto"/>
            </w:tcBorders>
            <w:shd w:val="clear" w:color="auto" w:fill="auto"/>
            <w:vAlign w:val="center"/>
            <w:hideMark/>
          </w:tcPr>
          <w:p w:rsidR="005629F6" w:rsidRPr="0089516F" w:rsidRDefault="005629F6" w:rsidP="005F3FCD">
            <w:pPr>
              <w:spacing w:after="0" w:line="240" w:lineRule="auto"/>
              <w:jc w:val="center"/>
              <w:rPr>
                <w:rFonts w:ascii="Times New Roman" w:eastAsia="Times New Roman" w:hAnsi="Times New Roman" w:cs="Times New Roman"/>
                <w:sz w:val="24"/>
                <w:szCs w:val="24"/>
                <w:lang w:eastAsia="ru-RU"/>
              </w:rPr>
            </w:pPr>
            <w:r w:rsidRPr="0089516F">
              <w:rPr>
                <w:rFonts w:ascii="Times New Roman" w:eastAsia="Times New Roman" w:hAnsi="Times New Roman" w:cs="Times New Roman"/>
                <w:sz w:val="24"/>
                <w:szCs w:val="24"/>
                <w:lang w:eastAsia="ru-RU"/>
              </w:rPr>
              <w:t>95,00</w:t>
            </w:r>
          </w:p>
        </w:tc>
      </w:tr>
      <w:tr w:rsidR="005629F6" w:rsidRPr="00E47245" w:rsidTr="005F3FCD">
        <w:trPr>
          <w:trHeight w:val="75"/>
        </w:trPr>
        <w:tc>
          <w:tcPr>
            <w:tcW w:w="3276" w:type="dxa"/>
            <w:tcBorders>
              <w:top w:val="nil"/>
              <w:left w:val="single" w:sz="8" w:space="0" w:color="auto"/>
              <w:bottom w:val="single" w:sz="8" w:space="0" w:color="auto"/>
              <w:right w:val="single" w:sz="8" w:space="0" w:color="auto"/>
            </w:tcBorders>
            <w:shd w:val="clear" w:color="auto" w:fill="auto"/>
            <w:vAlign w:val="center"/>
            <w:hideMark/>
          </w:tcPr>
          <w:p w:rsidR="005629F6" w:rsidRPr="0089516F" w:rsidRDefault="00D2756B" w:rsidP="005F3FCD">
            <w:pPr>
              <w:spacing w:after="0" w:line="240" w:lineRule="auto"/>
              <w:rPr>
                <w:rFonts w:ascii="Times New Roman" w:eastAsia="Times New Roman" w:hAnsi="Times New Roman" w:cs="Times New Roman"/>
                <w:sz w:val="24"/>
                <w:szCs w:val="24"/>
                <w:lang w:eastAsia="ru-RU"/>
              </w:rPr>
            </w:pPr>
            <w:hyperlink r:id="rId23" w:history="1">
              <w:r w:rsidR="005629F6" w:rsidRPr="0089516F">
                <w:rPr>
                  <w:rFonts w:ascii="Times New Roman" w:eastAsia="Times New Roman" w:hAnsi="Times New Roman" w:cs="Times New Roman"/>
                  <w:sz w:val="24"/>
                  <w:szCs w:val="24"/>
                  <w:lang w:eastAsia="ru-RU"/>
                </w:rPr>
                <w:t>Заемные средства</w:t>
              </w:r>
            </w:hyperlink>
          </w:p>
        </w:tc>
        <w:tc>
          <w:tcPr>
            <w:tcW w:w="1134" w:type="dxa"/>
            <w:tcBorders>
              <w:top w:val="nil"/>
              <w:left w:val="nil"/>
              <w:bottom w:val="single" w:sz="8" w:space="0" w:color="auto"/>
              <w:right w:val="single" w:sz="8" w:space="0" w:color="auto"/>
            </w:tcBorders>
            <w:shd w:val="clear" w:color="auto" w:fill="auto"/>
            <w:vAlign w:val="center"/>
            <w:hideMark/>
          </w:tcPr>
          <w:p w:rsidR="005629F6" w:rsidRPr="0089516F" w:rsidRDefault="005629F6" w:rsidP="005F3FCD">
            <w:pPr>
              <w:spacing w:after="0" w:line="240" w:lineRule="auto"/>
              <w:jc w:val="center"/>
              <w:rPr>
                <w:rFonts w:ascii="Times New Roman" w:eastAsia="Times New Roman" w:hAnsi="Times New Roman" w:cs="Times New Roman"/>
                <w:sz w:val="24"/>
                <w:szCs w:val="24"/>
                <w:lang w:eastAsia="ru-RU"/>
              </w:rPr>
            </w:pPr>
            <w:r w:rsidRPr="0089516F">
              <w:rPr>
                <w:rFonts w:ascii="Times New Roman" w:eastAsia="Times New Roman" w:hAnsi="Times New Roman" w:cs="Times New Roman"/>
                <w:sz w:val="24"/>
                <w:szCs w:val="24"/>
                <w:lang w:eastAsia="ru-RU"/>
              </w:rPr>
              <w:t>0</w:t>
            </w:r>
          </w:p>
        </w:tc>
        <w:tc>
          <w:tcPr>
            <w:tcW w:w="1275" w:type="dxa"/>
            <w:tcBorders>
              <w:top w:val="nil"/>
              <w:left w:val="nil"/>
              <w:bottom w:val="single" w:sz="8" w:space="0" w:color="auto"/>
              <w:right w:val="single" w:sz="8" w:space="0" w:color="auto"/>
            </w:tcBorders>
            <w:shd w:val="clear" w:color="auto" w:fill="auto"/>
            <w:vAlign w:val="center"/>
            <w:hideMark/>
          </w:tcPr>
          <w:p w:rsidR="005629F6" w:rsidRPr="0089516F" w:rsidRDefault="005629F6" w:rsidP="005F3FCD">
            <w:pPr>
              <w:spacing w:after="0" w:line="240" w:lineRule="auto"/>
              <w:jc w:val="center"/>
              <w:rPr>
                <w:rFonts w:ascii="Times New Roman" w:eastAsia="Times New Roman" w:hAnsi="Times New Roman" w:cs="Times New Roman"/>
                <w:sz w:val="24"/>
                <w:szCs w:val="24"/>
                <w:lang w:eastAsia="ru-RU"/>
              </w:rPr>
            </w:pPr>
            <w:r w:rsidRPr="0089516F">
              <w:rPr>
                <w:rFonts w:ascii="Times New Roman" w:eastAsia="Times New Roman" w:hAnsi="Times New Roman" w:cs="Times New Roman"/>
                <w:sz w:val="24"/>
                <w:szCs w:val="24"/>
                <w:lang w:eastAsia="ru-RU"/>
              </w:rPr>
              <w:t>25400</w:t>
            </w:r>
          </w:p>
        </w:tc>
        <w:tc>
          <w:tcPr>
            <w:tcW w:w="1560" w:type="dxa"/>
            <w:tcBorders>
              <w:top w:val="nil"/>
              <w:left w:val="nil"/>
              <w:bottom w:val="single" w:sz="8" w:space="0" w:color="auto"/>
              <w:right w:val="single" w:sz="8" w:space="0" w:color="auto"/>
            </w:tcBorders>
            <w:shd w:val="clear" w:color="auto" w:fill="auto"/>
            <w:vAlign w:val="center"/>
            <w:hideMark/>
          </w:tcPr>
          <w:p w:rsidR="005629F6" w:rsidRPr="0089516F" w:rsidRDefault="005629F6" w:rsidP="005F3FCD">
            <w:pPr>
              <w:spacing w:after="0" w:line="240" w:lineRule="auto"/>
              <w:jc w:val="center"/>
              <w:rPr>
                <w:rFonts w:ascii="Times New Roman" w:eastAsia="Times New Roman" w:hAnsi="Times New Roman" w:cs="Times New Roman"/>
                <w:sz w:val="24"/>
                <w:szCs w:val="24"/>
                <w:lang w:eastAsia="ru-RU"/>
              </w:rPr>
            </w:pPr>
            <w:r w:rsidRPr="0089516F">
              <w:rPr>
                <w:rFonts w:ascii="Times New Roman" w:eastAsia="Times New Roman" w:hAnsi="Times New Roman" w:cs="Times New Roman"/>
                <w:sz w:val="24"/>
                <w:szCs w:val="24"/>
                <w:lang w:eastAsia="ru-RU"/>
              </w:rPr>
              <w:t>25400</w:t>
            </w:r>
          </w:p>
        </w:tc>
        <w:tc>
          <w:tcPr>
            <w:tcW w:w="2268" w:type="dxa"/>
            <w:tcBorders>
              <w:top w:val="nil"/>
              <w:left w:val="nil"/>
              <w:bottom w:val="single" w:sz="8" w:space="0" w:color="auto"/>
              <w:right w:val="single" w:sz="8" w:space="0" w:color="auto"/>
            </w:tcBorders>
            <w:shd w:val="clear" w:color="auto" w:fill="auto"/>
            <w:vAlign w:val="center"/>
            <w:hideMark/>
          </w:tcPr>
          <w:p w:rsidR="005629F6" w:rsidRPr="0089516F" w:rsidRDefault="005629F6" w:rsidP="005F3FCD">
            <w:pPr>
              <w:spacing w:after="0" w:line="240" w:lineRule="auto"/>
              <w:jc w:val="center"/>
              <w:rPr>
                <w:rFonts w:ascii="Times New Roman" w:eastAsia="Times New Roman" w:hAnsi="Times New Roman" w:cs="Times New Roman"/>
                <w:sz w:val="24"/>
                <w:szCs w:val="24"/>
                <w:lang w:eastAsia="ru-RU"/>
              </w:rPr>
            </w:pPr>
            <w:r w:rsidRPr="0089516F">
              <w:rPr>
                <w:rFonts w:ascii="Times New Roman" w:eastAsia="Times New Roman" w:hAnsi="Times New Roman" w:cs="Times New Roman"/>
                <w:sz w:val="24"/>
                <w:szCs w:val="24"/>
                <w:lang w:eastAsia="ru-RU"/>
              </w:rPr>
              <w:t> </w:t>
            </w:r>
          </w:p>
        </w:tc>
      </w:tr>
      <w:tr w:rsidR="005629F6" w:rsidRPr="00E47245" w:rsidTr="005F3FCD">
        <w:trPr>
          <w:trHeight w:val="75"/>
        </w:trPr>
        <w:tc>
          <w:tcPr>
            <w:tcW w:w="3276" w:type="dxa"/>
            <w:tcBorders>
              <w:top w:val="nil"/>
              <w:left w:val="single" w:sz="8" w:space="0" w:color="auto"/>
              <w:bottom w:val="single" w:sz="8" w:space="0" w:color="auto"/>
              <w:right w:val="single" w:sz="8" w:space="0" w:color="auto"/>
            </w:tcBorders>
            <w:shd w:val="clear" w:color="auto" w:fill="auto"/>
            <w:vAlign w:val="center"/>
            <w:hideMark/>
          </w:tcPr>
          <w:p w:rsidR="005629F6" w:rsidRPr="0089516F" w:rsidRDefault="00D2756B" w:rsidP="005F3FCD">
            <w:pPr>
              <w:spacing w:after="0" w:line="240" w:lineRule="auto"/>
              <w:rPr>
                <w:rFonts w:ascii="Times New Roman" w:eastAsia="Times New Roman" w:hAnsi="Times New Roman" w:cs="Times New Roman"/>
                <w:sz w:val="24"/>
                <w:szCs w:val="24"/>
                <w:lang w:eastAsia="ru-RU"/>
              </w:rPr>
            </w:pPr>
            <w:hyperlink r:id="rId24" w:history="1">
              <w:r w:rsidR="005629F6" w:rsidRPr="0089516F">
                <w:rPr>
                  <w:rFonts w:ascii="Times New Roman" w:eastAsia="Times New Roman" w:hAnsi="Times New Roman" w:cs="Times New Roman"/>
                  <w:sz w:val="24"/>
                  <w:szCs w:val="24"/>
                  <w:lang w:eastAsia="ru-RU"/>
                </w:rPr>
                <w:t>Кредиторская задолженность</w:t>
              </w:r>
            </w:hyperlink>
          </w:p>
        </w:tc>
        <w:tc>
          <w:tcPr>
            <w:tcW w:w="1134" w:type="dxa"/>
            <w:tcBorders>
              <w:top w:val="nil"/>
              <w:left w:val="nil"/>
              <w:bottom w:val="single" w:sz="8" w:space="0" w:color="auto"/>
              <w:right w:val="single" w:sz="8" w:space="0" w:color="auto"/>
            </w:tcBorders>
            <w:shd w:val="clear" w:color="auto" w:fill="auto"/>
            <w:vAlign w:val="center"/>
            <w:hideMark/>
          </w:tcPr>
          <w:p w:rsidR="005629F6" w:rsidRPr="0089516F" w:rsidRDefault="005629F6" w:rsidP="005F3FCD">
            <w:pPr>
              <w:spacing w:after="0" w:line="240" w:lineRule="auto"/>
              <w:jc w:val="center"/>
              <w:rPr>
                <w:rFonts w:ascii="Times New Roman" w:eastAsia="Times New Roman" w:hAnsi="Times New Roman" w:cs="Times New Roman"/>
                <w:sz w:val="24"/>
                <w:szCs w:val="24"/>
                <w:lang w:eastAsia="ru-RU"/>
              </w:rPr>
            </w:pPr>
            <w:r w:rsidRPr="0089516F">
              <w:rPr>
                <w:rFonts w:ascii="Times New Roman" w:eastAsia="Times New Roman" w:hAnsi="Times New Roman" w:cs="Times New Roman"/>
                <w:sz w:val="24"/>
                <w:szCs w:val="24"/>
                <w:lang w:eastAsia="ru-RU"/>
              </w:rPr>
              <w:t>99791</w:t>
            </w:r>
          </w:p>
        </w:tc>
        <w:tc>
          <w:tcPr>
            <w:tcW w:w="1275" w:type="dxa"/>
            <w:tcBorders>
              <w:top w:val="nil"/>
              <w:left w:val="nil"/>
              <w:bottom w:val="single" w:sz="8" w:space="0" w:color="auto"/>
              <w:right w:val="single" w:sz="8" w:space="0" w:color="auto"/>
            </w:tcBorders>
            <w:shd w:val="clear" w:color="auto" w:fill="auto"/>
            <w:vAlign w:val="center"/>
            <w:hideMark/>
          </w:tcPr>
          <w:p w:rsidR="005629F6" w:rsidRPr="0089516F" w:rsidRDefault="005629F6" w:rsidP="005F3FCD">
            <w:pPr>
              <w:spacing w:after="0" w:line="240" w:lineRule="auto"/>
              <w:jc w:val="center"/>
              <w:rPr>
                <w:rFonts w:ascii="Times New Roman" w:eastAsia="Times New Roman" w:hAnsi="Times New Roman" w:cs="Times New Roman"/>
                <w:sz w:val="24"/>
                <w:szCs w:val="24"/>
                <w:lang w:eastAsia="ru-RU"/>
              </w:rPr>
            </w:pPr>
            <w:r w:rsidRPr="0089516F">
              <w:rPr>
                <w:rFonts w:ascii="Times New Roman" w:eastAsia="Times New Roman" w:hAnsi="Times New Roman" w:cs="Times New Roman"/>
                <w:sz w:val="24"/>
                <w:szCs w:val="24"/>
                <w:lang w:eastAsia="ru-RU"/>
              </w:rPr>
              <w:t>410990</w:t>
            </w:r>
          </w:p>
        </w:tc>
        <w:tc>
          <w:tcPr>
            <w:tcW w:w="1560" w:type="dxa"/>
            <w:tcBorders>
              <w:top w:val="nil"/>
              <w:left w:val="nil"/>
              <w:bottom w:val="single" w:sz="8" w:space="0" w:color="auto"/>
              <w:right w:val="single" w:sz="8" w:space="0" w:color="auto"/>
            </w:tcBorders>
            <w:shd w:val="clear" w:color="auto" w:fill="auto"/>
            <w:vAlign w:val="center"/>
            <w:hideMark/>
          </w:tcPr>
          <w:p w:rsidR="005629F6" w:rsidRPr="0089516F" w:rsidRDefault="005629F6" w:rsidP="005F3FCD">
            <w:pPr>
              <w:spacing w:after="0" w:line="240" w:lineRule="auto"/>
              <w:jc w:val="center"/>
              <w:rPr>
                <w:rFonts w:ascii="Times New Roman" w:eastAsia="Times New Roman" w:hAnsi="Times New Roman" w:cs="Times New Roman"/>
                <w:sz w:val="24"/>
                <w:szCs w:val="24"/>
                <w:lang w:eastAsia="ru-RU"/>
              </w:rPr>
            </w:pPr>
            <w:r w:rsidRPr="0089516F">
              <w:rPr>
                <w:rFonts w:ascii="Times New Roman" w:eastAsia="Times New Roman" w:hAnsi="Times New Roman" w:cs="Times New Roman"/>
                <w:sz w:val="24"/>
                <w:szCs w:val="24"/>
                <w:lang w:eastAsia="ru-RU"/>
              </w:rPr>
              <w:t>311199</w:t>
            </w:r>
          </w:p>
        </w:tc>
        <w:tc>
          <w:tcPr>
            <w:tcW w:w="2268" w:type="dxa"/>
            <w:tcBorders>
              <w:top w:val="nil"/>
              <w:left w:val="nil"/>
              <w:bottom w:val="single" w:sz="8" w:space="0" w:color="auto"/>
              <w:right w:val="single" w:sz="8" w:space="0" w:color="auto"/>
            </w:tcBorders>
            <w:shd w:val="clear" w:color="auto" w:fill="auto"/>
            <w:vAlign w:val="center"/>
            <w:hideMark/>
          </w:tcPr>
          <w:p w:rsidR="005629F6" w:rsidRPr="0089516F" w:rsidRDefault="005629F6" w:rsidP="005F3FCD">
            <w:pPr>
              <w:spacing w:after="0" w:line="240" w:lineRule="auto"/>
              <w:jc w:val="center"/>
              <w:rPr>
                <w:rFonts w:ascii="Times New Roman" w:eastAsia="Times New Roman" w:hAnsi="Times New Roman" w:cs="Times New Roman"/>
                <w:sz w:val="24"/>
                <w:szCs w:val="24"/>
                <w:lang w:eastAsia="ru-RU"/>
              </w:rPr>
            </w:pPr>
            <w:r w:rsidRPr="0089516F">
              <w:rPr>
                <w:rFonts w:ascii="Times New Roman" w:eastAsia="Times New Roman" w:hAnsi="Times New Roman" w:cs="Times New Roman"/>
                <w:sz w:val="24"/>
                <w:szCs w:val="24"/>
                <w:lang w:eastAsia="ru-RU"/>
              </w:rPr>
              <w:t>411,85</w:t>
            </w:r>
          </w:p>
        </w:tc>
      </w:tr>
      <w:tr w:rsidR="005629F6" w:rsidRPr="00E47245" w:rsidTr="005F3FCD">
        <w:trPr>
          <w:trHeight w:val="75"/>
        </w:trPr>
        <w:tc>
          <w:tcPr>
            <w:tcW w:w="3276" w:type="dxa"/>
            <w:tcBorders>
              <w:top w:val="nil"/>
              <w:left w:val="single" w:sz="8" w:space="0" w:color="auto"/>
              <w:bottom w:val="single" w:sz="8" w:space="0" w:color="auto"/>
              <w:right w:val="single" w:sz="8" w:space="0" w:color="auto"/>
            </w:tcBorders>
            <w:shd w:val="clear" w:color="auto" w:fill="auto"/>
            <w:vAlign w:val="center"/>
            <w:hideMark/>
          </w:tcPr>
          <w:p w:rsidR="005629F6" w:rsidRPr="0089516F" w:rsidRDefault="00D2756B" w:rsidP="005F3FCD">
            <w:pPr>
              <w:spacing w:after="0" w:line="240" w:lineRule="auto"/>
              <w:rPr>
                <w:rFonts w:ascii="Times New Roman" w:eastAsia="Times New Roman" w:hAnsi="Times New Roman" w:cs="Times New Roman"/>
                <w:sz w:val="24"/>
                <w:szCs w:val="24"/>
                <w:lang w:eastAsia="ru-RU"/>
              </w:rPr>
            </w:pPr>
            <w:hyperlink r:id="rId25" w:history="1">
              <w:r w:rsidR="005629F6" w:rsidRPr="0089516F">
                <w:rPr>
                  <w:rFonts w:ascii="Times New Roman" w:eastAsia="Times New Roman" w:hAnsi="Times New Roman" w:cs="Times New Roman"/>
                  <w:sz w:val="24"/>
                  <w:szCs w:val="24"/>
                  <w:lang w:eastAsia="ru-RU"/>
                </w:rPr>
                <w:t xml:space="preserve">Итого по разделу V </w:t>
              </w:r>
            </w:hyperlink>
          </w:p>
        </w:tc>
        <w:tc>
          <w:tcPr>
            <w:tcW w:w="1134" w:type="dxa"/>
            <w:tcBorders>
              <w:top w:val="nil"/>
              <w:left w:val="nil"/>
              <w:bottom w:val="single" w:sz="8" w:space="0" w:color="auto"/>
              <w:right w:val="single" w:sz="8" w:space="0" w:color="auto"/>
            </w:tcBorders>
            <w:shd w:val="clear" w:color="auto" w:fill="auto"/>
            <w:vAlign w:val="center"/>
            <w:hideMark/>
          </w:tcPr>
          <w:p w:rsidR="005629F6" w:rsidRPr="0089516F" w:rsidRDefault="005629F6" w:rsidP="005F3FCD">
            <w:pPr>
              <w:spacing w:after="0" w:line="240" w:lineRule="auto"/>
              <w:jc w:val="center"/>
              <w:rPr>
                <w:rFonts w:ascii="Times New Roman" w:eastAsia="Times New Roman" w:hAnsi="Times New Roman" w:cs="Times New Roman"/>
                <w:sz w:val="24"/>
                <w:szCs w:val="24"/>
                <w:lang w:eastAsia="ru-RU"/>
              </w:rPr>
            </w:pPr>
            <w:r w:rsidRPr="0089516F">
              <w:rPr>
                <w:rFonts w:ascii="Times New Roman" w:eastAsia="Times New Roman" w:hAnsi="Times New Roman" w:cs="Times New Roman"/>
                <w:sz w:val="24"/>
                <w:szCs w:val="24"/>
                <w:lang w:eastAsia="ru-RU"/>
              </w:rPr>
              <w:t>99791</w:t>
            </w:r>
          </w:p>
        </w:tc>
        <w:tc>
          <w:tcPr>
            <w:tcW w:w="1275" w:type="dxa"/>
            <w:tcBorders>
              <w:top w:val="nil"/>
              <w:left w:val="nil"/>
              <w:bottom w:val="single" w:sz="8" w:space="0" w:color="auto"/>
              <w:right w:val="single" w:sz="8" w:space="0" w:color="auto"/>
            </w:tcBorders>
            <w:shd w:val="clear" w:color="auto" w:fill="auto"/>
            <w:vAlign w:val="center"/>
            <w:hideMark/>
          </w:tcPr>
          <w:p w:rsidR="005629F6" w:rsidRPr="0089516F" w:rsidRDefault="005629F6" w:rsidP="005F3FCD">
            <w:pPr>
              <w:spacing w:after="0" w:line="240" w:lineRule="auto"/>
              <w:jc w:val="center"/>
              <w:rPr>
                <w:rFonts w:ascii="Times New Roman" w:eastAsia="Times New Roman" w:hAnsi="Times New Roman" w:cs="Times New Roman"/>
                <w:sz w:val="24"/>
                <w:szCs w:val="24"/>
                <w:lang w:eastAsia="ru-RU"/>
              </w:rPr>
            </w:pPr>
            <w:r w:rsidRPr="0089516F">
              <w:rPr>
                <w:rFonts w:ascii="Times New Roman" w:eastAsia="Times New Roman" w:hAnsi="Times New Roman" w:cs="Times New Roman"/>
                <w:sz w:val="24"/>
                <w:szCs w:val="24"/>
                <w:lang w:eastAsia="ru-RU"/>
              </w:rPr>
              <w:t>436390</w:t>
            </w:r>
          </w:p>
        </w:tc>
        <w:tc>
          <w:tcPr>
            <w:tcW w:w="1560" w:type="dxa"/>
            <w:tcBorders>
              <w:top w:val="nil"/>
              <w:left w:val="nil"/>
              <w:bottom w:val="single" w:sz="8" w:space="0" w:color="auto"/>
              <w:right w:val="single" w:sz="8" w:space="0" w:color="auto"/>
            </w:tcBorders>
            <w:shd w:val="clear" w:color="auto" w:fill="auto"/>
            <w:vAlign w:val="center"/>
            <w:hideMark/>
          </w:tcPr>
          <w:p w:rsidR="005629F6" w:rsidRPr="0089516F" w:rsidRDefault="005629F6" w:rsidP="005F3FCD">
            <w:pPr>
              <w:spacing w:after="0" w:line="240" w:lineRule="auto"/>
              <w:jc w:val="center"/>
              <w:rPr>
                <w:rFonts w:ascii="Times New Roman" w:eastAsia="Times New Roman" w:hAnsi="Times New Roman" w:cs="Times New Roman"/>
                <w:sz w:val="24"/>
                <w:szCs w:val="24"/>
                <w:lang w:eastAsia="ru-RU"/>
              </w:rPr>
            </w:pPr>
            <w:r w:rsidRPr="0089516F">
              <w:rPr>
                <w:rFonts w:ascii="Times New Roman" w:eastAsia="Times New Roman" w:hAnsi="Times New Roman" w:cs="Times New Roman"/>
                <w:sz w:val="24"/>
                <w:szCs w:val="24"/>
                <w:lang w:eastAsia="ru-RU"/>
              </w:rPr>
              <w:t>336599</w:t>
            </w:r>
          </w:p>
        </w:tc>
        <w:tc>
          <w:tcPr>
            <w:tcW w:w="2268" w:type="dxa"/>
            <w:tcBorders>
              <w:top w:val="nil"/>
              <w:left w:val="nil"/>
              <w:bottom w:val="single" w:sz="8" w:space="0" w:color="auto"/>
              <w:right w:val="single" w:sz="8" w:space="0" w:color="auto"/>
            </w:tcBorders>
            <w:shd w:val="clear" w:color="auto" w:fill="auto"/>
            <w:vAlign w:val="center"/>
            <w:hideMark/>
          </w:tcPr>
          <w:p w:rsidR="005629F6" w:rsidRPr="0089516F" w:rsidRDefault="005629F6" w:rsidP="005F3FCD">
            <w:pPr>
              <w:spacing w:after="0" w:line="240" w:lineRule="auto"/>
              <w:jc w:val="center"/>
              <w:rPr>
                <w:rFonts w:ascii="Times New Roman" w:eastAsia="Times New Roman" w:hAnsi="Times New Roman" w:cs="Times New Roman"/>
                <w:sz w:val="24"/>
                <w:szCs w:val="24"/>
                <w:lang w:eastAsia="ru-RU"/>
              </w:rPr>
            </w:pPr>
            <w:r w:rsidRPr="0089516F">
              <w:rPr>
                <w:rFonts w:ascii="Times New Roman" w:eastAsia="Times New Roman" w:hAnsi="Times New Roman" w:cs="Times New Roman"/>
                <w:sz w:val="24"/>
                <w:szCs w:val="24"/>
                <w:lang w:eastAsia="ru-RU"/>
              </w:rPr>
              <w:t>437,30</w:t>
            </w:r>
          </w:p>
        </w:tc>
      </w:tr>
      <w:tr w:rsidR="005629F6" w:rsidRPr="00E47245" w:rsidTr="005F3FCD">
        <w:trPr>
          <w:trHeight w:val="315"/>
        </w:trPr>
        <w:tc>
          <w:tcPr>
            <w:tcW w:w="3276" w:type="dxa"/>
            <w:tcBorders>
              <w:top w:val="nil"/>
              <w:left w:val="single" w:sz="8" w:space="0" w:color="auto"/>
              <w:bottom w:val="single" w:sz="8" w:space="0" w:color="auto"/>
              <w:right w:val="single" w:sz="8" w:space="0" w:color="auto"/>
            </w:tcBorders>
            <w:shd w:val="clear" w:color="auto" w:fill="auto"/>
            <w:vAlign w:val="center"/>
            <w:hideMark/>
          </w:tcPr>
          <w:p w:rsidR="005629F6" w:rsidRPr="0089516F" w:rsidRDefault="00D2756B" w:rsidP="005F3FCD">
            <w:pPr>
              <w:spacing w:after="0" w:line="240" w:lineRule="auto"/>
              <w:rPr>
                <w:rFonts w:ascii="Times New Roman" w:eastAsia="Times New Roman" w:hAnsi="Times New Roman" w:cs="Times New Roman"/>
                <w:sz w:val="24"/>
                <w:szCs w:val="24"/>
                <w:lang w:eastAsia="ru-RU"/>
              </w:rPr>
            </w:pPr>
            <w:hyperlink r:id="rId26" w:history="1">
              <w:r w:rsidR="005629F6" w:rsidRPr="0089516F">
                <w:rPr>
                  <w:rFonts w:ascii="Times New Roman" w:eastAsia="Times New Roman" w:hAnsi="Times New Roman" w:cs="Times New Roman"/>
                  <w:sz w:val="24"/>
                  <w:szCs w:val="24"/>
                  <w:lang w:eastAsia="ru-RU"/>
                </w:rPr>
                <w:t>БАЛАНС (пассив)</w:t>
              </w:r>
            </w:hyperlink>
          </w:p>
        </w:tc>
        <w:tc>
          <w:tcPr>
            <w:tcW w:w="1134" w:type="dxa"/>
            <w:tcBorders>
              <w:top w:val="nil"/>
              <w:left w:val="nil"/>
              <w:bottom w:val="single" w:sz="8" w:space="0" w:color="auto"/>
              <w:right w:val="single" w:sz="8" w:space="0" w:color="auto"/>
            </w:tcBorders>
            <w:shd w:val="clear" w:color="auto" w:fill="auto"/>
            <w:vAlign w:val="center"/>
            <w:hideMark/>
          </w:tcPr>
          <w:p w:rsidR="005629F6" w:rsidRPr="0089516F" w:rsidRDefault="005629F6" w:rsidP="005F3FCD">
            <w:pPr>
              <w:spacing w:after="0" w:line="240" w:lineRule="auto"/>
              <w:jc w:val="center"/>
              <w:rPr>
                <w:rFonts w:ascii="Times New Roman" w:eastAsia="Times New Roman" w:hAnsi="Times New Roman" w:cs="Times New Roman"/>
                <w:sz w:val="24"/>
                <w:szCs w:val="24"/>
                <w:lang w:eastAsia="ru-RU"/>
              </w:rPr>
            </w:pPr>
            <w:r w:rsidRPr="0089516F">
              <w:rPr>
                <w:rFonts w:ascii="Times New Roman" w:eastAsia="Times New Roman" w:hAnsi="Times New Roman" w:cs="Times New Roman"/>
                <w:sz w:val="24"/>
                <w:szCs w:val="24"/>
                <w:lang w:eastAsia="ru-RU"/>
              </w:rPr>
              <w:t>181671</w:t>
            </w:r>
          </w:p>
        </w:tc>
        <w:tc>
          <w:tcPr>
            <w:tcW w:w="1275" w:type="dxa"/>
            <w:tcBorders>
              <w:top w:val="nil"/>
              <w:left w:val="nil"/>
              <w:bottom w:val="single" w:sz="8" w:space="0" w:color="auto"/>
              <w:right w:val="single" w:sz="8" w:space="0" w:color="auto"/>
            </w:tcBorders>
            <w:shd w:val="clear" w:color="auto" w:fill="auto"/>
            <w:vAlign w:val="center"/>
            <w:hideMark/>
          </w:tcPr>
          <w:p w:rsidR="005629F6" w:rsidRPr="0089516F" w:rsidRDefault="005629F6" w:rsidP="005F3FCD">
            <w:pPr>
              <w:spacing w:after="0" w:line="240" w:lineRule="auto"/>
              <w:jc w:val="center"/>
              <w:rPr>
                <w:rFonts w:ascii="Times New Roman" w:eastAsia="Times New Roman" w:hAnsi="Times New Roman" w:cs="Times New Roman"/>
                <w:sz w:val="24"/>
                <w:szCs w:val="24"/>
                <w:lang w:eastAsia="ru-RU"/>
              </w:rPr>
            </w:pPr>
            <w:r w:rsidRPr="0089516F">
              <w:rPr>
                <w:rFonts w:ascii="Times New Roman" w:eastAsia="Times New Roman" w:hAnsi="Times New Roman" w:cs="Times New Roman"/>
                <w:sz w:val="24"/>
                <w:szCs w:val="24"/>
                <w:lang w:eastAsia="ru-RU"/>
              </w:rPr>
              <w:t>489513</w:t>
            </w:r>
          </w:p>
        </w:tc>
        <w:tc>
          <w:tcPr>
            <w:tcW w:w="1560" w:type="dxa"/>
            <w:tcBorders>
              <w:top w:val="nil"/>
              <w:left w:val="nil"/>
              <w:bottom w:val="single" w:sz="8" w:space="0" w:color="auto"/>
              <w:right w:val="single" w:sz="8" w:space="0" w:color="auto"/>
            </w:tcBorders>
            <w:shd w:val="clear" w:color="auto" w:fill="auto"/>
            <w:vAlign w:val="center"/>
            <w:hideMark/>
          </w:tcPr>
          <w:p w:rsidR="005629F6" w:rsidRPr="0089516F" w:rsidRDefault="005629F6" w:rsidP="005F3FCD">
            <w:pPr>
              <w:spacing w:after="0" w:line="240" w:lineRule="auto"/>
              <w:jc w:val="center"/>
              <w:rPr>
                <w:rFonts w:ascii="Times New Roman" w:eastAsia="Times New Roman" w:hAnsi="Times New Roman" w:cs="Times New Roman"/>
                <w:sz w:val="24"/>
                <w:szCs w:val="24"/>
                <w:lang w:eastAsia="ru-RU"/>
              </w:rPr>
            </w:pPr>
            <w:r w:rsidRPr="0089516F">
              <w:rPr>
                <w:rFonts w:ascii="Times New Roman" w:eastAsia="Times New Roman" w:hAnsi="Times New Roman" w:cs="Times New Roman"/>
                <w:sz w:val="24"/>
                <w:szCs w:val="24"/>
                <w:lang w:eastAsia="ru-RU"/>
              </w:rPr>
              <w:t>307842</w:t>
            </w:r>
          </w:p>
        </w:tc>
        <w:tc>
          <w:tcPr>
            <w:tcW w:w="2268" w:type="dxa"/>
            <w:tcBorders>
              <w:top w:val="nil"/>
              <w:left w:val="nil"/>
              <w:bottom w:val="single" w:sz="8" w:space="0" w:color="auto"/>
              <w:right w:val="single" w:sz="8" w:space="0" w:color="auto"/>
            </w:tcBorders>
            <w:shd w:val="clear" w:color="auto" w:fill="auto"/>
            <w:vAlign w:val="center"/>
            <w:hideMark/>
          </w:tcPr>
          <w:p w:rsidR="005629F6" w:rsidRPr="0089516F" w:rsidRDefault="005629F6" w:rsidP="005F3FCD">
            <w:pPr>
              <w:spacing w:after="0" w:line="240" w:lineRule="auto"/>
              <w:jc w:val="center"/>
              <w:rPr>
                <w:rFonts w:ascii="Times New Roman" w:eastAsia="Times New Roman" w:hAnsi="Times New Roman" w:cs="Times New Roman"/>
                <w:sz w:val="24"/>
                <w:szCs w:val="24"/>
                <w:lang w:eastAsia="ru-RU"/>
              </w:rPr>
            </w:pPr>
            <w:r w:rsidRPr="0089516F">
              <w:rPr>
                <w:rFonts w:ascii="Times New Roman" w:eastAsia="Times New Roman" w:hAnsi="Times New Roman" w:cs="Times New Roman"/>
                <w:sz w:val="24"/>
                <w:szCs w:val="24"/>
                <w:lang w:eastAsia="ru-RU"/>
              </w:rPr>
              <w:t>269,45</w:t>
            </w:r>
          </w:p>
        </w:tc>
      </w:tr>
    </w:tbl>
    <w:p w:rsidR="00DA6E41" w:rsidRDefault="00DA6E41" w:rsidP="00975691">
      <w:pPr>
        <w:spacing w:after="0" w:line="360" w:lineRule="auto"/>
        <w:ind w:firstLine="709"/>
        <w:jc w:val="both"/>
        <w:rPr>
          <w:rFonts w:ascii="Times New Roman" w:hAnsi="Times New Roman" w:cs="Times New Roman"/>
          <w:bCs/>
          <w:sz w:val="28"/>
          <w:szCs w:val="24"/>
        </w:rPr>
      </w:pPr>
    </w:p>
    <w:p w:rsidR="005629F6" w:rsidRDefault="005629F6" w:rsidP="00975691">
      <w:pPr>
        <w:spacing w:after="0" w:line="360" w:lineRule="auto"/>
        <w:ind w:firstLine="709"/>
        <w:jc w:val="both"/>
        <w:rPr>
          <w:rFonts w:ascii="Times New Roman" w:hAnsi="Times New Roman" w:cs="Times New Roman"/>
          <w:bCs/>
          <w:sz w:val="28"/>
          <w:szCs w:val="24"/>
        </w:rPr>
      </w:pPr>
      <w:r>
        <w:rPr>
          <w:rFonts w:ascii="Times New Roman" w:hAnsi="Times New Roman" w:cs="Times New Roman"/>
          <w:bCs/>
          <w:sz w:val="28"/>
          <w:szCs w:val="24"/>
        </w:rPr>
        <w:t>На основании данных, представленных в таблице 1</w:t>
      </w:r>
      <w:r w:rsidR="00DA6E41">
        <w:rPr>
          <w:rFonts w:ascii="Times New Roman" w:hAnsi="Times New Roman" w:cs="Times New Roman"/>
          <w:bCs/>
          <w:sz w:val="28"/>
          <w:szCs w:val="24"/>
        </w:rPr>
        <w:t>,</w:t>
      </w:r>
      <w:r>
        <w:rPr>
          <w:rFonts w:ascii="Times New Roman" w:hAnsi="Times New Roman" w:cs="Times New Roman"/>
          <w:bCs/>
          <w:sz w:val="28"/>
          <w:szCs w:val="24"/>
        </w:rPr>
        <w:t xml:space="preserve"> можно сделать вывод о </w:t>
      </w:r>
      <w:r w:rsidR="000E5CD8">
        <w:rPr>
          <w:rFonts w:ascii="Times New Roman" w:hAnsi="Times New Roman" w:cs="Times New Roman"/>
          <w:bCs/>
          <w:sz w:val="28"/>
          <w:szCs w:val="24"/>
        </w:rPr>
        <w:t>приросте валюте баланса в размере 307 млн. руб. или 1</w:t>
      </w:r>
      <w:r>
        <w:rPr>
          <w:rFonts w:ascii="Times New Roman" w:hAnsi="Times New Roman" w:cs="Times New Roman"/>
          <w:bCs/>
          <w:sz w:val="28"/>
          <w:szCs w:val="24"/>
        </w:rPr>
        <w:t>66 %</w:t>
      </w:r>
      <w:r w:rsidR="000E5CD8">
        <w:rPr>
          <w:rFonts w:ascii="Times New Roman" w:hAnsi="Times New Roman" w:cs="Times New Roman"/>
          <w:bCs/>
          <w:sz w:val="28"/>
          <w:szCs w:val="24"/>
        </w:rPr>
        <w:t xml:space="preserve"> . Рост активов произошел преимущественно за счет увеличения оборотных активов на 288 млн. руб. За два года наблюдается существенный рост денежных средств, </w:t>
      </w:r>
      <w:r w:rsidR="000E5CD8">
        <w:rPr>
          <w:rFonts w:ascii="Times New Roman" w:hAnsi="Times New Roman" w:cs="Times New Roman"/>
          <w:bCs/>
          <w:sz w:val="28"/>
          <w:szCs w:val="24"/>
        </w:rPr>
        <w:lastRenderedPageBreak/>
        <w:t xml:space="preserve">дебиторской задолженности и запасов в размере 221 млн. руб., 31 млн. руб. и 34 млн. руб. соответственно. Внеоборотные активы </w:t>
      </w:r>
      <w:r w:rsidR="00DA6E41">
        <w:rPr>
          <w:rFonts w:ascii="Times New Roman" w:hAnsi="Times New Roman" w:cs="Times New Roman"/>
          <w:bCs/>
          <w:sz w:val="28"/>
          <w:szCs w:val="24"/>
        </w:rPr>
        <w:t>возросли в основном за счет</w:t>
      </w:r>
      <w:r w:rsidR="000E5CD8">
        <w:rPr>
          <w:rFonts w:ascii="Times New Roman" w:hAnsi="Times New Roman" w:cs="Times New Roman"/>
          <w:bCs/>
          <w:sz w:val="28"/>
          <w:szCs w:val="24"/>
        </w:rPr>
        <w:t xml:space="preserve"> о</w:t>
      </w:r>
      <w:r w:rsidR="000E5CD8" w:rsidRPr="000E5CD8">
        <w:rPr>
          <w:rFonts w:ascii="Times New Roman" w:hAnsi="Times New Roman" w:cs="Times New Roman"/>
          <w:bCs/>
          <w:sz w:val="28"/>
          <w:szCs w:val="24"/>
        </w:rPr>
        <w:t>сновных средств</w:t>
      </w:r>
      <w:r w:rsidR="000E5CD8">
        <w:rPr>
          <w:rFonts w:ascii="Times New Roman" w:hAnsi="Times New Roman" w:cs="Times New Roman"/>
          <w:bCs/>
          <w:sz w:val="28"/>
          <w:szCs w:val="24"/>
        </w:rPr>
        <w:t>, рост которых составил</w:t>
      </w:r>
      <w:r w:rsidR="000E5CD8" w:rsidRPr="000E5CD8">
        <w:rPr>
          <w:rFonts w:ascii="Times New Roman" w:hAnsi="Times New Roman" w:cs="Times New Roman"/>
          <w:bCs/>
          <w:sz w:val="28"/>
          <w:szCs w:val="24"/>
        </w:rPr>
        <w:t xml:space="preserve"> 19 млн. руб.</w:t>
      </w:r>
      <w:r w:rsidR="000E5CD8">
        <w:rPr>
          <w:rFonts w:ascii="Times New Roman" w:hAnsi="Times New Roman" w:cs="Times New Roman"/>
          <w:bCs/>
          <w:sz w:val="28"/>
          <w:szCs w:val="24"/>
        </w:rPr>
        <w:t xml:space="preserve"> или 21 %.</w:t>
      </w:r>
    </w:p>
    <w:p w:rsidR="000E5CD8" w:rsidRDefault="000E5CD8" w:rsidP="00975691">
      <w:pPr>
        <w:spacing w:after="0" w:line="360" w:lineRule="auto"/>
        <w:ind w:firstLine="709"/>
        <w:jc w:val="both"/>
        <w:rPr>
          <w:rFonts w:ascii="Times New Roman" w:hAnsi="Times New Roman" w:cs="Times New Roman"/>
          <w:bCs/>
          <w:sz w:val="28"/>
          <w:szCs w:val="24"/>
        </w:rPr>
      </w:pPr>
      <w:r>
        <w:rPr>
          <w:rFonts w:ascii="Times New Roman" w:hAnsi="Times New Roman" w:cs="Times New Roman"/>
          <w:bCs/>
          <w:sz w:val="28"/>
          <w:szCs w:val="24"/>
        </w:rPr>
        <w:t>В пассивной части баланса наблюдается преобладание доли краткосрочного капитала</w:t>
      </w:r>
      <w:r w:rsidR="00DA6E41">
        <w:rPr>
          <w:rFonts w:ascii="Times New Roman" w:hAnsi="Times New Roman" w:cs="Times New Roman"/>
          <w:bCs/>
          <w:sz w:val="28"/>
          <w:szCs w:val="24"/>
        </w:rPr>
        <w:t>,</w:t>
      </w:r>
      <w:r>
        <w:rPr>
          <w:rFonts w:ascii="Times New Roman" w:hAnsi="Times New Roman" w:cs="Times New Roman"/>
          <w:bCs/>
          <w:sz w:val="28"/>
          <w:szCs w:val="24"/>
        </w:rPr>
        <w:t xml:space="preserve"> в основном</w:t>
      </w:r>
      <w:r w:rsidR="00DA6E41">
        <w:rPr>
          <w:rFonts w:ascii="Times New Roman" w:hAnsi="Times New Roman" w:cs="Times New Roman"/>
          <w:bCs/>
          <w:sz w:val="28"/>
          <w:szCs w:val="24"/>
        </w:rPr>
        <w:t>,</w:t>
      </w:r>
      <w:r>
        <w:rPr>
          <w:rFonts w:ascii="Times New Roman" w:hAnsi="Times New Roman" w:cs="Times New Roman"/>
          <w:bCs/>
          <w:sz w:val="28"/>
          <w:szCs w:val="24"/>
        </w:rPr>
        <w:t xml:space="preserve"> за счет большой доли кредиторской задолженности. Она возросла за два года в 4 раза или на 311 млн. руб., что свидетельствует о большой задолженности перед контрагентами. Собственный капитал за два года снизился на 28 млн. руб. за счет снижения нераспределенной прибыли</w:t>
      </w:r>
      <w:r w:rsidR="00DA6E41">
        <w:rPr>
          <w:rFonts w:ascii="Times New Roman" w:hAnsi="Times New Roman" w:cs="Times New Roman"/>
          <w:bCs/>
          <w:sz w:val="28"/>
          <w:szCs w:val="24"/>
        </w:rPr>
        <w:t xml:space="preserve"> на 57 </w:t>
      </w:r>
      <w:r>
        <w:rPr>
          <w:rFonts w:ascii="Times New Roman" w:hAnsi="Times New Roman" w:cs="Times New Roman"/>
          <w:bCs/>
          <w:sz w:val="28"/>
          <w:szCs w:val="24"/>
        </w:rPr>
        <w:t>%. Изменение долгосрочного капитала незначительно.</w:t>
      </w:r>
    </w:p>
    <w:p w:rsidR="000E5CD8" w:rsidRDefault="000E5CD8" w:rsidP="00AE0EEA">
      <w:pPr>
        <w:spacing w:after="0" w:line="360" w:lineRule="auto"/>
        <w:ind w:firstLine="709"/>
        <w:jc w:val="both"/>
        <w:rPr>
          <w:rFonts w:ascii="Times New Roman" w:hAnsi="Times New Roman" w:cs="Times New Roman"/>
          <w:bCs/>
          <w:sz w:val="28"/>
          <w:szCs w:val="24"/>
        </w:rPr>
      </w:pPr>
      <w:r>
        <w:rPr>
          <w:rFonts w:ascii="Times New Roman" w:hAnsi="Times New Roman" w:cs="Times New Roman"/>
          <w:bCs/>
          <w:sz w:val="28"/>
          <w:szCs w:val="24"/>
        </w:rPr>
        <w:t>Таким образом, в отчетном году произошел рост валюты бала</w:t>
      </w:r>
      <w:r w:rsidR="00870CBD">
        <w:rPr>
          <w:rFonts w:ascii="Times New Roman" w:hAnsi="Times New Roman" w:cs="Times New Roman"/>
          <w:bCs/>
          <w:sz w:val="28"/>
          <w:szCs w:val="24"/>
        </w:rPr>
        <w:t>н</w:t>
      </w:r>
      <w:r>
        <w:rPr>
          <w:rFonts w:ascii="Times New Roman" w:hAnsi="Times New Roman" w:cs="Times New Roman"/>
          <w:bCs/>
          <w:sz w:val="28"/>
          <w:szCs w:val="24"/>
        </w:rPr>
        <w:t xml:space="preserve">са преимущественно </w:t>
      </w:r>
      <w:r w:rsidR="00870CBD">
        <w:rPr>
          <w:rFonts w:ascii="Times New Roman" w:hAnsi="Times New Roman" w:cs="Times New Roman"/>
          <w:bCs/>
          <w:sz w:val="28"/>
          <w:szCs w:val="24"/>
        </w:rPr>
        <w:t xml:space="preserve">в 2,6 раза </w:t>
      </w:r>
      <w:r>
        <w:rPr>
          <w:rFonts w:ascii="Times New Roman" w:hAnsi="Times New Roman" w:cs="Times New Roman"/>
          <w:bCs/>
          <w:sz w:val="28"/>
          <w:szCs w:val="24"/>
        </w:rPr>
        <w:t>за счет роста кредиторской задолженности в 4 раза</w:t>
      </w:r>
      <w:r w:rsidR="00870CBD">
        <w:rPr>
          <w:rFonts w:ascii="Times New Roman" w:hAnsi="Times New Roman" w:cs="Times New Roman"/>
          <w:bCs/>
          <w:sz w:val="28"/>
          <w:szCs w:val="24"/>
        </w:rPr>
        <w:t>, денежных средств в 8 раз и запасов на 61 %.</w:t>
      </w:r>
    </w:p>
    <w:p w:rsidR="00975691" w:rsidRDefault="00975691" w:rsidP="00DA6E41">
      <w:pPr>
        <w:spacing w:after="0" w:line="360" w:lineRule="auto"/>
        <w:ind w:firstLine="709"/>
        <w:jc w:val="both"/>
        <w:rPr>
          <w:rFonts w:ascii="Times New Roman" w:eastAsia="Times New Roman" w:hAnsi="Times New Roman" w:cs="Times New Roman"/>
          <w:sz w:val="28"/>
          <w:szCs w:val="28"/>
          <w:lang w:eastAsia="ru-RU"/>
        </w:rPr>
      </w:pPr>
      <w:r w:rsidRPr="004B5ED9">
        <w:rPr>
          <w:rFonts w:ascii="Times New Roman" w:hAnsi="Times New Roman" w:cs="Times New Roman"/>
          <w:bCs/>
          <w:sz w:val="28"/>
          <w:szCs w:val="24"/>
        </w:rPr>
        <w:t xml:space="preserve">Для </w:t>
      </w:r>
      <w:r>
        <w:rPr>
          <w:rFonts w:ascii="Times New Roman" w:hAnsi="Times New Roman" w:cs="Times New Roman"/>
          <w:bCs/>
          <w:sz w:val="28"/>
          <w:szCs w:val="24"/>
        </w:rPr>
        <w:t>проведения анализа</w:t>
      </w:r>
      <w:r w:rsidRPr="004B5ED9">
        <w:rPr>
          <w:rFonts w:ascii="Times New Roman" w:hAnsi="Times New Roman" w:cs="Times New Roman"/>
          <w:bCs/>
          <w:sz w:val="28"/>
          <w:szCs w:val="24"/>
        </w:rPr>
        <w:t xml:space="preserve"> фина</w:t>
      </w:r>
      <w:r>
        <w:rPr>
          <w:rFonts w:ascii="Times New Roman" w:hAnsi="Times New Roman" w:cs="Times New Roman"/>
          <w:bCs/>
          <w:sz w:val="28"/>
          <w:szCs w:val="24"/>
        </w:rPr>
        <w:t>нсовой устойчивости используют</w:t>
      </w:r>
      <w:r w:rsidR="00870CBD">
        <w:rPr>
          <w:rFonts w:ascii="Times New Roman" w:hAnsi="Times New Roman" w:cs="Times New Roman"/>
          <w:bCs/>
          <w:sz w:val="28"/>
          <w:szCs w:val="24"/>
        </w:rPr>
        <w:t>ся</w:t>
      </w:r>
      <w:r w:rsidRPr="004B5ED9">
        <w:rPr>
          <w:rFonts w:ascii="Times New Roman" w:hAnsi="Times New Roman" w:cs="Times New Roman"/>
          <w:bCs/>
          <w:sz w:val="28"/>
          <w:szCs w:val="24"/>
        </w:rPr>
        <w:t xml:space="preserve"> </w:t>
      </w:r>
      <w:r>
        <w:rPr>
          <w:rFonts w:ascii="Times New Roman" w:hAnsi="Times New Roman" w:cs="Times New Roman"/>
          <w:bCs/>
          <w:sz w:val="28"/>
          <w:szCs w:val="24"/>
        </w:rPr>
        <w:t>ряд абсолютных и относительных показателей.</w:t>
      </w:r>
      <w:r w:rsidR="00DA6E41">
        <w:rPr>
          <w:rFonts w:ascii="Times New Roman" w:hAnsi="Times New Roman" w:cs="Times New Roman"/>
          <w:bCs/>
          <w:sz w:val="28"/>
          <w:szCs w:val="24"/>
        </w:rPr>
        <w:t xml:space="preserve"> </w:t>
      </w:r>
      <w:r w:rsidR="00DA6E41">
        <w:rPr>
          <w:rFonts w:ascii="Times New Roman" w:eastAsia="Times New Roman" w:hAnsi="Times New Roman" w:cs="Times New Roman"/>
          <w:sz w:val="28"/>
          <w:szCs w:val="28"/>
          <w:lang w:eastAsia="ru-RU"/>
        </w:rPr>
        <w:t>В таблице 2</w:t>
      </w:r>
      <w:r>
        <w:rPr>
          <w:rFonts w:ascii="Times New Roman" w:eastAsia="Times New Roman" w:hAnsi="Times New Roman" w:cs="Times New Roman"/>
          <w:sz w:val="28"/>
          <w:szCs w:val="28"/>
          <w:lang w:eastAsia="ru-RU"/>
        </w:rPr>
        <w:t xml:space="preserve"> приведен </w:t>
      </w:r>
      <w:r w:rsidR="00870CBD">
        <w:rPr>
          <w:rFonts w:ascii="Times New Roman" w:eastAsia="Times New Roman" w:hAnsi="Times New Roman" w:cs="Times New Roman"/>
          <w:sz w:val="28"/>
          <w:szCs w:val="28"/>
          <w:lang w:eastAsia="ru-RU"/>
        </w:rPr>
        <w:t>расчет</w:t>
      </w:r>
      <w:r>
        <w:rPr>
          <w:rFonts w:ascii="Times New Roman" w:eastAsia="Times New Roman" w:hAnsi="Times New Roman" w:cs="Times New Roman"/>
          <w:sz w:val="28"/>
          <w:szCs w:val="28"/>
          <w:lang w:eastAsia="ru-RU"/>
        </w:rPr>
        <w:t xml:space="preserve"> относительных показателей финансовой устойчивости </w:t>
      </w:r>
      <w:r w:rsidRPr="00975691">
        <w:rPr>
          <w:rFonts w:ascii="Times New Roman" w:eastAsia="Times New Roman" w:hAnsi="Times New Roman" w:cs="Times New Roman"/>
          <w:sz w:val="28"/>
          <w:szCs w:val="28"/>
          <w:lang w:eastAsia="ru-RU"/>
        </w:rPr>
        <w:t>АО «ЗАВОД ЖБИ-3»</w:t>
      </w:r>
    </w:p>
    <w:p w:rsidR="00975691" w:rsidRDefault="0089516F" w:rsidP="0089516F">
      <w:pPr>
        <w:spacing w:after="0" w:line="240" w:lineRule="auto"/>
        <w:ind w:left="1701" w:hanging="1701"/>
        <w:jc w:val="both"/>
        <w:rPr>
          <w:rFonts w:ascii="Times New Roman" w:hAnsi="Times New Roman" w:cs="Times New Roman"/>
          <w:sz w:val="28"/>
          <w:szCs w:val="28"/>
        </w:rPr>
      </w:pPr>
      <w:r w:rsidRPr="0089516F">
        <w:rPr>
          <w:rFonts w:ascii="Times New Roman" w:hAnsi="Times New Roman" w:cs="Times New Roman"/>
          <w:sz w:val="28"/>
          <w:szCs w:val="28"/>
        </w:rPr>
        <w:t xml:space="preserve">Таблица 2 - </w:t>
      </w:r>
      <w:r w:rsidR="00975691" w:rsidRPr="0089516F">
        <w:rPr>
          <w:rFonts w:ascii="Times New Roman" w:hAnsi="Times New Roman" w:cs="Times New Roman"/>
          <w:sz w:val="28"/>
          <w:szCs w:val="28"/>
        </w:rPr>
        <w:t>Анализ коэффициентов финансовой устойчивости АО «ЗАВОД ЖБИ-3»</w:t>
      </w:r>
    </w:p>
    <w:p w:rsidR="0089516F" w:rsidRPr="0089516F" w:rsidRDefault="0089516F" w:rsidP="0089516F">
      <w:pPr>
        <w:spacing w:after="0" w:line="240" w:lineRule="auto"/>
        <w:jc w:val="both"/>
        <w:rPr>
          <w:rFonts w:ascii="Times New Roman" w:hAnsi="Times New Roman" w:cs="Times New Roman"/>
          <w:sz w:val="28"/>
          <w:szCs w:val="28"/>
        </w:rPr>
      </w:pPr>
    </w:p>
    <w:tbl>
      <w:tblPr>
        <w:tblStyle w:val="1022"/>
        <w:tblW w:w="0" w:type="auto"/>
        <w:tblLook w:val="04A0" w:firstRow="1" w:lastRow="0" w:firstColumn="1" w:lastColumn="0" w:noHBand="0" w:noVBand="1"/>
      </w:tblPr>
      <w:tblGrid>
        <w:gridCol w:w="5920"/>
        <w:gridCol w:w="1134"/>
        <w:gridCol w:w="1134"/>
        <w:gridCol w:w="1559"/>
      </w:tblGrid>
      <w:tr w:rsidR="001253CC" w:rsidRPr="0089516F" w:rsidTr="001253CC">
        <w:trPr>
          <w:trHeight w:val="327"/>
        </w:trPr>
        <w:tc>
          <w:tcPr>
            <w:tcW w:w="5920" w:type="dxa"/>
            <w:vAlign w:val="center"/>
            <w:hideMark/>
          </w:tcPr>
          <w:p w:rsidR="001253CC" w:rsidRPr="0089516F" w:rsidRDefault="001253CC" w:rsidP="001253CC">
            <w:pPr>
              <w:spacing w:after="0" w:line="240" w:lineRule="auto"/>
              <w:jc w:val="center"/>
              <w:rPr>
                <w:rFonts w:ascii="Times New Roman" w:hAnsi="Times New Roman" w:cs="Times New Roman"/>
                <w:sz w:val="24"/>
                <w:szCs w:val="24"/>
              </w:rPr>
            </w:pPr>
            <w:r w:rsidRPr="0089516F">
              <w:rPr>
                <w:rFonts w:ascii="Times New Roman" w:hAnsi="Times New Roman" w:cs="Times New Roman"/>
                <w:sz w:val="24"/>
                <w:szCs w:val="24"/>
              </w:rPr>
              <w:t>Наименование показателя</w:t>
            </w:r>
          </w:p>
        </w:tc>
        <w:tc>
          <w:tcPr>
            <w:tcW w:w="1134" w:type="dxa"/>
            <w:noWrap/>
            <w:vAlign w:val="center"/>
            <w:hideMark/>
          </w:tcPr>
          <w:p w:rsidR="001253CC" w:rsidRPr="0089516F" w:rsidRDefault="001253CC" w:rsidP="001253CC">
            <w:pPr>
              <w:spacing w:after="0" w:line="240" w:lineRule="auto"/>
              <w:jc w:val="center"/>
              <w:rPr>
                <w:rFonts w:ascii="Times New Roman" w:hAnsi="Times New Roman" w:cs="Times New Roman"/>
                <w:sz w:val="24"/>
                <w:szCs w:val="24"/>
              </w:rPr>
            </w:pPr>
            <w:r w:rsidRPr="0089516F">
              <w:rPr>
                <w:rFonts w:ascii="Times New Roman" w:hAnsi="Times New Roman" w:cs="Times New Roman"/>
                <w:sz w:val="24"/>
                <w:szCs w:val="24"/>
              </w:rPr>
              <w:t>2017 год</w:t>
            </w:r>
          </w:p>
        </w:tc>
        <w:tc>
          <w:tcPr>
            <w:tcW w:w="1134" w:type="dxa"/>
            <w:noWrap/>
            <w:vAlign w:val="center"/>
            <w:hideMark/>
          </w:tcPr>
          <w:p w:rsidR="001253CC" w:rsidRPr="0089516F" w:rsidRDefault="001253CC" w:rsidP="001253CC">
            <w:pPr>
              <w:spacing w:after="0" w:line="240" w:lineRule="auto"/>
              <w:jc w:val="center"/>
              <w:rPr>
                <w:rFonts w:ascii="Times New Roman" w:hAnsi="Times New Roman" w:cs="Times New Roman"/>
                <w:sz w:val="24"/>
                <w:szCs w:val="24"/>
              </w:rPr>
            </w:pPr>
            <w:r w:rsidRPr="0089516F">
              <w:rPr>
                <w:rFonts w:ascii="Times New Roman" w:hAnsi="Times New Roman" w:cs="Times New Roman"/>
                <w:sz w:val="24"/>
                <w:szCs w:val="24"/>
              </w:rPr>
              <w:t>2018 год</w:t>
            </w:r>
          </w:p>
        </w:tc>
        <w:tc>
          <w:tcPr>
            <w:tcW w:w="1559" w:type="dxa"/>
            <w:vAlign w:val="center"/>
          </w:tcPr>
          <w:p w:rsidR="001253CC" w:rsidRPr="0089516F" w:rsidRDefault="001253CC" w:rsidP="001253CC">
            <w:pPr>
              <w:spacing w:after="0" w:line="240" w:lineRule="auto"/>
              <w:jc w:val="center"/>
              <w:rPr>
                <w:rFonts w:ascii="Times New Roman" w:hAnsi="Times New Roman" w:cs="Times New Roman"/>
                <w:sz w:val="24"/>
                <w:szCs w:val="24"/>
              </w:rPr>
            </w:pPr>
            <w:r w:rsidRPr="0089516F">
              <w:rPr>
                <w:rFonts w:ascii="Times New Roman" w:hAnsi="Times New Roman" w:cs="Times New Roman"/>
                <w:sz w:val="24"/>
                <w:szCs w:val="24"/>
              </w:rPr>
              <w:t>Изменение</w:t>
            </w:r>
          </w:p>
        </w:tc>
      </w:tr>
      <w:tr w:rsidR="001253CC" w:rsidRPr="0089516F" w:rsidTr="001253CC">
        <w:trPr>
          <w:trHeight w:val="266"/>
        </w:trPr>
        <w:tc>
          <w:tcPr>
            <w:tcW w:w="5920" w:type="dxa"/>
            <w:vAlign w:val="center"/>
            <w:hideMark/>
          </w:tcPr>
          <w:p w:rsidR="001253CC" w:rsidRPr="0089516F" w:rsidRDefault="001253CC" w:rsidP="001253CC">
            <w:pPr>
              <w:spacing w:after="0" w:line="240" w:lineRule="auto"/>
              <w:rPr>
                <w:rFonts w:ascii="Times New Roman" w:hAnsi="Times New Roman" w:cs="Times New Roman"/>
                <w:sz w:val="24"/>
                <w:szCs w:val="24"/>
              </w:rPr>
            </w:pPr>
            <w:r w:rsidRPr="0089516F">
              <w:rPr>
                <w:rFonts w:ascii="Times New Roman" w:hAnsi="Times New Roman" w:cs="Times New Roman"/>
                <w:sz w:val="24"/>
                <w:szCs w:val="24"/>
              </w:rPr>
              <w:t>Коэффициент финансовой устойчивости</w:t>
            </w:r>
          </w:p>
        </w:tc>
        <w:tc>
          <w:tcPr>
            <w:tcW w:w="1134" w:type="dxa"/>
            <w:noWrap/>
            <w:vAlign w:val="bottom"/>
            <w:hideMark/>
          </w:tcPr>
          <w:p w:rsidR="001253CC" w:rsidRPr="0089516F" w:rsidRDefault="001253CC" w:rsidP="001253CC">
            <w:pPr>
              <w:spacing w:after="0" w:line="240" w:lineRule="auto"/>
              <w:jc w:val="center"/>
              <w:rPr>
                <w:rFonts w:ascii="Times New Roman" w:hAnsi="Times New Roman" w:cs="Times New Roman"/>
                <w:sz w:val="24"/>
                <w:szCs w:val="24"/>
              </w:rPr>
            </w:pPr>
            <w:r w:rsidRPr="0089516F">
              <w:rPr>
                <w:rFonts w:ascii="Times New Roman" w:hAnsi="Times New Roman" w:cs="Times New Roman"/>
                <w:sz w:val="24"/>
                <w:szCs w:val="24"/>
              </w:rPr>
              <w:t>0,44</w:t>
            </w:r>
          </w:p>
        </w:tc>
        <w:tc>
          <w:tcPr>
            <w:tcW w:w="1134" w:type="dxa"/>
            <w:noWrap/>
            <w:vAlign w:val="bottom"/>
            <w:hideMark/>
          </w:tcPr>
          <w:p w:rsidR="001253CC" w:rsidRPr="0089516F" w:rsidRDefault="001253CC" w:rsidP="001253CC">
            <w:pPr>
              <w:spacing w:after="0" w:line="240" w:lineRule="auto"/>
              <w:jc w:val="center"/>
              <w:rPr>
                <w:rFonts w:ascii="Times New Roman" w:hAnsi="Times New Roman" w:cs="Times New Roman"/>
                <w:sz w:val="24"/>
                <w:szCs w:val="24"/>
              </w:rPr>
            </w:pPr>
            <w:r w:rsidRPr="0089516F">
              <w:rPr>
                <w:rFonts w:ascii="Times New Roman" w:hAnsi="Times New Roman" w:cs="Times New Roman"/>
                <w:sz w:val="24"/>
                <w:szCs w:val="24"/>
              </w:rPr>
              <w:t>0,11</w:t>
            </w:r>
          </w:p>
        </w:tc>
        <w:tc>
          <w:tcPr>
            <w:tcW w:w="1559" w:type="dxa"/>
            <w:vAlign w:val="bottom"/>
          </w:tcPr>
          <w:p w:rsidR="001253CC" w:rsidRPr="0089516F" w:rsidRDefault="001253CC" w:rsidP="001253CC">
            <w:pPr>
              <w:spacing w:after="0" w:line="240" w:lineRule="auto"/>
              <w:jc w:val="center"/>
              <w:rPr>
                <w:rFonts w:ascii="Times New Roman" w:hAnsi="Times New Roman" w:cs="Times New Roman"/>
                <w:sz w:val="24"/>
                <w:szCs w:val="24"/>
              </w:rPr>
            </w:pPr>
            <w:r w:rsidRPr="0089516F">
              <w:rPr>
                <w:rFonts w:ascii="Times New Roman" w:hAnsi="Times New Roman" w:cs="Times New Roman"/>
                <w:sz w:val="24"/>
                <w:szCs w:val="24"/>
              </w:rPr>
              <w:t>-0,33</w:t>
            </w:r>
          </w:p>
        </w:tc>
      </w:tr>
      <w:tr w:rsidR="001253CC" w:rsidRPr="0089516F" w:rsidTr="0089516F">
        <w:trPr>
          <w:trHeight w:val="511"/>
        </w:trPr>
        <w:tc>
          <w:tcPr>
            <w:tcW w:w="5920" w:type="dxa"/>
            <w:vAlign w:val="center"/>
          </w:tcPr>
          <w:p w:rsidR="001253CC" w:rsidRPr="0089516F" w:rsidRDefault="001253CC" w:rsidP="001253CC">
            <w:pPr>
              <w:spacing w:after="0" w:line="240" w:lineRule="auto"/>
              <w:rPr>
                <w:rFonts w:ascii="Times New Roman" w:hAnsi="Times New Roman" w:cs="Times New Roman"/>
                <w:sz w:val="24"/>
                <w:szCs w:val="24"/>
              </w:rPr>
            </w:pPr>
            <w:r w:rsidRPr="0089516F">
              <w:rPr>
                <w:rFonts w:ascii="Times New Roman" w:hAnsi="Times New Roman" w:cs="Times New Roman"/>
                <w:sz w:val="24"/>
                <w:szCs w:val="24"/>
              </w:rPr>
              <w:t>Коэффициент финансовой зависимости</w:t>
            </w:r>
          </w:p>
        </w:tc>
        <w:tc>
          <w:tcPr>
            <w:tcW w:w="1134" w:type="dxa"/>
            <w:noWrap/>
            <w:vAlign w:val="bottom"/>
          </w:tcPr>
          <w:p w:rsidR="001253CC" w:rsidRPr="0089516F" w:rsidRDefault="001253CC" w:rsidP="001253CC">
            <w:pPr>
              <w:spacing w:after="0" w:line="240" w:lineRule="auto"/>
              <w:jc w:val="center"/>
              <w:rPr>
                <w:rFonts w:ascii="Times New Roman" w:hAnsi="Times New Roman" w:cs="Times New Roman"/>
                <w:sz w:val="24"/>
                <w:szCs w:val="24"/>
              </w:rPr>
            </w:pPr>
            <w:r w:rsidRPr="0089516F">
              <w:rPr>
                <w:rFonts w:ascii="Times New Roman" w:hAnsi="Times New Roman" w:cs="Times New Roman"/>
                <w:sz w:val="24"/>
                <w:szCs w:val="24"/>
              </w:rPr>
              <w:t>0,56</w:t>
            </w:r>
          </w:p>
        </w:tc>
        <w:tc>
          <w:tcPr>
            <w:tcW w:w="1134" w:type="dxa"/>
            <w:noWrap/>
            <w:vAlign w:val="bottom"/>
          </w:tcPr>
          <w:p w:rsidR="001253CC" w:rsidRPr="0089516F" w:rsidRDefault="001253CC" w:rsidP="001253CC">
            <w:pPr>
              <w:spacing w:after="0" w:line="240" w:lineRule="auto"/>
              <w:jc w:val="center"/>
              <w:rPr>
                <w:rFonts w:ascii="Times New Roman" w:hAnsi="Times New Roman" w:cs="Times New Roman"/>
                <w:sz w:val="24"/>
                <w:szCs w:val="24"/>
              </w:rPr>
            </w:pPr>
            <w:r w:rsidRPr="0089516F">
              <w:rPr>
                <w:rFonts w:ascii="Times New Roman" w:hAnsi="Times New Roman" w:cs="Times New Roman"/>
                <w:sz w:val="24"/>
                <w:szCs w:val="24"/>
              </w:rPr>
              <w:t>0,89</w:t>
            </w:r>
          </w:p>
        </w:tc>
        <w:tc>
          <w:tcPr>
            <w:tcW w:w="1559" w:type="dxa"/>
            <w:vAlign w:val="bottom"/>
          </w:tcPr>
          <w:p w:rsidR="001253CC" w:rsidRPr="0089516F" w:rsidRDefault="001253CC" w:rsidP="001253CC">
            <w:pPr>
              <w:spacing w:after="0" w:line="240" w:lineRule="auto"/>
              <w:jc w:val="center"/>
              <w:rPr>
                <w:rFonts w:ascii="Times New Roman" w:hAnsi="Times New Roman" w:cs="Times New Roman"/>
                <w:sz w:val="24"/>
                <w:szCs w:val="24"/>
              </w:rPr>
            </w:pPr>
            <w:r w:rsidRPr="0089516F">
              <w:rPr>
                <w:rFonts w:ascii="Times New Roman" w:hAnsi="Times New Roman" w:cs="Times New Roman"/>
                <w:sz w:val="24"/>
                <w:szCs w:val="24"/>
              </w:rPr>
              <w:t>0,34</w:t>
            </w:r>
          </w:p>
        </w:tc>
      </w:tr>
      <w:tr w:rsidR="001253CC" w:rsidRPr="0089516F" w:rsidTr="0089516F">
        <w:trPr>
          <w:trHeight w:val="459"/>
        </w:trPr>
        <w:tc>
          <w:tcPr>
            <w:tcW w:w="5920" w:type="dxa"/>
            <w:vAlign w:val="center"/>
            <w:hideMark/>
          </w:tcPr>
          <w:p w:rsidR="001253CC" w:rsidRPr="0089516F" w:rsidRDefault="001253CC" w:rsidP="001253CC">
            <w:pPr>
              <w:spacing w:after="0" w:line="240" w:lineRule="auto"/>
              <w:rPr>
                <w:rFonts w:ascii="Times New Roman" w:hAnsi="Times New Roman" w:cs="Times New Roman"/>
                <w:sz w:val="24"/>
                <w:szCs w:val="24"/>
              </w:rPr>
            </w:pPr>
            <w:r w:rsidRPr="0089516F">
              <w:rPr>
                <w:rFonts w:ascii="Times New Roman" w:hAnsi="Times New Roman" w:cs="Times New Roman"/>
                <w:sz w:val="24"/>
                <w:szCs w:val="24"/>
              </w:rPr>
              <w:t>Коэффициент капитализации</w:t>
            </w:r>
          </w:p>
        </w:tc>
        <w:tc>
          <w:tcPr>
            <w:tcW w:w="1134" w:type="dxa"/>
            <w:noWrap/>
            <w:vAlign w:val="bottom"/>
            <w:hideMark/>
          </w:tcPr>
          <w:p w:rsidR="001253CC" w:rsidRPr="0089516F" w:rsidRDefault="001253CC" w:rsidP="001253CC">
            <w:pPr>
              <w:spacing w:after="0" w:line="240" w:lineRule="auto"/>
              <w:jc w:val="center"/>
              <w:rPr>
                <w:rFonts w:ascii="Times New Roman" w:hAnsi="Times New Roman" w:cs="Times New Roman"/>
                <w:sz w:val="24"/>
                <w:szCs w:val="24"/>
              </w:rPr>
            </w:pPr>
            <w:r w:rsidRPr="0089516F">
              <w:rPr>
                <w:rFonts w:ascii="Times New Roman" w:hAnsi="Times New Roman" w:cs="Times New Roman"/>
                <w:sz w:val="24"/>
                <w:szCs w:val="24"/>
              </w:rPr>
              <w:t>0,02</w:t>
            </w:r>
          </w:p>
        </w:tc>
        <w:tc>
          <w:tcPr>
            <w:tcW w:w="1134" w:type="dxa"/>
            <w:noWrap/>
            <w:vAlign w:val="bottom"/>
            <w:hideMark/>
          </w:tcPr>
          <w:p w:rsidR="001253CC" w:rsidRPr="0089516F" w:rsidRDefault="001253CC" w:rsidP="001253CC">
            <w:pPr>
              <w:spacing w:after="0" w:line="240" w:lineRule="auto"/>
              <w:jc w:val="center"/>
              <w:rPr>
                <w:rFonts w:ascii="Times New Roman" w:hAnsi="Times New Roman" w:cs="Times New Roman"/>
                <w:sz w:val="24"/>
                <w:szCs w:val="24"/>
              </w:rPr>
            </w:pPr>
            <w:r w:rsidRPr="0089516F">
              <w:rPr>
                <w:rFonts w:ascii="Times New Roman" w:hAnsi="Times New Roman" w:cs="Times New Roman"/>
                <w:sz w:val="24"/>
                <w:szCs w:val="24"/>
              </w:rPr>
              <w:t>0,03</w:t>
            </w:r>
          </w:p>
        </w:tc>
        <w:tc>
          <w:tcPr>
            <w:tcW w:w="1559" w:type="dxa"/>
            <w:vAlign w:val="bottom"/>
          </w:tcPr>
          <w:p w:rsidR="001253CC" w:rsidRPr="0089516F" w:rsidRDefault="001253CC" w:rsidP="001253CC">
            <w:pPr>
              <w:spacing w:after="0" w:line="240" w:lineRule="auto"/>
              <w:jc w:val="center"/>
              <w:rPr>
                <w:rFonts w:ascii="Times New Roman" w:hAnsi="Times New Roman" w:cs="Times New Roman"/>
                <w:sz w:val="24"/>
                <w:szCs w:val="24"/>
              </w:rPr>
            </w:pPr>
            <w:r w:rsidRPr="0089516F">
              <w:rPr>
                <w:rFonts w:ascii="Times New Roman" w:hAnsi="Times New Roman" w:cs="Times New Roman"/>
                <w:sz w:val="24"/>
                <w:szCs w:val="24"/>
              </w:rPr>
              <w:t>0,01</w:t>
            </w:r>
          </w:p>
        </w:tc>
      </w:tr>
      <w:tr w:rsidR="001253CC" w:rsidRPr="0089516F" w:rsidTr="0089516F">
        <w:trPr>
          <w:trHeight w:val="790"/>
        </w:trPr>
        <w:tc>
          <w:tcPr>
            <w:tcW w:w="5920" w:type="dxa"/>
            <w:vAlign w:val="center"/>
            <w:hideMark/>
          </w:tcPr>
          <w:p w:rsidR="001253CC" w:rsidRPr="0089516F" w:rsidRDefault="001253CC" w:rsidP="001253CC">
            <w:pPr>
              <w:spacing w:after="0" w:line="240" w:lineRule="auto"/>
              <w:rPr>
                <w:rFonts w:ascii="Times New Roman" w:hAnsi="Times New Roman" w:cs="Times New Roman"/>
                <w:sz w:val="24"/>
                <w:szCs w:val="24"/>
              </w:rPr>
            </w:pPr>
            <w:r w:rsidRPr="0089516F">
              <w:rPr>
                <w:rFonts w:ascii="Times New Roman" w:hAnsi="Times New Roman" w:cs="Times New Roman"/>
                <w:sz w:val="24"/>
                <w:szCs w:val="24"/>
              </w:rPr>
              <w:t>Коэффициент соотношения заемных сре</w:t>
            </w:r>
            <w:proofErr w:type="gramStart"/>
            <w:r w:rsidRPr="0089516F">
              <w:rPr>
                <w:rFonts w:ascii="Times New Roman" w:hAnsi="Times New Roman" w:cs="Times New Roman"/>
                <w:sz w:val="24"/>
                <w:szCs w:val="24"/>
              </w:rPr>
              <w:t>дств к с</w:t>
            </w:r>
            <w:proofErr w:type="gramEnd"/>
            <w:r w:rsidRPr="0089516F">
              <w:rPr>
                <w:rFonts w:ascii="Times New Roman" w:hAnsi="Times New Roman" w:cs="Times New Roman"/>
                <w:sz w:val="24"/>
                <w:szCs w:val="24"/>
              </w:rPr>
              <w:t>обственным средствам</w:t>
            </w:r>
          </w:p>
        </w:tc>
        <w:tc>
          <w:tcPr>
            <w:tcW w:w="1134" w:type="dxa"/>
            <w:noWrap/>
            <w:vAlign w:val="bottom"/>
            <w:hideMark/>
          </w:tcPr>
          <w:p w:rsidR="001253CC" w:rsidRPr="0089516F" w:rsidRDefault="001253CC" w:rsidP="001253CC">
            <w:pPr>
              <w:jc w:val="center"/>
              <w:rPr>
                <w:rFonts w:ascii="Times New Roman" w:hAnsi="Times New Roman" w:cs="Times New Roman"/>
                <w:sz w:val="24"/>
                <w:szCs w:val="24"/>
              </w:rPr>
            </w:pPr>
            <w:r w:rsidRPr="0089516F">
              <w:rPr>
                <w:rFonts w:ascii="Times New Roman" w:hAnsi="Times New Roman" w:cs="Times New Roman"/>
                <w:sz w:val="24"/>
                <w:szCs w:val="24"/>
              </w:rPr>
              <w:t>1,27</w:t>
            </w:r>
          </w:p>
        </w:tc>
        <w:tc>
          <w:tcPr>
            <w:tcW w:w="1134" w:type="dxa"/>
            <w:noWrap/>
            <w:vAlign w:val="bottom"/>
            <w:hideMark/>
          </w:tcPr>
          <w:p w:rsidR="001253CC" w:rsidRPr="0089516F" w:rsidRDefault="001253CC" w:rsidP="001253CC">
            <w:pPr>
              <w:jc w:val="center"/>
              <w:rPr>
                <w:rFonts w:ascii="Times New Roman" w:hAnsi="Times New Roman" w:cs="Times New Roman"/>
                <w:sz w:val="24"/>
                <w:szCs w:val="24"/>
              </w:rPr>
            </w:pPr>
            <w:r w:rsidRPr="0089516F">
              <w:rPr>
                <w:rFonts w:ascii="Times New Roman" w:hAnsi="Times New Roman" w:cs="Times New Roman"/>
                <w:sz w:val="24"/>
                <w:szCs w:val="24"/>
              </w:rPr>
              <w:t>8,52</w:t>
            </w:r>
          </w:p>
        </w:tc>
        <w:tc>
          <w:tcPr>
            <w:tcW w:w="1559" w:type="dxa"/>
            <w:vAlign w:val="bottom"/>
          </w:tcPr>
          <w:p w:rsidR="001253CC" w:rsidRPr="0089516F" w:rsidRDefault="001253CC" w:rsidP="001253CC">
            <w:pPr>
              <w:jc w:val="center"/>
              <w:rPr>
                <w:rFonts w:ascii="Times New Roman" w:hAnsi="Times New Roman" w:cs="Times New Roman"/>
                <w:sz w:val="24"/>
                <w:szCs w:val="24"/>
              </w:rPr>
            </w:pPr>
            <w:r w:rsidRPr="0089516F">
              <w:rPr>
                <w:rFonts w:ascii="Times New Roman" w:hAnsi="Times New Roman" w:cs="Times New Roman"/>
                <w:sz w:val="24"/>
                <w:szCs w:val="24"/>
              </w:rPr>
              <w:t>7,25</w:t>
            </w:r>
          </w:p>
        </w:tc>
      </w:tr>
      <w:tr w:rsidR="001253CC" w:rsidRPr="0089516F" w:rsidTr="0089516F">
        <w:trPr>
          <w:trHeight w:val="657"/>
        </w:trPr>
        <w:tc>
          <w:tcPr>
            <w:tcW w:w="5920" w:type="dxa"/>
            <w:vAlign w:val="center"/>
            <w:hideMark/>
          </w:tcPr>
          <w:p w:rsidR="001253CC" w:rsidRPr="0089516F" w:rsidRDefault="001253CC" w:rsidP="001253CC">
            <w:pPr>
              <w:spacing w:after="0" w:line="240" w:lineRule="auto"/>
              <w:rPr>
                <w:rFonts w:ascii="Times New Roman" w:hAnsi="Times New Roman" w:cs="Times New Roman"/>
                <w:sz w:val="24"/>
                <w:szCs w:val="24"/>
              </w:rPr>
            </w:pPr>
            <w:r w:rsidRPr="0089516F">
              <w:rPr>
                <w:rFonts w:ascii="Times New Roman" w:hAnsi="Times New Roman" w:cs="Times New Roman"/>
                <w:sz w:val="24"/>
                <w:szCs w:val="24"/>
              </w:rPr>
              <w:t>Коэффициент обеспеченности собственными источниками</w:t>
            </w:r>
          </w:p>
        </w:tc>
        <w:tc>
          <w:tcPr>
            <w:tcW w:w="1134" w:type="dxa"/>
            <w:noWrap/>
            <w:vAlign w:val="bottom"/>
            <w:hideMark/>
          </w:tcPr>
          <w:p w:rsidR="001253CC" w:rsidRPr="0089516F" w:rsidRDefault="001253CC" w:rsidP="001253CC">
            <w:pPr>
              <w:spacing w:after="0" w:line="240" w:lineRule="auto"/>
              <w:jc w:val="center"/>
              <w:rPr>
                <w:rFonts w:ascii="Times New Roman" w:hAnsi="Times New Roman" w:cs="Times New Roman"/>
                <w:sz w:val="24"/>
                <w:szCs w:val="24"/>
              </w:rPr>
            </w:pPr>
            <w:r w:rsidRPr="0089516F">
              <w:rPr>
                <w:rFonts w:ascii="Times New Roman" w:hAnsi="Times New Roman" w:cs="Times New Roman"/>
                <w:sz w:val="24"/>
                <w:szCs w:val="24"/>
              </w:rPr>
              <w:t>0,02</w:t>
            </w:r>
          </w:p>
        </w:tc>
        <w:tc>
          <w:tcPr>
            <w:tcW w:w="1134" w:type="dxa"/>
            <w:noWrap/>
            <w:vAlign w:val="bottom"/>
            <w:hideMark/>
          </w:tcPr>
          <w:p w:rsidR="001253CC" w:rsidRPr="0089516F" w:rsidRDefault="001253CC" w:rsidP="001253CC">
            <w:pPr>
              <w:spacing w:after="0" w:line="240" w:lineRule="auto"/>
              <w:jc w:val="center"/>
              <w:rPr>
                <w:rFonts w:ascii="Times New Roman" w:hAnsi="Times New Roman" w:cs="Times New Roman"/>
                <w:sz w:val="24"/>
                <w:szCs w:val="24"/>
              </w:rPr>
            </w:pPr>
            <w:r w:rsidRPr="0089516F">
              <w:rPr>
                <w:rFonts w:ascii="Times New Roman" w:hAnsi="Times New Roman" w:cs="Times New Roman"/>
                <w:sz w:val="24"/>
                <w:szCs w:val="24"/>
              </w:rPr>
              <w:t>-</w:t>
            </w:r>
          </w:p>
        </w:tc>
        <w:tc>
          <w:tcPr>
            <w:tcW w:w="1559" w:type="dxa"/>
            <w:vAlign w:val="bottom"/>
          </w:tcPr>
          <w:p w:rsidR="001253CC" w:rsidRPr="0089516F" w:rsidRDefault="001253CC" w:rsidP="001253CC">
            <w:pPr>
              <w:spacing w:after="0" w:line="240" w:lineRule="auto"/>
              <w:jc w:val="center"/>
              <w:rPr>
                <w:rFonts w:ascii="Times New Roman" w:hAnsi="Times New Roman" w:cs="Times New Roman"/>
                <w:sz w:val="24"/>
                <w:szCs w:val="24"/>
              </w:rPr>
            </w:pPr>
            <w:r w:rsidRPr="0089516F">
              <w:rPr>
                <w:rFonts w:ascii="Times New Roman" w:hAnsi="Times New Roman" w:cs="Times New Roman"/>
                <w:sz w:val="24"/>
                <w:szCs w:val="24"/>
              </w:rPr>
              <w:t>-</w:t>
            </w:r>
          </w:p>
        </w:tc>
      </w:tr>
      <w:tr w:rsidR="001253CC" w:rsidRPr="0089516F" w:rsidTr="0089516F">
        <w:trPr>
          <w:trHeight w:val="523"/>
        </w:trPr>
        <w:tc>
          <w:tcPr>
            <w:tcW w:w="5920" w:type="dxa"/>
            <w:vAlign w:val="center"/>
          </w:tcPr>
          <w:p w:rsidR="001253CC" w:rsidRPr="0089516F" w:rsidRDefault="001253CC" w:rsidP="001253CC">
            <w:pPr>
              <w:spacing w:after="0" w:line="240" w:lineRule="auto"/>
              <w:rPr>
                <w:rFonts w:ascii="Times New Roman" w:hAnsi="Times New Roman" w:cs="Times New Roman"/>
                <w:sz w:val="24"/>
                <w:szCs w:val="24"/>
              </w:rPr>
            </w:pPr>
            <w:r w:rsidRPr="0089516F">
              <w:rPr>
                <w:rFonts w:ascii="Times New Roman" w:hAnsi="Times New Roman" w:cs="Times New Roman"/>
                <w:sz w:val="24"/>
                <w:szCs w:val="24"/>
              </w:rPr>
              <w:t>Коэффициент маневренности собственных средств</w:t>
            </w:r>
          </w:p>
        </w:tc>
        <w:tc>
          <w:tcPr>
            <w:tcW w:w="1134" w:type="dxa"/>
            <w:noWrap/>
            <w:vAlign w:val="bottom"/>
          </w:tcPr>
          <w:p w:rsidR="001253CC" w:rsidRPr="0089516F" w:rsidRDefault="001253CC" w:rsidP="001253CC">
            <w:pPr>
              <w:spacing w:after="0" w:line="240" w:lineRule="auto"/>
              <w:jc w:val="center"/>
              <w:rPr>
                <w:rFonts w:ascii="Times New Roman" w:hAnsi="Times New Roman" w:cs="Times New Roman"/>
                <w:sz w:val="24"/>
                <w:szCs w:val="24"/>
              </w:rPr>
            </w:pPr>
            <w:r w:rsidRPr="0089516F">
              <w:rPr>
                <w:rFonts w:ascii="Times New Roman" w:hAnsi="Times New Roman" w:cs="Times New Roman"/>
                <w:sz w:val="24"/>
                <w:szCs w:val="24"/>
              </w:rPr>
              <w:t>0,02</w:t>
            </w:r>
          </w:p>
        </w:tc>
        <w:tc>
          <w:tcPr>
            <w:tcW w:w="1134" w:type="dxa"/>
            <w:noWrap/>
            <w:vAlign w:val="bottom"/>
          </w:tcPr>
          <w:p w:rsidR="001253CC" w:rsidRPr="0089516F" w:rsidRDefault="001253CC" w:rsidP="001253CC">
            <w:pPr>
              <w:spacing w:after="0" w:line="240" w:lineRule="auto"/>
              <w:jc w:val="center"/>
              <w:rPr>
                <w:rFonts w:ascii="Times New Roman" w:hAnsi="Times New Roman" w:cs="Times New Roman"/>
                <w:sz w:val="24"/>
                <w:szCs w:val="24"/>
              </w:rPr>
            </w:pPr>
            <w:r w:rsidRPr="0089516F">
              <w:rPr>
                <w:rFonts w:ascii="Times New Roman" w:hAnsi="Times New Roman" w:cs="Times New Roman"/>
                <w:sz w:val="24"/>
                <w:szCs w:val="24"/>
              </w:rPr>
              <w:t>-</w:t>
            </w:r>
          </w:p>
        </w:tc>
        <w:tc>
          <w:tcPr>
            <w:tcW w:w="1559" w:type="dxa"/>
            <w:vAlign w:val="bottom"/>
          </w:tcPr>
          <w:p w:rsidR="001253CC" w:rsidRPr="0089516F" w:rsidRDefault="001253CC" w:rsidP="001253CC">
            <w:pPr>
              <w:spacing w:after="0" w:line="240" w:lineRule="auto"/>
              <w:jc w:val="center"/>
              <w:rPr>
                <w:rFonts w:ascii="Times New Roman" w:hAnsi="Times New Roman" w:cs="Times New Roman"/>
                <w:sz w:val="24"/>
                <w:szCs w:val="24"/>
              </w:rPr>
            </w:pPr>
            <w:r w:rsidRPr="0089516F">
              <w:rPr>
                <w:rFonts w:ascii="Times New Roman" w:hAnsi="Times New Roman" w:cs="Times New Roman"/>
                <w:sz w:val="24"/>
                <w:szCs w:val="24"/>
              </w:rPr>
              <w:t>-</w:t>
            </w:r>
          </w:p>
        </w:tc>
      </w:tr>
      <w:tr w:rsidR="001253CC" w:rsidRPr="0089516F" w:rsidTr="0089516F">
        <w:trPr>
          <w:trHeight w:val="527"/>
        </w:trPr>
        <w:tc>
          <w:tcPr>
            <w:tcW w:w="5920" w:type="dxa"/>
            <w:vAlign w:val="center"/>
            <w:hideMark/>
          </w:tcPr>
          <w:p w:rsidR="001253CC" w:rsidRPr="0089516F" w:rsidRDefault="001253CC" w:rsidP="001253CC">
            <w:pPr>
              <w:spacing w:after="0" w:line="240" w:lineRule="auto"/>
              <w:rPr>
                <w:rFonts w:ascii="Times New Roman" w:hAnsi="Times New Roman" w:cs="Times New Roman"/>
                <w:sz w:val="24"/>
                <w:szCs w:val="24"/>
              </w:rPr>
            </w:pPr>
            <w:r w:rsidRPr="0089516F">
              <w:rPr>
                <w:rFonts w:ascii="Times New Roman" w:hAnsi="Times New Roman" w:cs="Times New Roman"/>
                <w:sz w:val="24"/>
                <w:szCs w:val="24"/>
              </w:rPr>
              <w:t>Коэффициент обеспеченности обязательств активами</w:t>
            </w:r>
          </w:p>
        </w:tc>
        <w:tc>
          <w:tcPr>
            <w:tcW w:w="1134" w:type="dxa"/>
            <w:noWrap/>
            <w:vAlign w:val="bottom"/>
            <w:hideMark/>
          </w:tcPr>
          <w:p w:rsidR="001253CC" w:rsidRPr="0089516F" w:rsidRDefault="001253CC" w:rsidP="001253CC">
            <w:pPr>
              <w:jc w:val="center"/>
              <w:rPr>
                <w:rFonts w:ascii="Times New Roman" w:hAnsi="Times New Roman" w:cs="Times New Roman"/>
                <w:sz w:val="24"/>
                <w:szCs w:val="24"/>
              </w:rPr>
            </w:pPr>
            <w:r w:rsidRPr="0089516F">
              <w:rPr>
                <w:rFonts w:ascii="Times New Roman" w:hAnsi="Times New Roman" w:cs="Times New Roman"/>
                <w:sz w:val="24"/>
                <w:szCs w:val="24"/>
              </w:rPr>
              <w:t>1,79</w:t>
            </w:r>
          </w:p>
        </w:tc>
        <w:tc>
          <w:tcPr>
            <w:tcW w:w="1134" w:type="dxa"/>
            <w:noWrap/>
            <w:vAlign w:val="bottom"/>
            <w:hideMark/>
          </w:tcPr>
          <w:p w:rsidR="001253CC" w:rsidRPr="0089516F" w:rsidRDefault="001253CC" w:rsidP="001253CC">
            <w:pPr>
              <w:jc w:val="center"/>
              <w:rPr>
                <w:rFonts w:ascii="Times New Roman" w:hAnsi="Times New Roman" w:cs="Times New Roman"/>
                <w:sz w:val="24"/>
                <w:szCs w:val="24"/>
              </w:rPr>
            </w:pPr>
            <w:r w:rsidRPr="0089516F">
              <w:rPr>
                <w:rFonts w:ascii="Times New Roman" w:hAnsi="Times New Roman" w:cs="Times New Roman"/>
                <w:sz w:val="24"/>
                <w:szCs w:val="24"/>
              </w:rPr>
              <w:t>1,12</w:t>
            </w:r>
          </w:p>
        </w:tc>
        <w:tc>
          <w:tcPr>
            <w:tcW w:w="1559" w:type="dxa"/>
            <w:vAlign w:val="bottom"/>
          </w:tcPr>
          <w:p w:rsidR="001253CC" w:rsidRPr="0089516F" w:rsidRDefault="001253CC" w:rsidP="001253CC">
            <w:pPr>
              <w:jc w:val="center"/>
              <w:rPr>
                <w:rFonts w:ascii="Times New Roman" w:hAnsi="Times New Roman" w:cs="Times New Roman"/>
                <w:sz w:val="24"/>
                <w:szCs w:val="24"/>
              </w:rPr>
            </w:pPr>
            <w:r w:rsidRPr="0089516F">
              <w:rPr>
                <w:rFonts w:ascii="Times New Roman" w:hAnsi="Times New Roman" w:cs="Times New Roman"/>
                <w:sz w:val="24"/>
                <w:szCs w:val="24"/>
              </w:rPr>
              <w:t>-0,67</w:t>
            </w:r>
          </w:p>
        </w:tc>
      </w:tr>
      <w:tr w:rsidR="001253CC" w:rsidRPr="0089516F" w:rsidTr="0089516F">
        <w:trPr>
          <w:trHeight w:val="336"/>
        </w:trPr>
        <w:tc>
          <w:tcPr>
            <w:tcW w:w="5920" w:type="dxa"/>
            <w:vAlign w:val="center"/>
          </w:tcPr>
          <w:p w:rsidR="001253CC" w:rsidRPr="0089516F" w:rsidRDefault="001253CC" w:rsidP="001253CC">
            <w:pPr>
              <w:spacing w:after="0" w:line="240" w:lineRule="auto"/>
              <w:rPr>
                <w:rFonts w:ascii="Times New Roman" w:hAnsi="Times New Roman" w:cs="Times New Roman"/>
                <w:sz w:val="24"/>
                <w:szCs w:val="24"/>
              </w:rPr>
            </w:pPr>
            <w:r w:rsidRPr="0089516F">
              <w:rPr>
                <w:rFonts w:ascii="Times New Roman" w:hAnsi="Times New Roman" w:cs="Times New Roman"/>
                <w:sz w:val="24"/>
                <w:szCs w:val="24"/>
              </w:rPr>
              <w:t>Мультипликатор капитала</w:t>
            </w:r>
          </w:p>
        </w:tc>
        <w:tc>
          <w:tcPr>
            <w:tcW w:w="1134" w:type="dxa"/>
            <w:noWrap/>
            <w:vAlign w:val="bottom"/>
          </w:tcPr>
          <w:p w:rsidR="001253CC" w:rsidRPr="0089516F" w:rsidRDefault="001253CC" w:rsidP="001253CC">
            <w:pPr>
              <w:spacing w:after="0" w:line="240" w:lineRule="auto"/>
              <w:jc w:val="center"/>
              <w:rPr>
                <w:rFonts w:ascii="Times New Roman" w:hAnsi="Times New Roman" w:cs="Times New Roman"/>
                <w:sz w:val="24"/>
                <w:szCs w:val="24"/>
              </w:rPr>
            </w:pPr>
            <w:r w:rsidRPr="0089516F">
              <w:rPr>
                <w:rFonts w:ascii="Times New Roman" w:hAnsi="Times New Roman" w:cs="Times New Roman"/>
                <w:sz w:val="24"/>
                <w:szCs w:val="24"/>
              </w:rPr>
              <w:t>2,27</w:t>
            </w:r>
          </w:p>
        </w:tc>
        <w:tc>
          <w:tcPr>
            <w:tcW w:w="1134" w:type="dxa"/>
            <w:noWrap/>
            <w:vAlign w:val="bottom"/>
          </w:tcPr>
          <w:p w:rsidR="001253CC" w:rsidRPr="0089516F" w:rsidRDefault="001253CC" w:rsidP="001253CC">
            <w:pPr>
              <w:spacing w:after="0" w:line="240" w:lineRule="auto"/>
              <w:jc w:val="center"/>
              <w:rPr>
                <w:rFonts w:ascii="Times New Roman" w:hAnsi="Times New Roman" w:cs="Times New Roman"/>
                <w:sz w:val="24"/>
                <w:szCs w:val="24"/>
              </w:rPr>
            </w:pPr>
            <w:r w:rsidRPr="0089516F">
              <w:rPr>
                <w:rFonts w:ascii="Times New Roman" w:hAnsi="Times New Roman" w:cs="Times New Roman"/>
                <w:sz w:val="24"/>
                <w:szCs w:val="24"/>
              </w:rPr>
              <w:t>9,52</w:t>
            </w:r>
          </w:p>
        </w:tc>
        <w:tc>
          <w:tcPr>
            <w:tcW w:w="1559" w:type="dxa"/>
            <w:vAlign w:val="bottom"/>
          </w:tcPr>
          <w:p w:rsidR="001253CC" w:rsidRPr="0089516F" w:rsidRDefault="001253CC" w:rsidP="001253CC">
            <w:pPr>
              <w:spacing w:after="0" w:line="240" w:lineRule="auto"/>
              <w:jc w:val="center"/>
              <w:rPr>
                <w:rFonts w:ascii="Times New Roman" w:hAnsi="Times New Roman" w:cs="Times New Roman"/>
                <w:sz w:val="24"/>
                <w:szCs w:val="24"/>
              </w:rPr>
            </w:pPr>
            <w:r w:rsidRPr="0089516F">
              <w:rPr>
                <w:rFonts w:ascii="Times New Roman" w:hAnsi="Times New Roman" w:cs="Times New Roman"/>
                <w:sz w:val="24"/>
                <w:szCs w:val="24"/>
              </w:rPr>
              <w:t>7,25</w:t>
            </w:r>
          </w:p>
        </w:tc>
      </w:tr>
    </w:tbl>
    <w:p w:rsidR="00464EEC" w:rsidRDefault="00464EEC" w:rsidP="00975691">
      <w:pPr>
        <w:rPr>
          <w:rFonts w:ascii="Times New Roman" w:hAnsi="Times New Roman" w:cs="Times New Roman"/>
          <w:bCs/>
          <w:sz w:val="28"/>
          <w:szCs w:val="24"/>
        </w:rPr>
      </w:pPr>
    </w:p>
    <w:p w:rsidR="00462391" w:rsidRDefault="008E07EE" w:rsidP="00E47245">
      <w:pPr>
        <w:spacing w:after="0" w:line="360" w:lineRule="auto"/>
        <w:ind w:firstLine="709"/>
        <w:jc w:val="both"/>
        <w:rPr>
          <w:rFonts w:ascii="Times New Roman" w:hAnsi="Times New Roman" w:cs="Times New Roman"/>
          <w:bCs/>
          <w:sz w:val="28"/>
          <w:szCs w:val="24"/>
        </w:rPr>
      </w:pPr>
      <w:r>
        <w:rPr>
          <w:rFonts w:ascii="Times New Roman" w:hAnsi="Times New Roman" w:cs="Times New Roman"/>
          <w:bCs/>
          <w:sz w:val="28"/>
          <w:szCs w:val="24"/>
        </w:rPr>
        <w:t>На основани</w:t>
      </w:r>
      <w:r w:rsidR="008A20E8">
        <w:rPr>
          <w:rFonts w:ascii="Times New Roman" w:hAnsi="Times New Roman" w:cs="Times New Roman"/>
          <w:bCs/>
          <w:sz w:val="28"/>
          <w:szCs w:val="24"/>
        </w:rPr>
        <w:t>и данных представленных в таблице 3 можно сделать вывод, что</w:t>
      </w:r>
      <w:r w:rsidR="00464EEC">
        <w:rPr>
          <w:rFonts w:ascii="Times New Roman" w:hAnsi="Times New Roman" w:cs="Times New Roman"/>
          <w:bCs/>
          <w:sz w:val="28"/>
          <w:szCs w:val="24"/>
        </w:rPr>
        <w:t xml:space="preserve"> финансовое положение компании в 2018 году стало хуже. </w:t>
      </w:r>
      <w:r w:rsidR="00462391">
        <w:rPr>
          <w:rFonts w:ascii="Times New Roman" w:hAnsi="Times New Roman" w:cs="Times New Roman"/>
          <w:bCs/>
          <w:sz w:val="28"/>
          <w:szCs w:val="24"/>
        </w:rPr>
        <w:t xml:space="preserve">Коэффициент </w:t>
      </w:r>
      <w:r w:rsidR="00462391">
        <w:rPr>
          <w:rFonts w:ascii="Times New Roman" w:hAnsi="Times New Roman" w:cs="Times New Roman"/>
          <w:bCs/>
          <w:sz w:val="28"/>
          <w:szCs w:val="24"/>
        </w:rPr>
        <w:lastRenderedPageBreak/>
        <w:t>финансовой устойчивости на протяжении всего периода не достает до рекомендуемого уровня значени</w:t>
      </w:r>
      <w:r w:rsidR="00EF3DE2">
        <w:rPr>
          <w:rFonts w:ascii="Times New Roman" w:hAnsi="Times New Roman" w:cs="Times New Roman"/>
          <w:bCs/>
          <w:sz w:val="28"/>
          <w:szCs w:val="24"/>
        </w:rPr>
        <w:t>й. Так, если в 2017 году 44</w:t>
      </w:r>
      <w:r w:rsidR="00462391">
        <w:rPr>
          <w:rFonts w:ascii="Times New Roman" w:hAnsi="Times New Roman" w:cs="Times New Roman"/>
          <w:bCs/>
          <w:sz w:val="28"/>
          <w:szCs w:val="24"/>
        </w:rPr>
        <w:t xml:space="preserve"> </w:t>
      </w:r>
      <w:r w:rsidR="00EF3DE2">
        <w:rPr>
          <w:rFonts w:ascii="Times New Roman" w:hAnsi="Times New Roman" w:cs="Times New Roman"/>
          <w:bCs/>
          <w:sz w:val="28"/>
          <w:szCs w:val="24"/>
        </w:rPr>
        <w:t>%</w:t>
      </w:r>
      <w:r w:rsidR="00462391">
        <w:rPr>
          <w:rFonts w:ascii="Times New Roman" w:hAnsi="Times New Roman" w:cs="Times New Roman"/>
          <w:bCs/>
          <w:sz w:val="28"/>
          <w:szCs w:val="24"/>
        </w:rPr>
        <w:t xml:space="preserve"> активов финансировались за счет собственного капитала, то в отчетном году это знач</w:t>
      </w:r>
      <w:r w:rsidR="00EF3DE2">
        <w:rPr>
          <w:rFonts w:ascii="Times New Roman" w:hAnsi="Times New Roman" w:cs="Times New Roman"/>
          <w:bCs/>
          <w:sz w:val="28"/>
          <w:szCs w:val="24"/>
        </w:rPr>
        <w:t xml:space="preserve">ение снизилось на 33 процента, что указывает </w:t>
      </w:r>
      <w:r w:rsidR="00462391">
        <w:rPr>
          <w:rFonts w:ascii="Times New Roman" w:hAnsi="Times New Roman" w:cs="Times New Roman"/>
          <w:bCs/>
          <w:sz w:val="28"/>
          <w:szCs w:val="24"/>
        </w:rPr>
        <w:t>довольно высокий риск банкротства.</w:t>
      </w:r>
    </w:p>
    <w:p w:rsidR="00EF3DE2" w:rsidRDefault="00EF3DE2" w:rsidP="00E47245">
      <w:pPr>
        <w:spacing w:after="0" w:line="360" w:lineRule="auto"/>
        <w:ind w:firstLine="709"/>
        <w:jc w:val="both"/>
        <w:rPr>
          <w:rFonts w:ascii="Times New Roman" w:hAnsi="Times New Roman" w:cs="Times New Roman"/>
          <w:bCs/>
          <w:sz w:val="28"/>
          <w:szCs w:val="24"/>
        </w:rPr>
      </w:pPr>
      <w:r>
        <w:rPr>
          <w:rFonts w:ascii="Times New Roman" w:hAnsi="Times New Roman" w:cs="Times New Roman"/>
          <w:bCs/>
          <w:sz w:val="28"/>
          <w:szCs w:val="24"/>
        </w:rPr>
        <w:t>Значение коэффициента финансовой зависимости указывает на преобладание заемного капитала в структуре пассива организации, что является негативным моментом. В отчетном году, по сравнению с предыдущим годом, зависимость компании возросла на 34% и составила почти 89%</w:t>
      </w:r>
      <w:r w:rsidR="00F276A6">
        <w:rPr>
          <w:rFonts w:ascii="Times New Roman" w:hAnsi="Times New Roman" w:cs="Times New Roman"/>
          <w:bCs/>
          <w:sz w:val="28"/>
          <w:szCs w:val="24"/>
        </w:rPr>
        <w:t>.</w:t>
      </w:r>
      <w:r w:rsidR="00464EEC">
        <w:rPr>
          <w:rFonts w:ascii="Times New Roman" w:hAnsi="Times New Roman" w:cs="Times New Roman"/>
          <w:bCs/>
          <w:sz w:val="28"/>
          <w:szCs w:val="24"/>
        </w:rPr>
        <w:t>Так</w:t>
      </w:r>
      <w:r>
        <w:rPr>
          <w:rFonts w:ascii="Times New Roman" w:hAnsi="Times New Roman" w:cs="Times New Roman"/>
          <w:bCs/>
          <w:sz w:val="28"/>
          <w:szCs w:val="24"/>
        </w:rPr>
        <w:t xml:space="preserve"> на один рубль собственного капитала приходится 8,52 руб. </w:t>
      </w:r>
      <w:r w:rsidR="00F276A6">
        <w:rPr>
          <w:rFonts w:ascii="Times New Roman" w:hAnsi="Times New Roman" w:cs="Times New Roman"/>
          <w:bCs/>
          <w:sz w:val="28"/>
          <w:szCs w:val="24"/>
        </w:rPr>
        <w:t xml:space="preserve"> заемных средств, что связано с большим удельным весом кредиторской задолженности. В 2017 году приходилось на 7.25 руб. меньше.</w:t>
      </w:r>
    </w:p>
    <w:p w:rsidR="008A20E8" w:rsidRDefault="00462391" w:rsidP="00E47245">
      <w:pPr>
        <w:spacing w:after="0" w:line="360" w:lineRule="auto"/>
        <w:ind w:firstLine="709"/>
        <w:jc w:val="both"/>
        <w:rPr>
          <w:rFonts w:ascii="Times New Roman" w:hAnsi="Times New Roman" w:cs="Times New Roman"/>
          <w:bCs/>
          <w:sz w:val="28"/>
          <w:szCs w:val="24"/>
        </w:rPr>
      </w:pPr>
      <w:r>
        <w:rPr>
          <w:rFonts w:ascii="Times New Roman" w:hAnsi="Times New Roman" w:cs="Times New Roman"/>
          <w:bCs/>
          <w:sz w:val="28"/>
          <w:szCs w:val="24"/>
        </w:rPr>
        <w:t xml:space="preserve"> Коэффициент капитализации свидетельствует о низкой доле собственного капитала организации в активах</w:t>
      </w:r>
      <w:r w:rsidR="00566269">
        <w:rPr>
          <w:rFonts w:ascii="Times New Roman" w:hAnsi="Times New Roman" w:cs="Times New Roman"/>
          <w:bCs/>
          <w:sz w:val="28"/>
          <w:szCs w:val="24"/>
        </w:rPr>
        <w:t>.</w:t>
      </w:r>
      <w:r w:rsidR="00EF3DE2">
        <w:rPr>
          <w:rFonts w:ascii="Times New Roman" w:hAnsi="Times New Roman" w:cs="Times New Roman"/>
          <w:bCs/>
          <w:sz w:val="28"/>
          <w:szCs w:val="24"/>
        </w:rPr>
        <w:t xml:space="preserve"> На протяжении 2 лет его размер не сильно изменился и в отчетном году составил 3 %.</w:t>
      </w:r>
    </w:p>
    <w:p w:rsidR="00A6637F" w:rsidRDefault="00A6637F" w:rsidP="00E47245">
      <w:pPr>
        <w:spacing w:after="0" w:line="360" w:lineRule="auto"/>
        <w:ind w:firstLine="709"/>
        <w:jc w:val="both"/>
        <w:rPr>
          <w:rFonts w:ascii="Times New Roman" w:hAnsi="Times New Roman" w:cs="Times New Roman"/>
          <w:bCs/>
          <w:sz w:val="28"/>
          <w:szCs w:val="24"/>
        </w:rPr>
      </w:pPr>
      <w:r>
        <w:rPr>
          <w:rFonts w:ascii="Times New Roman" w:hAnsi="Times New Roman" w:cs="Times New Roman"/>
          <w:bCs/>
          <w:sz w:val="28"/>
          <w:szCs w:val="24"/>
        </w:rPr>
        <w:t xml:space="preserve">Значение коэффициентов </w:t>
      </w:r>
      <w:r w:rsidRPr="00A6637F">
        <w:rPr>
          <w:rFonts w:ascii="Times New Roman" w:hAnsi="Times New Roman" w:cs="Times New Roman"/>
          <w:bCs/>
          <w:sz w:val="28"/>
          <w:szCs w:val="24"/>
        </w:rPr>
        <w:t>обеспеченности собственными источниками</w:t>
      </w:r>
      <w:r>
        <w:rPr>
          <w:rFonts w:ascii="Times New Roman" w:hAnsi="Times New Roman" w:cs="Times New Roman"/>
          <w:bCs/>
          <w:sz w:val="28"/>
          <w:szCs w:val="24"/>
        </w:rPr>
        <w:t xml:space="preserve"> и </w:t>
      </w:r>
      <w:r w:rsidRPr="00A6637F">
        <w:rPr>
          <w:rFonts w:ascii="Times New Roman" w:hAnsi="Times New Roman" w:cs="Times New Roman"/>
          <w:bCs/>
          <w:sz w:val="28"/>
          <w:szCs w:val="24"/>
        </w:rPr>
        <w:t>маневренности собственных средств</w:t>
      </w:r>
      <w:r>
        <w:rPr>
          <w:rFonts w:ascii="Times New Roman" w:hAnsi="Times New Roman" w:cs="Times New Roman"/>
          <w:bCs/>
          <w:sz w:val="28"/>
          <w:szCs w:val="24"/>
        </w:rPr>
        <w:t xml:space="preserve"> </w:t>
      </w:r>
      <w:r w:rsidR="00F276A6">
        <w:rPr>
          <w:rFonts w:ascii="Times New Roman" w:hAnsi="Times New Roman" w:cs="Times New Roman"/>
          <w:bCs/>
          <w:sz w:val="28"/>
          <w:szCs w:val="24"/>
        </w:rPr>
        <w:t>не достает до</w:t>
      </w:r>
      <w:r w:rsidR="00464EEC">
        <w:rPr>
          <w:rFonts w:ascii="Times New Roman" w:hAnsi="Times New Roman" w:cs="Times New Roman"/>
          <w:bCs/>
          <w:sz w:val="28"/>
          <w:szCs w:val="24"/>
        </w:rPr>
        <w:t xml:space="preserve"> рекомендуемого уровня значений.</w:t>
      </w:r>
      <w:r w:rsidR="00F276A6">
        <w:rPr>
          <w:rFonts w:ascii="Times New Roman" w:hAnsi="Times New Roman" w:cs="Times New Roman"/>
          <w:bCs/>
          <w:sz w:val="28"/>
          <w:szCs w:val="24"/>
        </w:rPr>
        <w:t xml:space="preserve"> Так в 2017 году доля средств,</w:t>
      </w:r>
      <w:r>
        <w:rPr>
          <w:rFonts w:ascii="Times New Roman" w:hAnsi="Times New Roman" w:cs="Times New Roman"/>
          <w:bCs/>
          <w:sz w:val="28"/>
          <w:szCs w:val="24"/>
        </w:rPr>
        <w:t xml:space="preserve"> которые </w:t>
      </w:r>
      <w:r w:rsidR="00464EEC">
        <w:rPr>
          <w:rFonts w:ascii="Times New Roman" w:hAnsi="Times New Roman" w:cs="Times New Roman"/>
          <w:bCs/>
          <w:sz w:val="28"/>
          <w:szCs w:val="24"/>
        </w:rPr>
        <w:t>принимаю</w:t>
      </w:r>
      <w:r>
        <w:rPr>
          <w:rFonts w:ascii="Times New Roman" w:hAnsi="Times New Roman" w:cs="Times New Roman"/>
          <w:bCs/>
          <w:sz w:val="28"/>
          <w:szCs w:val="24"/>
        </w:rPr>
        <w:t>т участие в финансировании компании</w:t>
      </w:r>
      <w:r w:rsidR="00464EEC">
        <w:rPr>
          <w:rFonts w:ascii="Times New Roman" w:hAnsi="Times New Roman" w:cs="Times New Roman"/>
          <w:bCs/>
          <w:sz w:val="28"/>
          <w:szCs w:val="24"/>
        </w:rPr>
        <w:t>,</w:t>
      </w:r>
      <w:r>
        <w:rPr>
          <w:rFonts w:ascii="Times New Roman" w:hAnsi="Times New Roman" w:cs="Times New Roman"/>
          <w:bCs/>
          <w:sz w:val="28"/>
          <w:szCs w:val="24"/>
        </w:rPr>
        <w:t xml:space="preserve"> составляет 20%, что является крайне низким значением.</w:t>
      </w:r>
      <w:r w:rsidR="00F276A6">
        <w:rPr>
          <w:rFonts w:ascii="Times New Roman" w:hAnsi="Times New Roman" w:cs="Times New Roman"/>
          <w:bCs/>
          <w:sz w:val="28"/>
          <w:szCs w:val="24"/>
        </w:rPr>
        <w:t xml:space="preserve"> У компании крайне низкая способность поддержания собственного оборотного капитала, в случае необходимости она будет не в состоянии пополнить оборотные средства за помощью собственных источников.</w:t>
      </w:r>
    </w:p>
    <w:p w:rsidR="00F276A6" w:rsidRDefault="00F276A6" w:rsidP="00E47245">
      <w:pPr>
        <w:spacing w:after="0" w:line="360" w:lineRule="auto"/>
        <w:ind w:firstLine="709"/>
        <w:jc w:val="both"/>
        <w:rPr>
          <w:rFonts w:ascii="Times New Roman" w:hAnsi="Times New Roman" w:cs="Times New Roman"/>
          <w:bCs/>
          <w:sz w:val="28"/>
          <w:szCs w:val="24"/>
        </w:rPr>
      </w:pPr>
      <w:r>
        <w:rPr>
          <w:rFonts w:ascii="Times New Roman" w:hAnsi="Times New Roman" w:cs="Times New Roman"/>
          <w:bCs/>
          <w:sz w:val="28"/>
          <w:szCs w:val="24"/>
        </w:rPr>
        <w:t>Изменение мультипликатора капитала положительное – в отчетном году на 1 рубль собственного капитала стало приходиться почти 9,5 руб. активов, что на 7,25 руб. меньше предыдущего года.</w:t>
      </w:r>
    </w:p>
    <w:p w:rsidR="00F276A6" w:rsidRDefault="00F276A6" w:rsidP="00E47245">
      <w:pPr>
        <w:spacing w:after="0" w:line="360" w:lineRule="auto"/>
        <w:ind w:firstLine="709"/>
        <w:jc w:val="both"/>
        <w:rPr>
          <w:rFonts w:ascii="Times New Roman" w:hAnsi="Times New Roman" w:cs="Times New Roman"/>
          <w:bCs/>
          <w:sz w:val="28"/>
          <w:szCs w:val="24"/>
        </w:rPr>
      </w:pPr>
      <w:r>
        <w:rPr>
          <w:rFonts w:ascii="Times New Roman" w:hAnsi="Times New Roman" w:cs="Times New Roman"/>
          <w:bCs/>
          <w:sz w:val="28"/>
          <w:szCs w:val="24"/>
        </w:rPr>
        <w:t xml:space="preserve">Таким образом, финансовое положение компании в 2018 году довольно неустойчивое, наблюдается нарушение соотношения собственного и заемного капитала, вследствие чего компания </w:t>
      </w:r>
      <w:r w:rsidR="00CF08F5">
        <w:rPr>
          <w:rFonts w:ascii="Times New Roman" w:hAnsi="Times New Roman" w:cs="Times New Roman"/>
          <w:bCs/>
          <w:sz w:val="28"/>
          <w:szCs w:val="24"/>
        </w:rPr>
        <w:t>стала</w:t>
      </w:r>
      <w:r>
        <w:rPr>
          <w:rFonts w:ascii="Times New Roman" w:hAnsi="Times New Roman" w:cs="Times New Roman"/>
          <w:bCs/>
          <w:sz w:val="28"/>
          <w:szCs w:val="24"/>
        </w:rPr>
        <w:t xml:space="preserve"> сильно зависимой от внешних источников финансирования.</w:t>
      </w:r>
    </w:p>
    <w:p w:rsidR="00870CBD" w:rsidRDefault="00870CBD" w:rsidP="00E47245">
      <w:pPr>
        <w:spacing w:after="0" w:line="360" w:lineRule="auto"/>
        <w:ind w:firstLine="709"/>
        <w:jc w:val="both"/>
        <w:rPr>
          <w:rFonts w:ascii="Times New Roman" w:hAnsi="Times New Roman" w:cs="Times New Roman"/>
          <w:bCs/>
          <w:sz w:val="28"/>
          <w:szCs w:val="24"/>
        </w:rPr>
      </w:pPr>
      <w:r>
        <w:rPr>
          <w:rFonts w:ascii="Times New Roman" w:hAnsi="Times New Roman" w:cs="Times New Roman"/>
          <w:bCs/>
          <w:sz w:val="28"/>
          <w:szCs w:val="24"/>
        </w:rPr>
        <w:lastRenderedPageBreak/>
        <w:t xml:space="preserve">Анализ абсолютны показателей </w:t>
      </w:r>
      <w:r w:rsidRPr="00870CBD">
        <w:rPr>
          <w:rFonts w:ascii="Times New Roman" w:hAnsi="Times New Roman" w:cs="Times New Roman"/>
          <w:bCs/>
          <w:sz w:val="28"/>
          <w:szCs w:val="24"/>
        </w:rPr>
        <w:t>финансовой устойчивости АО «ЗАВОД ЖБИ-3»</w:t>
      </w:r>
      <w:r>
        <w:rPr>
          <w:rFonts w:ascii="Times New Roman" w:hAnsi="Times New Roman" w:cs="Times New Roman"/>
          <w:bCs/>
          <w:sz w:val="28"/>
          <w:szCs w:val="24"/>
        </w:rPr>
        <w:t xml:space="preserve"> приведен в таблице 3.</w:t>
      </w:r>
    </w:p>
    <w:p w:rsidR="00870CBD" w:rsidRDefault="0089516F" w:rsidP="00D2756B">
      <w:pPr>
        <w:spacing w:after="0" w:line="240" w:lineRule="auto"/>
        <w:ind w:left="1701" w:hanging="1701"/>
        <w:jc w:val="both"/>
        <w:rPr>
          <w:rFonts w:ascii="Times New Roman" w:hAnsi="Times New Roman" w:cs="Times New Roman"/>
          <w:sz w:val="28"/>
          <w:szCs w:val="28"/>
        </w:rPr>
      </w:pPr>
      <w:r w:rsidRPr="0089516F">
        <w:rPr>
          <w:rFonts w:ascii="Times New Roman" w:hAnsi="Times New Roman" w:cs="Times New Roman"/>
          <w:sz w:val="28"/>
          <w:szCs w:val="28"/>
        </w:rPr>
        <w:t xml:space="preserve">Таблица 3 - </w:t>
      </w:r>
      <w:r w:rsidR="00870CBD" w:rsidRPr="0089516F">
        <w:rPr>
          <w:rFonts w:ascii="Times New Roman" w:hAnsi="Times New Roman" w:cs="Times New Roman"/>
          <w:sz w:val="28"/>
          <w:szCs w:val="28"/>
        </w:rPr>
        <w:t xml:space="preserve">Анализ абсолютных показателей финансовой устойчивости АО </w:t>
      </w:r>
      <w:bookmarkStart w:id="0" w:name="_GoBack"/>
      <w:r w:rsidR="00870CBD" w:rsidRPr="0089516F">
        <w:rPr>
          <w:rFonts w:ascii="Times New Roman" w:hAnsi="Times New Roman" w:cs="Times New Roman"/>
          <w:sz w:val="28"/>
          <w:szCs w:val="28"/>
        </w:rPr>
        <w:t>«ЗАВОД ЖБИ-3»</w:t>
      </w:r>
    </w:p>
    <w:bookmarkEnd w:id="0"/>
    <w:p w:rsidR="0089516F" w:rsidRPr="0089516F" w:rsidRDefault="0089516F" w:rsidP="0089516F">
      <w:pPr>
        <w:spacing w:after="0" w:line="240" w:lineRule="auto"/>
        <w:jc w:val="both"/>
        <w:rPr>
          <w:rFonts w:ascii="Times New Roman" w:hAnsi="Times New Roman" w:cs="Times New Roman"/>
          <w:sz w:val="28"/>
          <w:szCs w:val="28"/>
        </w:rPr>
      </w:pPr>
    </w:p>
    <w:tbl>
      <w:tblPr>
        <w:tblW w:w="965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93"/>
        <w:gridCol w:w="1701"/>
        <w:gridCol w:w="1701"/>
        <w:gridCol w:w="1559"/>
      </w:tblGrid>
      <w:tr w:rsidR="001253CC" w:rsidRPr="0089516F" w:rsidTr="0089516F">
        <w:trPr>
          <w:trHeight w:val="212"/>
        </w:trPr>
        <w:tc>
          <w:tcPr>
            <w:tcW w:w="4693" w:type="dxa"/>
            <w:shd w:val="clear" w:color="auto" w:fill="auto"/>
            <w:vAlign w:val="center"/>
            <w:hideMark/>
          </w:tcPr>
          <w:p w:rsidR="001253CC" w:rsidRPr="0089516F" w:rsidRDefault="001253CC" w:rsidP="00CE7698">
            <w:pPr>
              <w:spacing w:after="0" w:line="240" w:lineRule="auto"/>
              <w:jc w:val="center"/>
              <w:rPr>
                <w:rFonts w:ascii="Times New Roman" w:eastAsia="Times New Roman" w:hAnsi="Times New Roman" w:cs="Times New Roman"/>
                <w:color w:val="000000"/>
                <w:sz w:val="24"/>
                <w:szCs w:val="24"/>
                <w:lang w:eastAsia="ru-RU"/>
              </w:rPr>
            </w:pPr>
            <w:r w:rsidRPr="0089516F">
              <w:rPr>
                <w:rFonts w:ascii="Times New Roman" w:eastAsia="Times New Roman" w:hAnsi="Times New Roman" w:cs="Times New Roman"/>
                <w:color w:val="000000"/>
                <w:sz w:val="24"/>
                <w:szCs w:val="24"/>
                <w:lang w:eastAsia="ru-RU"/>
              </w:rPr>
              <w:t>Наименование источников финансирования</w:t>
            </w:r>
          </w:p>
        </w:tc>
        <w:tc>
          <w:tcPr>
            <w:tcW w:w="1701" w:type="dxa"/>
            <w:shd w:val="clear" w:color="auto" w:fill="auto"/>
            <w:vAlign w:val="center"/>
            <w:hideMark/>
          </w:tcPr>
          <w:p w:rsidR="001253CC" w:rsidRPr="0089516F" w:rsidRDefault="001253CC" w:rsidP="00CE7698">
            <w:pPr>
              <w:spacing w:after="0" w:line="240" w:lineRule="auto"/>
              <w:jc w:val="center"/>
              <w:rPr>
                <w:rFonts w:ascii="Times New Roman" w:eastAsia="Times New Roman" w:hAnsi="Times New Roman" w:cs="Times New Roman"/>
                <w:color w:val="000000"/>
                <w:sz w:val="24"/>
                <w:szCs w:val="24"/>
                <w:lang w:eastAsia="ru-RU"/>
              </w:rPr>
            </w:pPr>
            <w:r w:rsidRPr="0089516F">
              <w:rPr>
                <w:rFonts w:ascii="Times New Roman" w:eastAsia="Times New Roman" w:hAnsi="Times New Roman" w:cs="Times New Roman"/>
                <w:color w:val="000000"/>
                <w:sz w:val="24"/>
                <w:szCs w:val="24"/>
                <w:lang w:eastAsia="ru-RU"/>
              </w:rPr>
              <w:t>2017 г</w:t>
            </w:r>
          </w:p>
        </w:tc>
        <w:tc>
          <w:tcPr>
            <w:tcW w:w="1701" w:type="dxa"/>
            <w:shd w:val="clear" w:color="auto" w:fill="auto"/>
            <w:vAlign w:val="center"/>
            <w:hideMark/>
          </w:tcPr>
          <w:p w:rsidR="001253CC" w:rsidRPr="0089516F" w:rsidRDefault="001253CC" w:rsidP="00CE7698">
            <w:pPr>
              <w:spacing w:after="0" w:line="240" w:lineRule="auto"/>
              <w:jc w:val="center"/>
              <w:rPr>
                <w:rFonts w:ascii="Times New Roman" w:eastAsia="Times New Roman" w:hAnsi="Times New Roman" w:cs="Times New Roman"/>
                <w:color w:val="000000"/>
                <w:sz w:val="24"/>
                <w:szCs w:val="24"/>
                <w:lang w:eastAsia="ru-RU"/>
              </w:rPr>
            </w:pPr>
            <w:r w:rsidRPr="0089516F">
              <w:rPr>
                <w:rFonts w:ascii="Times New Roman" w:eastAsia="Times New Roman" w:hAnsi="Times New Roman" w:cs="Times New Roman"/>
                <w:color w:val="000000"/>
                <w:sz w:val="24"/>
                <w:szCs w:val="24"/>
                <w:lang w:eastAsia="ru-RU"/>
              </w:rPr>
              <w:t>2018 г</w:t>
            </w:r>
          </w:p>
        </w:tc>
        <w:tc>
          <w:tcPr>
            <w:tcW w:w="1559" w:type="dxa"/>
            <w:shd w:val="clear" w:color="auto" w:fill="auto"/>
            <w:vAlign w:val="center"/>
            <w:hideMark/>
          </w:tcPr>
          <w:p w:rsidR="001253CC" w:rsidRPr="0089516F" w:rsidRDefault="001253CC" w:rsidP="00CE7698">
            <w:pPr>
              <w:spacing w:after="0" w:line="240" w:lineRule="auto"/>
              <w:jc w:val="center"/>
              <w:rPr>
                <w:rFonts w:ascii="Times New Roman" w:eastAsia="Times New Roman" w:hAnsi="Times New Roman" w:cs="Times New Roman"/>
                <w:color w:val="000000"/>
                <w:sz w:val="24"/>
                <w:szCs w:val="24"/>
                <w:lang w:eastAsia="ru-RU"/>
              </w:rPr>
            </w:pPr>
            <w:r w:rsidRPr="0089516F">
              <w:rPr>
                <w:rFonts w:ascii="Times New Roman" w:eastAsia="Times New Roman" w:hAnsi="Times New Roman" w:cs="Times New Roman"/>
                <w:color w:val="000000"/>
                <w:sz w:val="24"/>
                <w:szCs w:val="24"/>
                <w:lang w:eastAsia="ru-RU"/>
              </w:rPr>
              <w:t>Отклонение</w:t>
            </w:r>
          </w:p>
        </w:tc>
      </w:tr>
      <w:tr w:rsidR="001253CC" w:rsidRPr="0089516F" w:rsidTr="0089516F">
        <w:trPr>
          <w:trHeight w:val="442"/>
        </w:trPr>
        <w:tc>
          <w:tcPr>
            <w:tcW w:w="4693" w:type="dxa"/>
            <w:shd w:val="clear" w:color="auto" w:fill="auto"/>
            <w:vAlign w:val="center"/>
            <w:hideMark/>
          </w:tcPr>
          <w:p w:rsidR="001253CC" w:rsidRPr="0089516F" w:rsidRDefault="001253CC" w:rsidP="001253CC">
            <w:pPr>
              <w:spacing w:after="0" w:line="240" w:lineRule="auto"/>
              <w:rPr>
                <w:rFonts w:ascii="Times New Roman" w:eastAsia="Times New Roman" w:hAnsi="Times New Roman" w:cs="Times New Roman"/>
                <w:color w:val="000000"/>
                <w:sz w:val="24"/>
                <w:szCs w:val="24"/>
                <w:lang w:eastAsia="ru-RU"/>
              </w:rPr>
            </w:pPr>
            <w:r w:rsidRPr="0089516F">
              <w:rPr>
                <w:rFonts w:ascii="Times New Roman" w:eastAsia="Times New Roman" w:hAnsi="Times New Roman" w:cs="Times New Roman"/>
                <w:color w:val="000000"/>
                <w:sz w:val="24"/>
                <w:szCs w:val="24"/>
                <w:lang w:eastAsia="ru-RU"/>
              </w:rPr>
              <w:t>Излишек (недостаток) собственных оборотных средств</w:t>
            </w:r>
          </w:p>
        </w:tc>
        <w:tc>
          <w:tcPr>
            <w:tcW w:w="1701" w:type="dxa"/>
            <w:shd w:val="clear" w:color="auto" w:fill="auto"/>
            <w:vAlign w:val="center"/>
            <w:hideMark/>
          </w:tcPr>
          <w:p w:rsidR="001253CC" w:rsidRPr="0089516F" w:rsidRDefault="001253CC" w:rsidP="00CE7698">
            <w:pPr>
              <w:spacing w:after="0" w:line="240" w:lineRule="auto"/>
              <w:jc w:val="center"/>
              <w:rPr>
                <w:rFonts w:ascii="Times New Roman" w:eastAsia="Times New Roman" w:hAnsi="Times New Roman" w:cs="Times New Roman"/>
                <w:color w:val="000000"/>
                <w:sz w:val="24"/>
                <w:szCs w:val="24"/>
                <w:lang w:eastAsia="ru-RU"/>
              </w:rPr>
            </w:pPr>
            <w:r w:rsidRPr="0089516F">
              <w:rPr>
                <w:rFonts w:ascii="Times New Roman" w:eastAsia="Times New Roman" w:hAnsi="Times New Roman" w:cs="Times New Roman"/>
                <w:color w:val="000000"/>
                <w:sz w:val="24"/>
                <w:szCs w:val="24"/>
                <w:lang w:eastAsia="ru-RU"/>
              </w:rPr>
              <w:t>-56499</w:t>
            </w:r>
          </w:p>
        </w:tc>
        <w:tc>
          <w:tcPr>
            <w:tcW w:w="1701" w:type="dxa"/>
            <w:shd w:val="clear" w:color="auto" w:fill="auto"/>
            <w:vAlign w:val="center"/>
            <w:hideMark/>
          </w:tcPr>
          <w:p w:rsidR="001253CC" w:rsidRPr="0089516F" w:rsidRDefault="001253CC" w:rsidP="00CE7698">
            <w:pPr>
              <w:spacing w:after="0" w:line="240" w:lineRule="auto"/>
              <w:jc w:val="center"/>
              <w:rPr>
                <w:rFonts w:ascii="Times New Roman" w:eastAsia="Times New Roman" w:hAnsi="Times New Roman" w:cs="Times New Roman"/>
                <w:color w:val="000000"/>
                <w:sz w:val="24"/>
                <w:szCs w:val="24"/>
                <w:lang w:eastAsia="ru-RU"/>
              </w:rPr>
            </w:pPr>
            <w:r w:rsidRPr="0089516F">
              <w:rPr>
                <w:rFonts w:ascii="Times New Roman" w:eastAsia="Times New Roman" w:hAnsi="Times New Roman" w:cs="Times New Roman"/>
                <w:color w:val="000000"/>
                <w:sz w:val="24"/>
                <w:szCs w:val="24"/>
                <w:lang w:eastAsia="ru-RU"/>
              </w:rPr>
              <w:t>-139534</w:t>
            </w:r>
          </w:p>
        </w:tc>
        <w:tc>
          <w:tcPr>
            <w:tcW w:w="1559" w:type="dxa"/>
            <w:shd w:val="clear" w:color="auto" w:fill="auto"/>
            <w:vAlign w:val="center"/>
            <w:hideMark/>
          </w:tcPr>
          <w:p w:rsidR="001253CC" w:rsidRPr="0089516F" w:rsidRDefault="001253CC" w:rsidP="00CE7698">
            <w:pPr>
              <w:spacing w:after="0" w:line="240" w:lineRule="auto"/>
              <w:jc w:val="center"/>
              <w:rPr>
                <w:rFonts w:ascii="Times New Roman" w:eastAsia="Times New Roman" w:hAnsi="Times New Roman" w:cs="Times New Roman"/>
                <w:color w:val="000000"/>
                <w:sz w:val="24"/>
                <w:szCs w:val="24"/>
                <w:lang w:eastAsia="ru-RU"/>
              </w:rPr>
            </w:pPr>
            <w:r w:rsidRPr="0089516F">
              <w:rPr>
                <w:rFonts w:ascii="Times New Roman" w:eastAsia="Times New Roman" w:hAnsi="Times New Roman" w:cs="Times New Roman"/>
                <w:color w:val="000000"/>
                <w:sz w:val="24"/>
                <w:szCs w:val="24"/>
                <w:lang w:eastAsia="ru-RU"/>
              </w:rPr>
              <w:t>-83035</w:t>
            </w:r>
          </w:p>
        </w:tc>
      </w:tr>
      <w:tr w:rsidR="001253CC" w:rsidRPr="0089516F" w:rsidTr="0089516F">
        <w:trPr>
          <w:trHeight w:val="561"/>
        </w:trPr>
        <w:tc>
          <w:tcPr>
            <w:tcW w:w="4693" w:type="dxa"/>
            <w:shd w:val="clear" w:color="auto" w:fill="auto"/>
            <w:vAlign w:val="center"/>
            <w:hideMark/>
          </w:tcPr>
          <w:p w:rsidR="001253CC" w:rsidRPr="0089516F" w:rsidRDefault="001253CC" w:rsidP="001253CC">
            <w:pPr>
              <w:spacing w:after="0" w:line="240" w:lineRule="auto"/>
              <w:rPr>
                <w:rFonts w:ascii="Times New Roman" w:eastAsia="Times New Roman" w:hAnsi="Times New Roman" w:cs="Times New Roman"/>
                <w:color w:val="000000"/>
                <w:sz w:val="24"/>
                <w:szCs w:val="24"/>
                <w:lang w:eastAsia="ru-RU"/>
              </w:rPr>
            </w:pPr>
            <w:r w:rsidRPr="0089516F">
              <w:rPr>
                <w:rFonts w:ascii="Times New Roman" w:eastAsia="Times New Roman" w:hAnsi="Times New Roman" w:cs="Times New Roman"/>
                <w:color w:val="000000"/>
                <w:sz w:val="24"/>
                <w:szCs w:val="24"/>
                <w:lang w:eastAsia="ru-RU"/>
              </w:rPr>
              <w:t>Излишек (недостаток) собственных и долгосрочных источников формирования запасов и затрат</w:t>
            </w:r>
          </w:p>
        </w:tc>
        <w:tc>
          <w:tcPr>
            <w:tcW w:w="1701" w:type="dxa"/>
            <w:shd w:val="clear" w:color="auto" w:fill="auto"/>
            <w:vAlign w:val="center"/>
            <w:hideMark/>
          </w:tcPr>
          <w:p w:rsidR="001253CC" w:rsidRPr="0089516F" w:rsidRDefault="001253CC" w:rsidP="00CE7698">
            <w:pPr>
              <w:spacing w:after="0" w:line="240" w:lineRule="auto"/>
              <w:jc w:val="center"/>
              <w:rPr>
                <w:rFonts w:ascii="Times New Roman" w:eastAsia="Times New Roman" w:hAnsi="Times New Roman" w:cs="Times New Roman"/>
                <w:color w:val="000000"/>
                <w:sz w:val="24"/>
                <w:szCs w:val="24"/>
                <w:lang w:eastAsia="ru-RU"/>
              </w:rPr>
            </w:pPr>
            <w:r w:rsidRPr="0089516F">
              <w:rPr>
                <w:rFonts w:ascii="Times New Roman" w:eastAsia="Times New Roman" w:hAnsi="Times New Roman" w:cs="Times New Roman"/>
                <w:color w:val="000000"/>
                <w:sz w:val="24"/>
                <w:szCs w:val="24"/>
                <w:lang w:eastAsia="ru-RU"/>
              </w:rPr>
              <w:t>-54698</w:t>
            </w:r>
          </w:p>
        </w:tc>
        <w:tc>
          <w:tcPr>
            <w:tcW w:w="1701" w:type="dxa"/>
            <w:shd w:val="clear" w:color="auto" w:fill="auto"/>
            <w:vAlign w:val="center"/>
            <w:hideMark/>
          </w:tcPr>
          <w:p w:rsidR="001253CC" w:rsidRPr="0089516F" w:rsidRDefault="001253CC" w:rsidP="00CE7698">
            <w:pPr>
              <w:spacing w:after="0" w:line="240" w:lineRule="auto"/>
              <w:jc w:val="center"/>
              <w:rPr>
                <w:rFonts w:ascii="Times New Roman" w:eastAsia="Times New Roman" w:hAnsi="Times New Roman" w:cs="Times New Roman"/>
                <w:color w:val="000000"/>
                <w:sz w:val="24"/>
                <w:szCs w:val="24"/>
                <w:lang w:eastAsia="ru-RU"/>
              </w:rPr>
            </w:pPr>
            <w:r w:rsidRPr="0089516F">
              <w:rPr>
                <w:rFonts w:ascii="Times New Roman" w:eastAsia="Times New Roman" w:hAnsi="Times New Roman" w:cs="Times New Roman"/>
                <w:color w:val="000000"/>
                <w:sz w:val="24"/>
                <w:szCs w:val="24"/>
                <w:lang w:eastAsia="ru-RU"/>
              </w:rPr>
              <w:t>-137823</w:t>
            </w:r>
          </w:p>
        </w:tc>
        <w:tc>
          <w:tcPr>
            <w:tcW w:w="1559" w:type="dxa"/>
            <w:shd w:val="clear" w:color="auto" w:fill="auto"/>
            <w:vAlign w:val="center"/>
            <w:hideMark/>
          </w:tcPr>
          <w:p w:rsidR="001253CC" w:rsidRPr="0089516F" w:rsidRDefault="001253CC" w:rsidP="00CE7698">
            <w:pPr>
              <w:spacing w:after="0" w:line="240" w:lineRule="auto"/>
              <w:jc w:val="center"/>
              <w:rPr>
                <w:rFonts w:ascii="Times New Roman" w:eastAsia="Times New Roman" w:hAnsi="Times New Roman" w:cs="Times New Roman"/>
                <w:color w:val="000000"/>
                <w:sz w:val="24"/>
                <w:szCs w:val="24"/>
                <w:lang w:eastAsia="ru-RU"/>
              </w:rPr>
            </w:pPr>
            <w:r w:rsidRPr="0089516F">
              <w:rPr>
                <w:rFonts w:ascii="Times New Roman" w:eastAsia="Times New Roman" w:hAnsi="Times New Roman" w:cs="Times New Roman"/>
                <w:color w:val="000000"/>
                <w:sz w:val="24"/>
                <w:szCs w:val="24"/>
                <w:lang w:eastAsia="ru-RU"/>
              </w:rPr>
              <w:t>-83125</w:t>
            </w:r>
          </w:p>
        </w:tc>
      </w:tr>
      <w:tr w:rsidR="001253CC" w:rsidRPr="0089516F" w:rsidTr="0089516F">
        <w:trPr>
          <w:trHeight w:val="573"/>
        </w:trPr>
        <w:tc>
          <w:tcPr>
            <w:tcW w:w="4693" w:type="dxa"/>
            <w:shd w:val="clear" w:color="auto" w:fill="auto"/>
            <w:vAlign w:val="center"/>
            <w:hideMark/>
          </w:tcPr>
          <w:p w:rsidR="001253CC" w:rsidRPr="0089516F" w:rsidRDefault="001253CC" w:rsidP="001253CC">
            <w:pPr>
              <w:spacing w:after="0" w:line="240" w:lineRule="auto"/>
              <w:rPr>
                <w:rFonts w:ascii="Times New Roman" w:eastAsia="Times New Roman" w:hAnsi="Times New Roman" w:cs="Times New Roman"/>
                <w:color w:val="000000"/>
                <w:sz w:val="24"/>
                <w:szCs w:val="24"/>
                <w:lang w:eastAsia="ru-RU"/>
              </w:rPr>
            </w:pPr>
            <w:r w:rsidRPr="0089516F">
              <w:rPr>
                <w:rFonts w:ascii="Times New Roman" w:eastAsia="Times New Roman" w:hAnsi="Times New Roman" w:cs="Times New Roman"/>
                <w:color w:val="000000"/>
                <w:sz w:val="24"/>
                <w:szCs w:val="24"/>
                <w:lang w:eastAsia="ru-RU"/>
              </w:rPr>
              <w:t>Излишек (недостаток) общей величины основных источников для формирования запасов и затрат</w:t>
            </w:r>
          </w:p>
        </w:tc>
        <w:tc>
          <w:tcPr>
            <w:tcW w:w="1701" w:type="dxa"/>
            <w:shd w:val="clear" w:color="auto" w:fill="auto"/>
            <w:vAlign w:val="center"/>
            <w:hideMark/>
          </w:tcPr>
          <w:p w:rsidR="001253CC" w:rsidRPr="0089516F" w:rsidRDefault="001253CC" w:rsidP="00CE7698">
            <w:pPr>
              <w:spacing w:after="0" w:line="240" w:lineRule="auto"/>
              <w:jc w:val="center"/>
              <w:rPr>
                <w:rFonts w:ascii="Times New Roman" w:eastAsia="Times New Roman" w:hAnsi="Times New Roman" w:cs="Times New Roman"/>
                <w:color w:val="000000"/>
                <w:sz w:val="24"/>
                <w:szCs w:val="24"/>
                <w:lang w:eastAsia="ru-RU"/>
              </w:rPr>
            </w:pPr>
            <w:r w:rsidRPr="0089516F">
              <w:rPr>
                <w:rFonts w:ascii="Times New Roman" w:eastAsia="Times New Roman" w:hAnsi="Times New Roman" w:cs="Times New Roman"/>
                <w:color w:val="000000"/>
                <w:sz w:val="24"/>
                <w:szCs w:val="24"/>
                <w:lang w:eastAsia="ru-RU"/>
              </w:rPr>
              <w:t>45093</w:t>
            </w:r>
          </w:p>
        </w:tc>
        <w:tc>
          <w:tcPr>
            <w:tcW w:w="1701" w:type="dxa"/>
            <w:shd w:val="clear" w:color="auto" w:fill="auto"/>
            <w:vAlign w:val="center"/>
            <w:hideMark/>
          </w:tcPr>
          <w:p w:rsidR="001253CC" w:rsidRPr="0089516F" w:rsidRDefault="001253CC" w:rsidP="00CE7698">
            <w:pPr>
              <w:spacing w:after="0" w:line="240" w:lineRule="auto"/>
              <w:jc w:val="center"/>
              <w:rPr>
                <w:rFonts w:ascii="Times New Roman" w:eastAsia="Times New Roman" w:hAnsi="Times New Roman" w:cs="Times New Roman"/>
                <w:color w:val="000000"/>
                <w:sz w:val="24"/>
                <w:szCs w:val="24"/>
                <w:lang w:eastAsia="ru-RU"/>
              </w:rPr>
            </w:pPr>
            <w:r w:rsidRPr="0089516F">
              <w:rPr>
                <w:rFonts w:ascii="Times New Roman" w:eastAsia="Times New Roman" w:hAnsi="Times New Roman" w:cs="Times New Roman"/>
                <w:color w:val="000000"/>
                <w:sz w:val="24"/>
                <w:szCs w:val="24"/>
                <w:lang w:eastAsia="ru-RU"/>
              </w:rPr>
              <w:t>273167</w:t>
            </w:r>
          </w:p>
        </w:tc>
        <w:tc>
          <w:tcPr>
            <w:tcW w:w="1559" w:type="dxa"/>
            <w:shd w:val="clear" w:color="auto" w:fill="auto"/>
            <w:vAlign w:val="center"/>
            <w:hideMark/>
          </w:tcPr>
          <w:p w:rsidR="001253CC" w:rsidRPr="0089516F" w:rsidRDefault="001253CC" w:rsidP="00CE7698">
            <w:pPr>
              <w:spacing w:after="0" w:line="240" w:lineRule="auto"/>
              <w:jc w:val="center"/>
              <w:rPr>
                <w:rFonts w:ascii="Times New Roman" w:eastAsia="Times New Roman" w:hAnsi="Times New Roman" w:cs="Times New Roman"/>
                <w:color w:val="000000"/>
                <w:sz w:val="24"/>
                <w:szCs w:val="24"/>
                <w:lang w:eastAsia="ru-RU"/>
              </w:rPr>
            </w:pPr>
            <w:r w:rsidRPr="0089516F">
              <w:rPr>
                <w:rFonts w:ascii="Times New Roman" w:eastAsia="Times New Roman" w:hAnsi="Times New Roman" w:cs="Times New Roman"/>
                <w:color w:val="000000"/>
                <w:sz w:val="24"/>
                <w:szCs w:val="24"/>
                <w:lang w:eastAsia="ru-RU"/>
              </w:rPr>
              <w:t>228074</w:t>
            </w:r>
          </w:p>
        </w:tc>
      </w:tr>
      <w:tr w:rsidR="001253CC" w:rsidRPr="0089516F" w:rsidTr="0089516F">
        <w:trPr>
          <w:trHeight w:val="327"/>
        </w:trPr>
        <w:tc>
          <w:tcPr>
            <w:tcW w:w="4693" w:type="dxa"/>
            <w:shd w:val="clear" w:color="auto" w:fill="auto"/>
            <w:vAlign w:val="center"/>
            <w:hideMark/>
          </w:tcPr>
          <w:p w:rsidR="001253CC" w:rsidRPr="0089516F" w:rsidRDefault="001253CC" w:rsidP="001253CC">
            <w:pPr>
              <w:spacing w:after="0" w:line="240" w:lineRule="auto"/>
              <w:rPr>
                <w:rFonts w:ascii="Times New Roman" w:eastAsia="Times New Roman" w:hAnsi="Times New Roman" w:cs="Times New Roman"/>
                <w:color w:val="000000"/>
                <w:sz w:val="24"/>
                <w:szCs w:val="24"/>
                <w:lang w:eastAsia="ru-RU"/>
              </w:rPr>
            </w:pPr>
            <w:r w:rsidRPr="0089516F">
              <w:rPr>
                <w:rFonts w:ascii="Times New Roman" w:eastAsia="Times New Roman" w:hAnsi="Times New Roman" w:cs="Times New Roman"/>
                <w:color w:val="000000"/>
                <w:sz w:val="24"/>
                <w:szCs w:val="24"/>
                <w:lang w:eastAsia="ru-RU"/>
              </w:rPr>
              <w:t>Тип фин. устойчивости</w:t>
            </w:r>
          </w:p>
        </w:tc>
        <w:tc>
          <w:tcPr>
            <w:tcW w:w="1701" w:type="dxa"/>
            <w:shd w:val="clear" w:color="auto" w:fill="auto"/>
            <w:vAlign w:val="center"/>
            <w:hideMark/>
          </w:tcPr>
          <w:p w:rsidR="001253CC" w:rsidRPr="0089516F" w:rsidRDefault="001253CC" w:rsidP="00CE7698">
            <w:pPr>
              <w:spacing w:after="0" w:line="240" w:lineRule="auto"/>
              <w:jc w:val="center"/>
              <w:rPr>
                <w:rFonts w:ascii="Times New Roman" w:eastAsia="Times New Roman" w:hAnsi="Times New Roman" w:cs="Times New Roman"/>
                <w:color w:val="000000"/>
                <w:sz w:val="24"/>
                <w:szCs w:val="24"/>
                <w:lang w:eastAsia="ru-RU"/>
              </w:rPr>
            </w:pPr>
            <w:r w:rsidRPr="0089516F">
              <w:rPr>
                <w:rFonts w:ascii="Times New Roman" w:eastAsia="Times New Roman" w:hAnsi="Times New Roman" w:cs="Times New Roman"/>
                <w:color w:val="000000"/>
                <w:sz w:val="24"/>
                <w:szCs w:val="24"/>
                <w:lang w:eastAsia="ru-RU"/>
              </w:rPr>
              <w:t>Неустойчивое финансовое положение</w:t>
            </w:r>
          </w:p>
        </w:tc>
        <w:tc>
          <w:tcPr>
            <w:tcW w:w="1701" w:type="dxa"/>
            <w:shd w:val="clear" w:color="auto" w:fill="auto"/>
            <w:vAlign w:val="center"/>
            <w:hideMark/>
          </w:tcPr>
          <w:p w:rsidR="001253CC" w:rsidRPr="0089516F" w:rsidRDefault="001253CC" w:rsidP="00CE7698">
            <w:pPr>
              <w:spacing w:after="0" w:line="240" w:lineRule="auto"/>
              <w:jc w:val="center"/>
              <w:rPr>
                <w:rFonts w:ascii="Times New Roman" w:eastAsia="Times New Roman" w:hAnsi="Times New Roman" w:cs="Times New Roman"/>
                <w:color w:val="000000"/>
                <w:sz w:val="24"/>
                <w:szCs w:val="24"/>
                <w:lang w:eastAsia="ru-RU"/>
              </w:rPr>
            </w:pPr>
            <w:r w:rsidRPr="0089516F">
              <w:rPr>
                <w:rFonts w:ascii="Times New Roman" w:eastAsia="Times New Roman" w:hAnsi="Times New Roman" w:cs="Times New Roman"/>
                <w:color w:val="000000"/>
                <w:sz w:val="24"/>
                <w:szCs w:val="24"/>
                <w:lang w:eastAsia="ru-RU"/>
              </w:rPr>
              <w:t>Неустойчивое финансовое положение</w:t>
            </w:r>
          </w:p>
        </w:tc>
        <w:tc>
          <w:tcPr>
            <w:tcW w:w="1559" w:type="dxa"/>
            <w:shd w:val="clear" w:color="auto" w:fill="auto"/>
            <w:vAlign w:val="center"/>
            <w:hideMark/>
          </w:tcPr>
          <w:p w:rsidR="001253CC" w:rsidRPr="0089516F" w:rsidRDefault="001253CC" w:rsidP="00CE7698">
            <w:pPr>
              <w:spacing w:after="0" w:line="240" w:lineRule="auto"/>
              <w:jc w:val="center"/>
              <w:rPr>
                <w:rFonts w:ascii="Times New Roman" w:eastAsia="Times New Roman" w:hAnsi="Times New Roman" w:cs="Times New Roman"/>
                <w:color w:val="000000"/>
                <w:sz w:val="24"/>
                <w:szCs w:val="24"/>
                <w:lang w:eastAsia="ru-RU"/>
              </w:rPr>
            </w:pPr>
          </w:p>
        </w:tc>
      </w:tr>
    </w:tbl>
    <w:p w:rsidR="00464EEC" w:rsidRDefault="00464EEC" w:rsidP="00AE0EEA">
      <w:pPr>
        <w:spacing w:after="0" w:line="360" w:lineRule="auto"/>
        <w:ind w:firstLine="709"/>
        <w:jc w:val="both"/>
        <w:rPr>
          <w:rFonts w:ascii="Times New Roman" w:hAnsi="Times New Roman" w:cs="Times New Roman"/>
          <w:bCs/>
          <w:sz w:val="28"/>
          <w:szCs w:val="24"/>
        </w:rPr>
      </w:pPr>
    </w:p>
    <w:p w:rsidR="00870CBD" w:rsidRDefault="00CE7698" w:rsidP="00AE0EEA">
      <w:pPr>
        <w:spacing w:after="0" w:line="360" w:lineRule="auto"/>
        <w:ind w:firstLine="709"/>
        <w:jc w:val="both"/>
        <w:rPr>
          <w:rFonts w:ascii="Times New Roman" w:hAnsi="Times New Roman" w:cs="Times New Roman"/>
          <w:bCs/>
          <w:sz w:val="28"/>
          <w:szCs w:val="24"/>
        </w:rPr>
      </w:pPr>
      <w:r>
        <w:rPr>
          <w:rFonts w:ascii="Times New Roman" w:hAnsi="Times New Roman" w:cs="Times New Roman"/>
          <w:bCs/>
          <w:sz w:val="28"/>
          <w:szCs w:val="24"/>
        </w:rPr>
        <w:t>В результате рассмотрения таблицы видно, что финансовое положение компании не изменилось, оно характеризуется нарушением платежеспособности. Так наблюдается сильное снижение собственных оборотных средств в размере 83 млн. руб., т.е. сильно снизилась возможность предприятия расплатиться по своим краткосрочным обязательствам в результате реализации оборотных активов.</w:t>
      </w:r>
    </w:p>
    <w:p w:rsidR="00CE7698" w:rsidRDefault="00CE7698" w:rsidP="00AE0EEA">
      <w:pPr>
        <w:spacing w:after="0" w:line="360" w:lineRule="auto"/>
        <w:ind w:firstLine="709"/>
        <w:jc w:val="both"/>
        <w:rPr>
          <w:rFonts w:ascii="Times New Roman" w:hAnsi="Times New Roman" w:cs="Times New Roman"/>
          <w:bCs/>
          <w:sz w:val="28"/>
          <w:szCs w:val="24"/>
        </w:rPr>
      </w:pPr>
      <w:r>
        <w:rPr>
          <w:rFonts w:ascii="Times New Roman" w:hAnsi="Times New Roman" w:cs="Times New Roman"/>
          <w:bCs/>
          <w:sz w:val="28"/>
          <w:szCs w:val="24"/>
        </w:rPr>
        <w:t xml:space="preserve">Наблюдается недостаток </w:t>
      </w:r>
      <w:r w:rsidRPr="00CE7698">
        <w:rPr>
          <w:rFonts w:ascii="Times New Roman" w:hAnsi="Times New Roman" w:cs="Times New Roman"/>
          <w:bCs/>
          <w:sz w:val="28"/>
          <w:szCs w:val="24"/>
        </w:rPr>
        <w:t>собственных и долгосрочных заемных источников формирования запасов и затрат</w:t>
      </w:r>
      <w:r>
        <w:rPr>
          <w:rFonts w:ascii="Times New Roman" w:hAnsi="Times New Roman" w:cs="Times New Roman"/>
          <w:bCs/>
          <w:sz w:val="28"/>
          <w:szCs w:val="24"/>
        </w:rPr>
        <w:t xml:space="preserve"> в течение 2 лет</w:t>
      </w:r>
      <w:r w:rsidR="00AE50CE">
        <w:rPr>
          <w:rFonts w:ascii="Times New Roman" w:hAnsi="Times New Roman" w:cs="Times New Roman"/>
          <w:bCs/>
          <w:sz w:val="28"/>
          <w:szCs w:val="24"/>
        </w:rPr>
        <w:t>. Такое изменение связано с ростом запасом и основных средств на 34 млн. руб. и 15 млн. руб. соответственно.</w:t>
      </w:r>
    </w:p>
    <w:p w:rsidR="00AE50CE" w:rsidRDefault="00AE50CE" w:rsidP="00AE0EEA">
      <w:pPr>
        <w:spacing w:after="0" w:line="360" w:lineRule="auto"/>
        <w:ind w:firstLine="709"/>
        <w:jc w:val="both"/>
        <w:rPr>
          <w:rFonts w:ascii="Times New Roman" w:hAnsi="Times New Roman" w:cs="Times New Roman"/>
          <w:bCs/>
          <w:sz w:val="28"/>
          <w:szCs w:val="24"/>
        </w:rPr>
      </w:pPr>
      <w:r>
        <w:rPr>
          <w:rFonts w:ascii="Times New Roman" w:hAnsi="Times New Roman" w:cs="Times New Roman"/>
          <w:bCs/>
          <w:sz w:val="28"/>
          <w:szCs w:val="24"/>
        </w:rPr>
        <w:t xml:space="preserve">При рассмотрении </w:t>
      </w:r>
      <w:r w:rsidRPr="00AE50CE">
        <w:rPr>
          <w:rFonts w:ascii="Times New Roman" w:hAnsi="Times New Roman" w:cs="Times New Roman"/>
          <w:bCs/>
          <w:sz w:val="28"/>
          <w:szCs w:val="24"/>
        </w:rPr>
        <w:t>общей величины основных источников формирования</w:t>
      </w:r>
      <w:r>
        <w:rPr>
          <w:rFonts w:ascii="Times New Roman" w:hAnsi="Times New Roman" w:cs="Times New Roman"/>
          <w:bCs/>
          <w:sz w:val="28"/>
          <w:szCs w:val="24"/>
        </w:rPr>
        <w:t>, у компании наблюдается излишек</w:t>
      </w:r>
      <w:r w:rsidR="00464EEC">
        <w:rPr>
          <w:rFonts w:ascii="Times New Roman" w:hAnsi="Times New Roman" w:cs="Times New Roman"/>
          <w:bCs/>
          <w:sz w:val="28"/>
          <w:szCs w:val="24"/>
        </w:rPr>
        <w:t xml:space="preserve"> данных источников</w:t>
      </w:r>
      <w:r>
        <w:rPr>
          <w:rFonts w:ascii="Times New Roman" w:hAnsi="Times New Roman" w:cs="Times New Roman"/>
          <w:bCs/>
          <w:sz w:val="28"/>
          <w:szCs w:val="24"/>
        </w:rPr>
        <w:t xml:space="preserve">. В отчетном году </w:t>
      </w:r>
      <w:r w:rsidR="00464EEC">
        <w:rPr>
          <w:rFonts w:ascii="Times New Roman" w:hAnsi="Times New Roman" w:cs="Times New Roman"/>
          <w:bCs/>
          <w:sz w:val="28"/>
          <w:szCs w:val="24"/>
        </w:rPr>
        <w:t xml:space="preserve">их </w:t>
      </w:r>
      <w:r>
        <w:rPr>
          <w:rFonts w:ascii="Times New Roman" w:hAnsi="Times New Roman" w:cs="Times New Roman"/>
          <w:bCs/>
          <w:sz w:val="28"/>
          <w:szCs w:val="24"/>
        </w:rPr>
        <w:t xml:space="preserve">общая сумма составила 273 млн. руб., что в 6 раз больше </w:t>
      </w:r>
      <w:r w:rsidR="00464EEC">
        <w:rPr>
          <w:rFonts w:ascii="Times New Roman" w:hAnsi="Times New Roman" w:cs="Times New Roman"/>
          <w:bCs/>
          <w:sz w:val="28"/>
          <w:szCs w:val="24"/>
        </w:rPr>
        <w:t>чем в 2017 году</w:t>
      </w:r>
      <w:r>
        <w:rPr>
          <w:rFonts w:ascii="Times New Roman" w:hAnsi="Times New Roman" w:cs="Times New Roman"/>
          <w:bCs/>
          <w:sz w:val="28"/>
          <w:szCs w:val="24"/>
        </w:rPr>
        <w:t>. Данный рост произошел преимущественно за счет резкого роста кредиторской задолженности.</w:t>
      </w:r>
    </w:p>
    <w:p w:rsidR="00CF08F5" w:rsidRDefault="004B5ED9" w:rsidP="00CF08F5">
      <w:pPr>
        <w:spacing w:after="0" w:line="360" w:lineRule="auto"/>
        <w:ind w:firstLine="709"/>
        <w:jc w:val="both"/>
        <w:rPr>
          <w:rFonts w:ascii="Times New Roman" w:eastAsia="Times New Roman" w:hAnsi="Times New Roman" w:cs="Times New Roman"/>
          <w:spacing w:val="-1"/>
          <w:sz w:val="28"/>
          <w:szCs w:val="28"/>
          <w:lang w:eastAsia="ru-RU" w:bidi="ru-RU"/>
        </w:rPr>
      </w:pPr>
      <w:r w:rsidRPr="00FB5022">
        <w:rPr>
          <w:rFonts w:ascii="Times New Roman" w:eastAsia="Times New Roman" w:hAnsi="Times New Roman" w:cs="Times New Roman"/>
          <w:spacing w:val="-1"/>
          <w:sz w:val="28"/>
          <w:szCs w:val="28"/>
          <w:lang w:eastAsia="ru-RU" w:bidi="ru-RU"/>
        </w:rPr>
        <w:t xml:space="preserve">Таким образом, </w:t>
      </w:r>
      <w:r w:rsidR="00AE0EEA">
        <w:rPr>
          <w:rFonts w:ascii="Times New Roman" w:eastAsia="Times New Roman" w:hAnsi="Times New Roman" w:cs="Times New Roman"/>
          <w:spacing w:val="-1"/>
          <w:sz w:val="28"/>
          <w:szCs w:val="28"/>
          <w:lang w:eastAsia="ru-RU" w:bidi="ru-RU"/>
        </w:rPr>
        <w:t xml:space="preserve">в течение 2 лет финансовое </w:t>
      </w:r>
      <w:r w:rsidR="00CF08F5">
        <w:rPr>
          <w:rFonts w:ascii="Times New Roman" w:eastAsia="Times New Roman" w:hAnsi="Times New Roman" w:cs="Times New Roman"/>
          <w:spacing w:val="-1"/>
          <w:sz w:val="28"/>
          <w:szCs w:val="28"/>
          <w:lang w:eastAsia="ru-RU" w:bidi="ru-RU"/>
        </w:rPr>
        <w:t>положение компании неустойчивое</w:t>
      </w:r>
      <w:r w:rsidR="00AE0EEA">
        <w:rPr>
          <w:rFonts w:ascii="Times New Roman" w:eastAsia="Times New Roman" w:hAnsi="Times New Roman" w:cs="Times New Roman"/>
          <w:spacing w:val="-1"/>
          <w:sz w:val="28"/>
          <w:szCs w:val="28"/>
          <w:lang w:eastAsia="ru-RU" w:bidi="ru-RU"/>
        </w:rPr>
        <w:t xml:space="preserve"> </w:t>
      </w:r>
      <w:r w:rsidR="00CF08F5" w:rsidRPr="00CF08F5">
        <w:rPr>
          <w:rFonts w:ascii="Times New Roman" w:eastAsia="Times New Roman" w:hAnsi="Times New Roman" w:cs="Times New Roman"/>
          <w:spacing w:val="-1"/>
          <w:sz w:val="28"/>
          <w:szCs w:val="28"/>
          <w:lang w:eastAsia="ru-RU" w:bidi="ru-RU"/>
        </w:rPr>
        <w:t xml:space="preserve">и характеризуется тем, что запасы компании обеспечиваются в </w:t>
      </w:r>
      <w:r w:rsidR="00CF08F5" w:rsidRPr="00CF08F5">
        <w:rPr>
          <w:rFonts w:ascii="Times New Roman" w:eastAsia="Times New Roman" w:hAnsi="Times New Roman" w:cs="Times New Roman"/>
          <w:spacing w:val="-1"/>
          <w:sz w:val="28"/>
          <w:szCs w:val="28"/>
          <w:lang w:eastAsia="ru-RU" w:bidi="ru-RU"/>
        </w:rPr>
        <w:lastRenderedPageBreak/>
        <w:t>основном за счет всех основных источников: краткосрочных займов, долгосрочных, собственных оборотных средств.</w:t>
      </w:r>
      <w:r w:rsidR="00CF08F5">
        <w:rPr>
          <w:rFonts w:ascii="Times New Roman" w:eastAsia="Times New Roman" w:hAnsi="Times New Roman" w:cs="Times New Roman"/>
          <w:spacing w:val="-1"/>
          <w:sz w:val="28"/>
          <w:szCs w:val="28"/>
          <w:lang w:eastAsia="ru-RU" w:bidi="ru-RU"/>
        </w:rPr>
        <w:t xml:space="preserve"> </w:t>
      </w:r>
      <w:r w:rsidR="00EF3DE2">
        <w:rPr>
          <w:rFonts w:ascii="Times New Roman" w:eastAsia="Times New Roman" w:hAnsi="Times New Roman" w:cs="Times New Roman"/>
          <w:spacing w:val="-1"/>
          <w:sz w:val="28"/>
          <w:szCs w:val="28"/>
          <w:lang w:eastAsia="ru-RU" w:bidi="ru-RU"/>
        </w:rPr>
        <w:t xml:space="preserve">У нее наблюдается недостаток собственных оборотных средств и </w:t>
      </w:r>
      <w:r w:rsidR="00EF3DE2" w:rsidRPr="00EF3DE2">
        <w:rPr>
          <w:rFonts w:ascii="Times New Roman" w:eastAsia="Times New Roman" w:hAnsi="Times New Roman" w:cs="Times New Roman"/>
          <w:spacing w:val="-1"/>
          <w:sz w:val="28"/>
          <w:szCs w:val="28"/>
          <w:lang w:eastAsia="ru-RU" w:bidi="ru-RU"/>
        </w:rPr>
        <w:t>собственных и долгосрочных заемных источников формирования</w:t>
      </w:r>
      <w:r w:rsidR="00EF3DE2">
        <w:rPr>
          <w:rFonts w:ascii="Times New Roman" w:eastAsia="Times New Roman" w:hAnsi="Times New Roman" w:cs="Times New Roman"/>
          <w:spacing w:val="-1"/>
          <w:sz w:val="28"/>
          <w:szCs w:val="28"/>
          <w:lang w:eastAsia="ru-RU" w:bidi="ru-RU"/>
        </w:rPr>
        <w:t xml:space="preserve"> запасов. По сравнению с предыдущим годом, данн</w:t>
      </w:r>
      <w:r w:rsidR="00CF08F5">
        <w:rPr>
          <w:rFonts w:ascii="Times New Roman" w:eastAsia="Times New Roman" w:hAnsi="Times New Roman" w:cs="Times New Roman"/>
          <w:spacing w:val="-1"/>
          <w:sz w:val="28"/>
          <w:szCs w:val="28"/>
          <w:lang w:eastAsia="ru-RU" w:bidi="ru-RU"/>
        </w:rPr>
        <w:t>ая разни</w:t>
      </w:r>
      <w:r w:rsidR="00EF3DE2">
        <w:rPr>
          <w:rFonts w:ascii="Times New Roman" w:eastAsia="Times New Roman" w:hAnsi="Times New Roman" w:cs="Times New Roman"/>
          <w:spacing w:val="-1"/>
          <w:sz w:val="28"/>
          <w:szCs w:val="28"/>
          <w:lang w:eastAsia="ru-RU" w:bidi="ru-RU"/>
        </w:rPr>
        <w:t>ца возросла на 83 млн. руб.</w:t>
      </w:r>
      <w:r w:rsidR="00CF08F5">
        <w:rPr>
          <w:rFonts w:ascii="Times New Roman" w:eastAsia="Times New Roman" w:hAnsi="Times New Roman" w:cs="Times New Roman"/>
          <w:spacing w:val="-1"/>
          <w:sz w:val="28"/>
          <w:szCs w:val="28"/>
          <w:lang w:eastAsia="ru-RU" w:bidi="ru-RU"/>
        </w:rPr>
        <w:t xml:space="preserve"> Также она сильно зависима от внешних источников финансирования и имеет недостаточный объем собственных оборотных средств для финансирования своей деятельности.</w:t>
      </w:r>
    </w:p>
    <w:p w:rsidR="004B5ED9" w:rsidRPr="00FB5022" w:rsidRDefault="004B5ED9" w:rsidP="00FB5022">
      <w:pPr>
        <w:spacing w:after="0" w:line="360" w:lineRule="auto"/>
        <w:ind w:firstLine="709"/>
        <w:jc w:val="both"/>
        <w:rPr>
          <w:rFonts w:ascii="Times New Roman" w:eastAsia="Times New Roman" w:hAnsi="Times New Roman" w:cs="Times New Roman"/>
          <w:spacing w:val="-1"/>
          <w:sz w:val="28"/>
          <w:szCs w:val="28"/>
          <w:lang w:eastAsia="ru-RU" w:bidi="ru-RU"/>
        </w:rPr>
      </w:pPr>
      <w:r w:rsidRPr="00FB5022">
        <w:rPr>
          <w:rFonts w:ascii="Times New Roman" w:eastAsia="Times New Roman" w:hAnsi="Times New Roman" w:cs="Times New Roman"/>
          <w:spacing w:val="-1"/>
          <w:sz w:val="28"/>
          <w:szCs w:val="28"/>
          <w:lang w:eastAsia="ru-RU" w:bidi="ru-RU"/>
        </w:rPr>
        <w:t xml:space="preserve">Для улучшения финансового состояния </w:t>
      </w:r>
      <w:r w:rsidR="009A2FF1">
        <w:rPr>
          <w:rFonts w:ascii="Times New Roman" w:eastAsia="Times New Roman" w:hAnsi="Times New Roman" w:cs="Times New Roman"/>
          <w:spacing w:val="-1"/>
          <w:sz w:val="28"/>
          <w:szCs w:val="28"/>
          <w:lang w:eastAsia="ru-RU" w:bidi="ru-RU"/>
        </w:rPr>
        <w:t xml:space="preserve">компании </w:t>
      </w:r>
      <w:r w:rsidRPr="00FB5022">
        <w:rPr>
          <w:rFonts w:ascii="Times New Roman" w:eastAsia="Times New Roman" w:hAnsi="Times New Roman" w:cs="Times New Roman"/>
          <w:spacing w:val="-1"/>
          <w:sz w:val="28"/>
          <w:szCs w:val="28"/>
          <w:lang w:eastAsia="ru-RU" w:bidi="ru-RU"/>
        </w:rPr>
        <w:t>предлагает</w:t>
      </w:r>
      <w:r w:rsidR="00FD49CC">
        <w:rPr>
          <w:rFonts w:ascii="Times New Roman" w:eastAsia="Times New Roman" w:hAnsi="Times New Roman" w:cs="Times New Roman"/>
          <w:spacing w:val="-1"/>
          <w:sz w:val="28"/>
          <w:szCs w:val="28"/>
          <w:lang w:eastAsia="ru-RU" w:bidi="ru-RU"/>
        </w:rPr>
        <w:t>ся принимать мероприятия</w:t>
      </w:r>
      <w:r w:rsidR="00630C98">
        <w:rPr>
          <w:rFonts w:ascii="Times New Roman" w:eastAsia="Times New Roman" w:hAnsi="Times New Roman" w:cs="Times New Roman"/>
          <w:spacing w:val="-1"/>
          <w:sz w:val="28"/>
          <w:szCs w:val="28"/>
          <w:lang w:eastAsia="ru-RU" w:bidi="ru-RU"/>
        </w:rPr>
        <w:t>, касающиеся сокращения</w:t>
      </w:r>
      <w:r w:rsidRPr="00FB5022">
        <w:rPr>
          <w:rFonts w:ascii="Times New Roman" w:eastAsia="Times New Roman" w:hAnsi="Times New Roman" w:cs="Times New Roman"/>
          <w:spacing w:val="-1"/>
          <w:sz w:val="28"/>
          <w:szCs w:val="28"/>
          <w:lang w:eastAsia="ru-RU" w:bidi="ru-RU"/>
        </w:rPr>
        <w:t xml:space="preserve"> дебиторской задолженности, запасов и </w:t>
      </w:r>
      <w:r w:rsidR="00630C98">
        <w:rPr>
          <w:rFonts w:ascii="Times New Roman" w:eastAsia="Times New Roman" w:hAnsi="Times New Roman" w:cs="Times New Roman"/>
          <w:spacing w:val="-1"/>
          <w:sz w:val="28"/>
          <w:szCs w:val="28"/>
          <w:lang w:eastAsia="ru-RU" w:bidi="ru-RU"/>
        </w:rPr>
        <w:t xml:space="preserve">роста </w:t>
      </w:r>
      <w:r w:rsidRPr="00FB5022">
        <w:rPr>
          <w:rFonts w:ascii="Times New Roman" w:eastAsia="Times New Roman" w:hAnsi="Times New Roman" w:cs="Times New Roman"/>
          <w:spacing w:val="-1"/>
          <w:sz w:val="28"/>
          <w:szCs w:val="28"/>
          <w:lang w:eastAsia="ru-RU" w:bidi="ru-RU"/>
        </w:rPr>
        <w:t>собственного капитала.</w:t>
      </w:r>
    </w:p>
    <w:p w:rsidR="004B5ED9" w:rsidRPr="00FB5022" w:rsidRDefault="009A2FF1" w:rsidP="00FB5022">
      <w:pPr>
        <w:spacing w:after="0" w:line="360" w:lineRule="auto"/>
        <w:ind w:firstLine="709"/>
        <w:jc w:val="both"/>
        <w:rPr>
          <w:rFonts w:ascii="Times New Roman" w:eastAsia="Times New Roman" w:hAnsi="Times New Roman" w:cs="Times New Roman"/>
          <w:spacing w:val="-1"/>
          <w:sz w:val="28"/>
          <w:szCs w:val="28"/>
          <w:lang w:eastAsia="ru-RU" w:bidi="ru-RU"/>
        </w:rPr>
      </w:pPr>
      <w:r>
        <w:rPr>
          <w:rFonts w:ascii="Times New Roman" w:eastAsia="Times New Roman" w:hAnsi="Times New Roman" w:cs="Times New Roman"/>
          <w:spacing w:val="-1"/>
          <w:sz w:val="28"/>
          <w:szCs w:val="28"/>
          <w:lang w:eastAsia="ru-RU" w:bidi="ru-RU"/>
        </w:rPr>
        <w:t xml:space="preserve">АО </w:t>
      </w:r>
      <w:r w:rsidRPr="009A2FF1">
        <w:rPr>
          <w:rFonts w:ascii="Times New Roman" w:eastAsia="Times New Roman" w:hAnsi="Times New Roman" w:cs="Times New Roman"/>
          <w:spacing w:val="-1"/>
          <w:sz w:val="28"/>
          <w:szCs w:val="28"/>
          <w:lang w:eastAsia="ru-RU" w:bidi="ru-RU"/>
        </w:rPr>
        <w:t>«ЗАВОД ЖБИ-3»</w:t>
      </w:r>
      <w:r w:rsidR="00872E83">
        <w:rPr>
          <w:rFonts w:ascii="Times New Roman" w:eastAsia="Times New Roman" w:hAnsi="Times New Roman" w:cs="Times New Roman"/>
          <w:spacing w:val="-1"/>
          <w:sz w:val="28"/>
          <w:szCs w:val="28"/>
          <w:lang w:eastAsia="ru-RU" w:bidi="ru-RU"/>
        </w:rPr>
        <w:t xml:space="preserve"> может прибегнуть к следующим мероприятиям</w:t>
      </w:r>
      <w:r w:rsidR="004B5ED9" w:rsidRPr="00FB5022">
        <w:rPr>
          <w:rFonts w:ascii="Times New Roman" w:eastAsia="Times New Roman" w:hAnsi="Times New Roman" w:cs="Times New Roman"/>
          <w:spacing w:val="-1"/>
          <w:sz w:val="28"/>
          <w:szCs w:val="28"/>
          <w:lang w:eastAsia="ru-RU" w:bidi="ru-RU"/>
        </w:rPr>
        <w:t>:</w:t>
      </w:r>
    </w:p>
    <w:p w:rsidR="004B5ED9" w:rsidRDefault="004B5ED9" w:rsidP="00FB5022">
      <w:pPr>
        <w:spacing w:after="0" w:line="360" w:lineRule="auto"/>
        <w:ind w:firstLine="709"/>
        <w:jc w:val="both"/>
        <w:rPr>
          <w:rFonts w:ascii="Times New Roman" w:eastAsia="Times New Roman" w:hAnsi="Times New Roman" w:cs="Times New Roman"/>
          <w:spacing w:val="-1"/>
          <w:sz w:val="28"/>
          <w:szCs w:val="28"/>
          <w:lang w:eastAsia="ru-RU" w:bidi="ru-RU"/>
        </w:rPr>
      </w:pPr>
      <w:r w:rsidRPr="00FB5022">
        <w:rPr>
          <w:rFonts w:ascii="Times New Roman" w:eastAsia="Times New Roman" w:hAnsi="Times New Roman" w:cs="Times New Roman"/>
          <w:spacing w:val="-1"/>
          <w:sz w:val="28"/>
          <w:szCs w:val="28"/>
          <w:lang w:eastAsia="ru-RU" w:bidi="ru-RU"/>
        </w:rPr>
        <w:t xml:space="preserve">- </w:t>
      </w:r>
      <w:r w:rsidR="00B442E5">
        <w:rPr>
          <w:rFonts w:ascii="Times New Roman" w:eastAsia="Times New Roman" w:hAnsi="Times New Roman" w:cs="Times New Roman"/>
          <w:spacing w:val="-1"/>
          <w:sz w:val="28"/>
          <w:szCs w:val="28"/>
          <w:lang w:eastAsia="ru-RU" w:bidi="ru-RU"/>
        </w:rPr>
        <w:t xml:space="preserve">  </w:t>
      </w:r>
      <w:r w:rsidRPr="00FB5022">
        <w:rPr>
          <w:rFonts w:ascii="Times New Roman" w:eastAsia="Times New Roman" w:hAnsi="Times New Roman" w:cs="Times New Roman"/>
          <w:spacing w:val="-1"/>
          <w:sz w:val="28"/>
          <w:szCs w:val="28"/>
          <w:lang w:eastAsia="ru-RU" w:bidi="ru-RU"/>
        </w:rPr>
        <w:t>увеличить собственный капитал компании</w:t>
      </w:r>
      <w:r w:rsidR="0055430B">
        <w:rPr>
          <w:rFonts w:ascii="Times New Roman" w:eastAsia="Times New Roman" w:hAnsi="Times New Roman" w:cs="Times New Roman"/>
          <w:spacing w:val="-1"/>
          <w:sz w:val="28"/>
          <w:szCs w:val="28"/>
          <w:lang w:eastAsia="ru-RU" w:bidi="ru-RU"/>
        </w:rPr>
        <w:t xml:space="preserve"> за счет </w:t>
      </w:r>
      <w:r w:rsidR="00F70608">
        <w:rPr>
          <w:rFonts w:ascii="Times New Roman" w:eastAsia="Times New Roman" w:hAnsi="Times New Roman" w:cs="Times New Roman"/>
          <w:spacing w:val="-1"/>
          <w:sz w:val="28"/>
          <w:szCs w:val="28"/>
          <w:lang w:eastAsia="ru-RU" w:bidi="ru-RU"/>
        </w:rPr>
        <w:t>личных вложений акционеров</w:t>
      </w:r>
      <w:r w:rsidR="0055430B">
        <w:rPr>
          <w:rFonts w:ascii="Times New Roman" w:eastAsia="Times New Roman" w:hAnsi="Times New Roman" w:cs="Times New Roman"/>
          <w:spacing w:val="-1"/>
          <w:sz w:val="28"/>
          <w:szCs w:val="28"/>
          <w:lang w:eastAsia="ru-RU" w:bidi="ru-RU"/>
        </w:rPr>
        <w:t xml:space="preserve"> в </w:t>
      </w:r>
      <w:r w:rsidR="00F70608">
        <w:rPr>
          <w:rFonts w:ascii="Times New Roman" w:eastAsia="Times New Roman" w:hAnsi="Times New Roman" w:cs="Times New Roman"/>
          <w:spacing w:val="-1"/>
          <w:sz w:val="28"/>
          <w:szCs w:val="28"/>
          <w:lang w:eastAsia="ru-RU" w:bidi="ru-RU"/>
        </w:rPr>
        <w:t>собственный</w:t>
      </w:r>
      <w:r w:rsidR="0055430B">
        <w:rPr>
          <w:rFonts w:ascii="Times New Roman" w:eastAsia="Times New Roman" w:hAnsi="Times New Roman" w:cs="Times New Roman"/>
          <w:spacing w:val="-1"/>
          <w:sz w:val="28"/>
          <w:szCs w:val="28"/>
          <w:lang w:eastAsia="ru-RU" w:bidi="ru-RU"/>
        </w:rPr>
        <w:t xml:space="preserve"> капитал компании. </w:t>
      </w:r>
      <w:r w:rsidR="00B27964">
        <w:rPr>
          <w:rFonts w:ascii="Times New Roman" w:eastAsia="Times New Roman" w:hAnsi="Times New Roman" w:cs="Times New Roman"/>
          <w:spacing w:val="-1"/>
          <w:sz w:val="28"/>
          <w:szCs w:val="28"/>
          <w:lang w:eastAsia="ru-RU" w:bidi="ru-RU"/>
        </w:rPr>
        <w:t>Вследствие этого у компании появится больше собственных средств, кот</w:t>
      </w:r>
      <w:r w:rsidR="006E4E18">
        <w:rPr>
          <w:rFonts w:ascii="Times New Roman" w:eastAsia="Times New Roman" w:hAnsi="Times New Roman" w:cs="Times New Roman"/>
          <w:spacing w:val="-1"/>
          <w:sz w:val="28"/>
          <w:szCs w:val="28"/>
          <w:lang w:eastAsia="ru-RU" w:bidi="ru-RU"/>
        </w:rPr>
        <w:t>о</w:t>
      </w:r>
      <w:r w:rsidR="00B27964">
        <w:rPr>
          <w:rFonts w:ascii="Times New Roman" w:eastAsia="Times New Roman" w:hAnsi="Times New Roman" w:cs="Times New Roman"/>
          <w:spacing w:val="-1"/>
          <w:sz w:val="28"/>
          <w:szCs w:val="28"/>
          <w:lang w:eastAsia="ru-RU" w:bidi="ru-RU"/>
        </w:rPr>
        <w:t>рые она может использовать в своей деятельности</w:t>
      </w:r>
      <w:r w:rsidR="0004366B">
        <w:rPr>
          <w:rFonts w:ascii="Times New Roman" w:eastAsia="Times New Roman" w:hAnsi="Times New Roman" w:cs="Times New Roman"/>
          <w:spacing w:val="-1"/>
          <w:sz w:val="28"/>
          <w:szCs w:val="28"/>
          <w:lang w:eastAsia="ru-RU" w:bidi="ru-RU"/>
        </w:rPr>
        <w:t xml:space="preserve"> для покрытия долгов;</w:t>
      </w:r>
    </w:p>
    <w:p w:rsidR="00B442E5" w:rsidRDefault="00B442E5" w:rsidP="00FB5022">
      <w:pPr>
        <w:spacing w:after="0" w:line="360" w:lineRule="auto"/>
        <w:ind w:firstLine="709"/>
        <w:jc w:val="both"/>
        <w:rPr>
          <w:rFonts w:ascii="Times New Roman" w:eastAsia="Times New Roman" w:hAnsi="Times New Roman" w:cs="Times New Roman"/>
          <w:spacing w:val="-1"/>
          <w:sz w:val="28"/>
          <w:szCs w:val="28"/>
          <w:lang w:eastAsia="ru-RU" w:bidi="ru-RU"/>
        </w:rPr>
      </w:pPr>
      <w:r>
        <w:rPr>
          <w:rFonts w:ascii="Times New Roman" w:eastAsia="Times New Roman" w:hAnsi="Times New Roman" w:cs="Times New Roman"/>
          <w:spacing w:val="-1"/>
          <w:sz w:val="28"/>
          <w:szCs w:val="28"/>
          <w:lang w:eastAsia="ru-RU" w:bidi="ru-RU"/>
        </w:rPr>
        <w:t xml:space="preserve">- увеличение оборачиваемости активов. </w:t>
      </w:r>
      <w:r w:rsidR="004722E1">
        <w:rPr>
          <w:rFonts w:ascii="Times New Roman" w:eastAsia="Times New Roman" w:hAnsi="Times New Roman" w:cs="Times New Roman"/>
          <w:spacing w:val="-1"/>
          <w:sz w:val="28"/>
          <w:szCs w:val="28"/>
          <w:lang w:eastAsia="ru-RU" w:bidi="ru-RU"/>
        </w:rPr>
        <w:t>Рост остатка запасов на складах приводит к большому отвлечению денежных средств из оборота, снижению темпов роста производства продукции. Поэтому для ее оптимизации рекомендуется улучшить систему сбыта, более четко соблюдать срок поставки продукции, снизить расходы, связанные с хранением запасов на складах.</w:t>
      </w:r>
    </w:p>
    <w:p w:rsidR="006E4E18" w:rsidRDefault="006E4E18" w:rsidP="00FB5022">
      <w:pPr>
        <w:spacing w:after="0" w:line="360" w:lineRule="auto"/>
        <w:ind w:firstLine="709"/>
        <w:jc w:val="both"/>
        <w:rPr>
          <w:rFonts w:ascii="Times New Roman" w:eastAsia="Times New Roman" w:hAnsi="Times New Roman" w:cs="Times New Roman"/>
          <w:spacing w:val="-1"/>
          <w:sz w:val="28"/>
          <w:szCs w:val="28"/>
          <w:lang w:eastAsia="ru-RU" w:bidi="ru-RU"/>
        </w:rPr>
      </w:pPr>
      <w:r>
        <w:rPr>
          <w:rFonts w:ascii="Times New Roman" w:eastAsia="Times New Roman" w:hAnsi="Times New Roman" w:cs="Times New Roman"/>
          <w:spacing w:val="-1"/>
          <w:sz w:val="28"/>
          <w:szCs w:val="28"/>
          <w:lang w:eastAsia="ru-RU" w:bidi="ru-RU"/>
        </w:rPr>
        <w:t xml:space="preserve">Также нормирование запасов позволит определить </w:t>
      </w:r>
      <w:r w:rsidR="0004366B">
        <w:rPr>
          <w:rFonts w:ascii="Times New Roman" w:eastAsia="Times New Roman" w:hAnsi="Times New Roman" w:cs="Times New Roman"/>
          <w:spacing w:val="-1"/>
          <w:sz w:val="28"/>
          <w:szCs w:val="28"/>
          <w:lang w:eastAsia="ru-RU" w:bidi="ru-RU"/>
        </w:rPr>
        <w:t>необходимую</w:t>
      </w:r>
      <w:r>
        <w:rPr>
          <w:rFonts w:ascii="Times New Roman" w:eastAsia="Times New Roman" w:hAnsi="Times New Roman" w:cs="Times New Roman"/>
          <w:spacing w:val="-1"/>
          <w:sz w:val="28"/>
          <w:szCs w:val="28"/>
          <w:lang w:eastAsia="ru-RU" w:bidi="ru-RU"/>
        </w:rPr>
        <w:t xml:space="preserve"> норму запасов, необходи</w:t>
      </w:r>
      <w:r w:rsidR="0004366B">
        <w:rPr>
          <w:rFonts w:ascii="Times New Roman" w:eastAsia="Times New Roman" w:hAnsi="Times New Roman" w:cs="Times New Roman"/>
          <w:spacing w:val="-1"/>
          <w:sz w:val="28"/>
          <w:szCs w:val="28"/>
          <w:lang w:eastAsia="ru-RU" w:bidi="ru-RU"/>
        </w:rPr>
        <w:t>мых для деятельности компании и</w:t>
      </w:r>
      <w:r>
        <w:rPr>
          <w:rFonts w:ascii="Times New Roman" w:eastAsia="Times New Roman" w:hAnsi="Times New Roman" w:cs="Times New Roman"/>
          <w:spacing w:val="-1"/>
          <w:sz w:val="28"/>
          <w:szCs w:val="28"/>
          <w:lang w:eastAsia="ru-RU" w:bidi="ru-RU"/>
        </w:rPr>
        <w:t xml:space="preserve"> не требующих большого количес</w:t>
      </w:r>
      <w:r w:rsidR="00F70608">
        <w:rPr>
          <w:rFonts w:ascii="Times New Roman" w:eastAsia="Times New Roman" w:hAnsi="Times New Roman" w:cs="Times New Roman"/>
          <w:spacing w:val="-1"/>
          <w:sz w:val="28"/>
          <w:szCs w:val="28"/>
          <w:lang w:eastAsia="ru-RU" w:bidi="ru-RU"/>
        </w:rPr>
        <w:t>тва денежных средств для</w:t>
      </w:r>
      <w:r w:rsidR="0004366B">
        <w:rPr>
          <w:rFonts w:ascii="Times New Roman" w:eastAsia="Times New Roman" w:hAnsi="Times New Roman" w:cs="Times New Roman"/>
          <w:spacing w:val="-1"/>
          <w:sz w:val="28"/>
          <w:szCs w:val="28"/>
          <w:lang w:eastAsia="ru-RU" w:bidi="ru-RU"/>
        </w:rPr>
        <w:t xml:space="preserve"> содержания на складах.</w:t>
      </w:r>
    </w:p>
    <w:p w:rsidR="0055430B" w:rsidRDefault="00872E83" w:rsidP="00FB5022">
      <w:pPr>
        <w:spacing w:after="0" w:line="360" w:lineRule="auto"/>
        <w:ind w:firstLine="709"/>
        <w:jc w:val="both"/>
        <w:rPr>
          <w:rFonts w:ascii="Times New Roman" w:eastAsia="Times New Roman" w:hAnsi="Times New Roman" w:cs="Times New Roman"/>
          <w:spacing w:val="-1"/>
          <w:sz w:val="28"/>
          <w:szCs w:val="28"/>
          <w:lang w:eastAsia="ru-RU" w:bidi="ru-RU"/>
        </w:rPr>
      </w:pPr>
      <w:r>
        <w:rPr>
          <w:rFonts w:ascii="Times New Roman" w:eastAsia="Times New Roman" w:hAnsi="Times New Roman" w:cs="Times New Roman"/>
          <w:spacing w:val="-1"/>
          <w:sz w:val="28"/>
          <w:szCs w:val="28"/>
          <w:lang w:eastAsia="ru-RU" w:bidi="ru-RU"/>
        </w:rPr>
        <w:t>К</w:t>
      </w:r>
      <w:r w:rsidR="0055430B">
        <w:rPr>
          <w:rFonts w:ascii="Times New Roman" w:eastAsia="Times New Roman" w:hAnsi="Times New Roman" w:cs="Times New Roman"/>
          <w:spacing w:val="-1"/>
          <w:sz w:val="28"/>
          <w:szCs w:val="28"/>
          <w:lang w:eastAsia="ru-RU" w:bidi="ru-RU"/>
        </w:rPr>
        <w:t>омпания может ликвидировать запасы, не пользу</w:t>
      </w:r>
      <w:r w:rsidR="0004366B">
        <w:rPr>
          <w:rFonts w:ascii="Times New Roman" w:eastAsia="Times New Roman" w:hAnsi="Times New Roman" w:cs="Times New Roman"/>
          <w:spacing w:val="-1"/>
          <w:sz w:val="28"/>
          <w:szCs w:val="28"/>
          <w:lang w:eastAsia="ru-RU" w:bidi="ru-RU"/>
        </w:rPr>
        <w:t>ющиеся спросом, установив при их продаже  минимальную наценку</w:t>
      </w:r>
      <w:r w:rsidR="00F70608">
        <w:rPr>
          <w:rFonts w:ascii="Times New Roman" w:eastAsia="Times New Roman" w:hAnsi="Times New Roman" w:cs="Times New Roman"/>
          <w:spacing w:val="-1"/>
          <w:sz w:val="28"/>
          <w:szCs w:val="28"/>
          <w:lang w:eastAsia="ru-RU" w:bidi="ru-RU"/>
        </w:rPr>
        <w:t>. Также</w:t>
      </w:r>
      <w:r w:rsidR="0055430B">
        <w:rPr>
          <w:rFonts w:ascii="Times New Roman" w:eastAsia="Times New Roman" w:hAnsi="Times New Roman" w:cs="Times New Roman"/>
          <w:spacing w:val="-1"/>
          <w:sz w:val="28"/>
          <w:szCs w:val="28"/>
          <w:lang w:eastAsia="ru-RU" w:bidi="ru-RU"/>
        </w:rPr>
        <w:t xml:space="preserve"> </w:t>
      </w:r>
      <w:r w:rsidR="00F70608">
        <w:rPr>
          <w:rFonts w:ascii="Times New Roman" w:eastAsia="Times New Roman" w:hAnsi="Times New Roman" w:cs="Times New Roman"/>
          <w:spacing w:val="-1"/>
          <w:sz w:val="28"/>
          <w:szCs w:val="28"/>
          <w:lang w:eastAsia="ru-RU" w:bidi="ru-RU"/>
        </w:rPr>
        <w:t>при ликвидации невостребованных товаров не менее эффективным методом является применение</w:t>
      </w:r>
      <w:r w:rsidR="0055430B">
        <w:rPr>
          <w:rFonts w:ascii="Times New Roman" w:eastAsia="Times New Roman" w:hAnsi="Times New Roman" w:cs="Times New Roman"/>
          <w:spacing w:val="-1"/>
          <w:sz w:val="28"/>
          <w:szCs w:val="28"/>
          <w:lang w:eastAsia="ru-RU" w:bidi="ru-RU"/>
        </w:rPr>
        <w:t xml:space="preserve"> </w:t>
      </w:r>
      <w:r w:rsidR="00F70608">
        <w:rPr>
          <w:rFonts w:ascii="Times New Roman" w:eastAsia="Times New Roman" w:hAnsi="Times New Roman" w:cs="Times New Roman"/>
          <w:spacing w:val="-1"/>
          <w:sz w:val="28"/>
          <w:szCs w:val="28"/>
          <w:lang w:eastAsia="ru-RU" w:bidi="ru-RU"/>
        </w:rPr>
        <w:t>скидочной системы</w:t>
      </w:r>
      <w:r w:rsidR="0055430B">
        <w:rPr>
          <w:rFonts w:ascii="Times New Roman" w:eastAsia="Times New Roman" w:hAnsi="Times New Roman" w:cs="Times New Roman"/>
          <w:spacing w:val="-1"/>
          <w:sz w:val="28"/>
          <w:szCs w:val="28"/>
          <w:lang w:eastAsia="ru-RU" w:bidi="ru-RU"/>
        </w:rPr>
        <w:t xml:space="preserve">. </w:t>
      </w:r>
    </w:p>
    <w:p w:rsidR="004722E1" w:rsidRDefault="004722E1" w:rsidP="00FB5022">
      <w:pPr>
        <w:spacing w:after="0" w:line="360" w:lineRule="auto"/>
        <w:ind w:firstLine="709"/>
        <w:jc w:val="both"/>
        <w:rPr>
          <w:rFonts w:ascii="Times New Roman" w:eastAsia="Times New Roman" w:hAnsi="Times New Roman" w:cs="Times New Roman"/>
          <w:spacing w:val="-1"/>
          <w:sz w:val="28"/>
          <w:szCs w:val="28"/>
          <w:lang w:eastAsia="ru-RU" w:bidi="ru-RU"/>
        </w:rPr>
      </w:pPr>
      <w:r>
        <w:rPr>
          <w:rFonts w:ascii="Times New Roman" w:eastAsia="Times New Roman" w:hAnsi="Times New Roman" w:cs="Times New Roman"/>
          <w:spacing w:val="-1"/>
          <w:sz w:val="28"/>
          <w:szCs w:val="28"/>
          <w:lang w:eastAsia="ru-RU" w:bidi="ru-RU"/>
        </w:rPr>
        <w:t xml:space="preserve">Увеличение дебиторской задолженности свидетельствует о </w:t>
      </w:r>
      <w:r w:rsidR="0055430B">
        <w:rPr>
          <w:rFonts w:ascii="Times New Roman" w:eastAsia="Times New Roman" w:hAnsi="Times New Roman" w:cs="Times New Roman"/>
          <w:spacing w:val="-1"/>
          <w:sz w:val="28"/>
          <w:szCs w:val="28"/>
          <w:lang w:eastAsia="ru-RU" w:bidi="ru-RU"/>
        </w:rPr>
        <w:t>задержке оплаты от покупателей. Для решения этой проблемы рекомендуется ввести систему штрафов, зависящей</w:t>
      </w:r>
      <w:r w:rsidR="0055430B" w:rsidRPr="0055430B">
        <w:rPr>
          <w:rFonts w:ascii="Times New Roman" w:eastAsia="Times New Roman" w:hAnsi="Times New Roman" w:cs="Times New Roman"/>
          <w:spacing w:val="-1"/>
          <w:sz w:val="28"/>
          <w:szCs w:val="28"/>
          <w:lang w:eastAsia="ru-RU" w:bidi="ru-RU"/>
        </w:rPr>
        <w:t xml:space="preserve"> от </w:t>
      </w:r>
      <w:r w:rsidR="0055430B">
        <w:rPr>
          <w:rFonts w:ascii="Times New Roman" w:eastAsia="Times New Roman" w:hAnsi="Times New Roman" w:cs="Times New Roman"/>
          <w:spacing w:val="-1"/>
          <w:sz w:val="28"/>
          <w:szCs w:val="28"/>
          <w:lang w:eastAsia="ru-RU" w:bidi="ru-RU"/>
        </w:rPr>
        <w:t>количества дней</w:t>
      </w:r>
      <w:r w:rsidR="0055430B" w:rsidRPr="0055430B">
        <w:rPr>
          <w:rFonts w:ascii="Times New Roman" w:eastAsia="Times New Roman" w:hAnsi="Times New Roman" w:cs="Times New Roman"/>
          <w:spacing w:val="-1"/>
          <w:sz w:val="28"/>
          <w:szCs w:val="28"/>
          <w:lang w:eastAsia="ru-RU" w:bidi="ru-RU"/>
        </w:rPr>
        <w:t xml:space="preserve"> задержки платежа.</w:t>
      </w:r>
      <w:r w:rsidR="0055430B">
        <w:rPr>
          <w:rFonts w:ascii="Times New Roman" w:eastAsia="Times New Roman" w:hAnsi="Times New Roman" w:cs="Times New Roman"/>
          <w:spacing w:val="-1"/>
          <w:sz w:val="28"/>
          <w:szCs w:val="28"/>
          <w:lang w:eastAsia="ru-RU" w:bidi="ru-RU"/>
        </w:rPr>
        <w:t xml:space="preserve"> </w:t>
      </w:r>
      <w:r w:rsidR="0004366B">
        <w:rPr>
          <w:rFonts w:ascii="Times New Roman" w:eastAsia="Times New Roman" w:hAnsi="Times New Roman" w:cs="Times New Roman"/>
          <w:spacing w:val="-1"/>
          <w:sz w:val="28"/>
          <w:szCs w:val="28"/>
          <w:lang w:eastAsia="ru-RU" w:bidi="ru-RU"/>
        </w:rPr>
        <w:lastRenderedPageBreak/>
        <w:t>Приведенная шкала позволит</w:t>
      </w:r>
      <w:r w:rsidR="0055430B" w:rsidRPr="0055430B">
        <w:rPr>
          <w:rFonts w:ascii="Times New Roman" w:eastAsia="Times New Roman" w:hAnsi="Times New Roman" w:cs="Times New Roman"/>
          <w:spacing w:val="-1"/>
          <w:sz w:val="28"/>
          <w:szCs w:val="28"/>
          <w:lang w:eastAsia="ru-RU" w:bidi="ru-RU"/>
        </w:rPr>
        <w:t xml:space="preserve"> установить фиксированный процент, начисляемый на неуплаченную сумму платежа за каждый день просрочки. </w:t>
      </w:r>
      <w:r w:rsidR="0055430B">
        <w:rPr>
          <w:rFonts w:ascii="Times New Roman" w:eastAsia="Times New Roman" w:hAnsi="Times New Roman" w:cs="Times New Roman"/>
          <w:spacing w:val="-1"/>
          <w:sz w:val="28"/>
          <w:szCs w:val="28"/>
          <w:lang w:eastAsia="ru-RU" w:bidi="ru-RU"/>
        </w:rPr>
        <w:t>например</w:t>
      </w:r>
      <w:r w:rsidR="0055430B" w:rsidRPr="0055430B">
        <w:rPr>
          <w:rFonts w:ascii="Times New Roman" w:eastAsia="Times New Roman" w:hAnsi="Times New Roman" w:cs="Times New Roman"/>
          <w:spacing w:val="-1"/>
          <w:sz w:val="28"/>
          <w:szCs w:val="28"/>
          <w:lang w:eastAsia="ru-RU" w:bidi="ru-RU"/>
        </w:rPr>
        <w:t>, если контрагент, по условию договора, задерживает сумму оплаты на срок от 0 до 40 дней, он будет обязан оплатить штраф в размере 0,02 от неоплаченной вовремя суммы долга.</w:t>
      </w:r>
      <w:r w:rsidR="0004366B">
        <w:rPr>
          <w:rFonts w:ascii="Times New Roman" w:eastAsia="Times New Roman" w:hAnsi="Times New Roman" w:cs="Times New Roman"/>
          <w:spacing w:val="-1"/>
          <w:sz w:val="28"/>
          <w:szCs w:val="28"/>
          <w:lang w:eastAsia="ru-RU" w:bidi="ru-RU"/>
        </w:rPr>
        <w:t xml:space="preserve"> Это будет способствовать своевременной оплате от дебиторов.</w:t>
      </w:r>
    </w:p>
    <w:p w:rsidR="0055430B" w:rsidRDefault="00F70608" w:rsidP="0055430B">
      <w:pPr>
        <w:spacing w:after="0" w:line="360" w:lineRule="auto"/>
        <w:ind w:firstLine="709"/>
        <w:jc w:val="both"/>
        <w:rPr>
          <w:rFonts w:ascii="Times New Roman" w:eastAsia="Times New Roman" w:hAnsi="Times New Roman" w:cs="Times New Roman"/>
          <w:spacing w:val="-1"/>
          <w:sz w:val="28"/>
          <w:szCs w:val="28"/>
          <w:lang w:eastAsia="ru-RU" w:bidi="ru-RU"/>
        </w:rPr>
      </w:pPr>
      <w:r>
        <w:rPr>
          <w:rFonts w:ascii="Times New Roman" w:eastAsia="Times New Roman" w:hAnsi="Times New Roman" w:cs="Times New Roman"/>
          <w:spacing w:val="-1"/>
          <w:sz w:val="28"/>
          <w:szCs w:val="28"/>
          <w:lang w:eastAsia="ru-RU" w:bidi="ru-RU"/>
        </w:rPr>
        <w:t>О</w:t>
      </w:r>
      <w:r w:rsidR="0055430B">
        <w:rPr>
          <w:rFonts w:ascii="Times New Roman" w:eastAsia="Times New Roman" w:hAnsi="Times New Roman" w:cs="Times New Roman"/>
          <w:spacing w:val="-1"/>
          <w:sz w:val="28"/>
          <w:szCs w:val="28"/>
          <w:lang w:eastAsia="ru-RU" w:bidi="ru-RU"/>
        </w:rPr>
        <w:t xml:space="preserve">рганизация может прибегнуть к факторингу для получения средств. Факторинг – это финансовая операция, подразумевающая под собой покупку факторинговой компанией дебиторской задолженности поставщика с предоставлением отсрочки платежа покупателю.  Это позволит поставщику в быстрые сроки получить денежные средства за изготовление продукции, что, в </w:t>
      </w:r>
      <w:r w:rsidR="00842309">
        <w:rPr>
          <w:rFonts w:ascii="Times New Roman" w:eastAsia="Times New Roman" w:hAnsi="Times New Roman" w:cs="Times New Roman"/>
          <w:spacing w:val="-1"/>
          <w:sz w:val="28"/>
          <w:szCs w:val="28"/>
          <w:lang w:eastAsia="ru-RU" w:bidi="ru-RU"/>
        </w:rPr>
        <w:t>свою</w:t>
      </w:r>
      <w:r w:rsidR="0055430B">
        <w:rPr>
          <w:rFonts w:ascii="Times New Roman" w:eastAsia="Times New Roman" w:hAnsi="Times New Roman" w:cs="Times New Roman"/>
          <w:spacing w:val="-1"/>
          <w:sz w:val="28"/>
          <w:szCs w:val="28"/>
          <w:lang w:eastAsia="ru-RU" w:bidi="ru-RU"/>
        </w:rPr>
        <w:t xml:space="preserve"> очередь, увеличит скорость обращения денежных средств.</w:t>
      </w:r>
    </w:p>
    <w:p w:rsidR="009B4085" w:rsidRDefault="009B4085" w:rsidP="0055430B">
      <w:pPr>
        <w:spacing w:after="0" w:line="360" w:lineRule="auto"/>
        <w:ind w:firstLine="709"/>
        <w:jc w:val="both"/>
        <w:rPr>
          <w:rFonts w:ascii="Times New Roman" w:eastAsia="Times New Roman" w:hAnsi="Times New Roman" w:cs="Times New Roman"/>
          <w:spacing w:val="-1"/>
          <w:sz w:val="28"/>
          <w:szCs w:val="28"/>
          <w:lang w:eastAsia="ru-RU" w:bidi="ru-RU"/>
        </w:rPr>
      </w:pPr>
      <w:r>
        <w:rPr>
          <w:rFonts w:ascii="Times New Roman" w:eastAsia="Times New Roman" w:hAnsi="Times New Roman" w:cs="Times New Roman"/>
          <w:spacing w:val="-1"/>
          <w:sz w:val="28"/>
          <w:szCs w:val="28"/>
          <w:lang w:eastAsia="ru-RU" w:bidi="ru-RU"/>
        </w:rPr>
        <w:t xml:space="preserve">Исходя из проведенного анализа, можно сделать вывод, что в 2018 году финансовая устойчивость </w:t>
      </w:r>
      <w:r w:rsidRPr="009B4085">
        <w:rPr>
          <w:rFonts w:ascii="Times New Roman" w:eastAsia="Times New Roman" w:hAnsi="Times New Roman" w:cs="Times New Roman"/>
          <w:spacing w:val="-1"/>
          <w:sz w:val="28"/>
          <w:szCs w:val="28"/>
          <w:lang w:eastAsia="ru-RU" w:bidi="ru-RU"/>
        </w:rPr>
        <w:t>АО «ЗАВОД ЖБИ-3»</w:t>
      </w:r>
      <w:r>
        <w:rPr>
          <w:rFonts w:ascii="Times New Roman" w:eastAsia="Times New Roman" w:hAnsi="Times New Roman" w:cs="Times New Roman"/>
          <w:spacing w:val="-1"/>
          <w:sz w:val="28"/>
          <w:szCs w:val="28"/>
          <w:lang w:eastAsia="ru-RU" w:bidi="ru-RU"/>
        </w:rPr>
        <w:t xml:space="preserve"> стала хуже. Так наблюдается снижение коэффициента финансовой устойчивости на 33%, т.е. значительно снизилась способность  финансировать активы за счет собственного капитала компании. </w:t>
      </w:r>
    </w:p>
    <w:p w:rsidR="009B4085" w:rsidRDefault="009B4085" w:rsidP="0055430B">
      <w:pPr>
        <w:spacing w:after="0" w:line="360" w:lineRule="auto"/>
        <w:ind w:firstLine="709"/>
        <w:jc w:val="both"/>
        <w:rPr>
          <w:rFonts w:ascii="Times New Roman" w:eastAsia="Times New Roman" w:hAnsi="Times New Roman" w:cs="Times New Roman"/>
          <w:spacing w:val="-1"/>
          <w:sz w:val="28"/>
          <w:szCs w:val="28"/>
          <w:lang w:eastAsia="ru-RU" w:bidi="ru-RU"/>
        </w:rPr>
      </w:pPr>
      <w:r>
        <w:rPr>
          <w:rFonts w:ascii="Times New Roman" w:eastAsia="Times New Roman" w:hAnsi="Times New Roman" w:cs="Times New Roman"/>
          <w:spacing w:val="-1"/>
          <w:sz w:val="28"/>
          <w:szCs w:val="28"/>
          <w:lang w:eastAsia="ru-RU" w:bidi="ru-RU"/>
        </w:rPr>
        <w:t xml:space="preserve">Отрицательным моментом преобладание заемного капитала </w:t>
      </w:r>
      <w:proofErr w:type="gramStart"/>
      <w:r>
        <w:rPr>
          <w:rFonts w:ascii="Times New Roman" w:eastAsia="Times New Roman" w:hAnsi="Times New Roman" w:cs="Times New Roman"/>
          <w:spacing w:val="-1"/>
          <w:sz w:val="28"/>
          <w:szCs w:val="28"/>
          <w:lang w:eastAsia="ru-RU" w:bidi="ru-RU"/>
        </w:rPr>
        <w:t>над</w:t>
      </w:r>
      <w:proofErr w:type="gramEnd"/>
      <w:r>
        <w:rPr>
          <w:rFonts w:ascii="Times New Roman" w:eastAsia="Times New Roman" w:hAnsi="Times New Roman" w:cs="Times New Roman"/>
          <w:spacing w:val="-1"/>
          <w:sz w:val="28"/>
          <w:szCs w:val="28"/>
          <w:lang w:eastAsia="ru-RU" w:bidi="ru-RU"/>
        </w:rPr>
        <w:t xml:space="preserve"> собственным. Почти 89% капитала сформировано за счет заемного капитала и на 1 рубль собственных средств в отчетном году стало приходиться  7,25 руб. Также наблюдается снижение коэффициента обеспеченности обязательств активами на 0, 67 руб. Другими словами, на 1 рубль долговых обязательств стало </w:t>
      </w:r>
      <w:proofErr w:type="gramStart"/>
      <w:r>
        <w:rPr>
          <w:rFonts w:ascii="Times New Roman" w:eastAsia="Times New Roman" w:hAnsi="Times New Roman" w:cs="Times New Roman"/>
          <w:spacing w:val="-1"/>
          <w:sz w:val="28"/>
          <w:szCs w:val="28"/>
          <w:lang w:eastAsia="ru-RU" w:bidi="ru-RU"/>
        </w:rPr>
        <w:t>приходится</w:t>
      </w:r>
      <w:proofErr w:type="gramEnd"/>
      <w:r>
        <w:rPr>
          <w:rFonts w:ascii="Times New Roman" w:eastAsia="Times New Roman" w:hAnsi="Times New Roman" w:cs="Times New Roman"/>
          <w:spacing w:val="-1"/>
          <w:sz w:val="28"/>
          <w:szCs w:val="28"/>
          <w:lang w:eastAsia="ru-RU" w:bidi="ru-RU"/>
        </w:rPr>
        <w:t xml:space="preserve"> 1,12 руб. собственных активов компании.</w:t>
      </w:r>
    </w:p>
    <w:p w:rsidR="009B4085" w:rsidRDefault="006C24DF" w:rsidP="0055430B">
      <w:pPr>
        <w:spacing w:after="0" w:line="360" w:lineRule="auto"/>
        <w:ind w:firstLine="709"/>
        <w:jc w:val="both"/>
        <w:rPr>
          <w:rFonts w:ascii="Times New Roman" w:eastAsia="Times New Roman" w:hAnsi="Times New Roman" w:cs="Times New Roman"/>
          <w:spacing w:val="-1"/>
          <w:sz w:val="28"/>
          <w:szCs w:val="28"/>
          <w:lang w:eastAsia="ru-RU" w:bidi="ru-RU"/>
        </w:rPr>
      </w:pPr>
      <w:r>
        <w:rPr>
          <w:rFonts w:ascii="Times New Roman" w:eastAsia="Times New Roman" w:hAnsi="Times New Roman" w:cs="Times New Roman"/>
          <w:spacing w:val="-1"/>
          <w:sz w:val="28"/>
          <w:szCs w:val="28"/>
          <w:lang w:eastAsia="ru-RU" w:bidi="ru-RU"/>
        </w:rPr>
        <w:t>Н</w:t>
      </w:r>
      <w:r w:rsidR="009B4085">
        <w:rPr>
          <w:rFonts w:ascii="Times New Roman" w:eastAsia="Times New Roman" w:hAnsi="Times New Roman" w:cs="Times New Roman"/>
          <w:spacing w:val="-1"/>
          <w:sz w:val="28"/>
          <w:szCs w:val="28"/>
          <w:lang w:eastAsia="ru-RU" w:bidi="ru-RU"/>
        </w:rPr>
        <w:t xml:space="preserve">егативным моментом является то, что на протяжении исследуемого периода </w:t>
      </w:r>
      <w:r>
        <w:rPr>
          <w:rFonts w:ascii="Times New Roman" w:eastAsia="Times New Roman" w:hAnsi="Times New Roman" w:cs="Times New Roman"/>
          <w:spacing w:val="-1"/>
          <w:sz w:val="28"/>
          <w:szCs w:val="28"/>
          <w:lang w:eastAsia="ru-RU" w:bidi="ru-RU"/>
        </w:rPr>
        <w:t xml:space="preserve">тип финансовой устойчивости компании остался неизменным. В отчетном году недостаток </w:t>
      </w:r>
      <w:r w:rsidRPr="006C24DF">
        <w:rPr>
          <w:rFonts w:ascii="Times New Roman" w:eastAsia="Times New Roman" w:hAnsi="Times New Roman" w:cs="Times New Roman"/>
          <w:spacing w:val="-1"/>
          <w:sz w:val="28"/>
          <w:szCs w:val="28"/>
          <w:lang w:eastAsia="ru-RU" w:bidi="ru-RU"/>
        </w:rPr>
        <w:t>собственных оборотных средств</w:t>
      </w:r>
      <w:r>
        <w:rPr>
          <w:rFonts w:ascii="Times New Roman" w:eastAsia="Times New Roman" w:hAnsi="Times New Roman" w:cs="Times New Roman"/>
          <w:spacing w:val="-1"/>
          <w:sz w:val="28"/>
          <w:szCs w:val="28"/>
          <w:lang w:eastAsia="ru-RU" w:bidi="ru-RU"/>
        </w:rPr>
        <w:t xml:space="preserve"> и с</w:t>
      </w:r>
      <w:r w:rsidRPr="006C24DF">
        <w:rPr>
          <w:rFonts w:ascii="Times New Roman" w:eastAsia="Times New Roman" w:hAnsi="Times New Roman" w:cs="Times New Roman"/>
          <w:spacing w:val="-1"/>
          <w:sz w:val="28"/>
          <w:szCs w:val="28"/>
          <w:lang w:eastAsia="ru-RU" w:bidi="ru-RU"/>
        </w:rPr>
        <w:t>обственных и долгосрочных источников формирования запасов и затрат</w:t>
      </w:r>
      <w:r>
        <w:rPr>
          <w:rFonts w:ascii="Times New Roman" w:eastAsia="Times New Roman" w:hAnsi="Times New Roman" w:cs="Times New Roman"/>
          <w:spacing w:val="-1"/>
          <w:sz w:val="28"/>
          <w:szCs w:val="28"/>
          <w:lang w:eastAsia="ru-RU" w:bidi="ru-RU"/>
        </w:rPr>
        <w:t xml:space="preserve"> увеличился на 83035 тыс. руб. и 83125 тыс. руб. соответственно. При этом за счет значительного роста кредиторской задолженности на 311 млн. руб. излишек </w:t>
      </w:r>
      <w:r w:rsidRPr="006C24DF">
        <w:rPr>
          <w:rFonts w:ascii="Times New Roman" w:eastAsia="Times New Roman" w:hAnsi="Times New Roman" w:cs="Times New Roman"/>
          <w:spacing w:val="-1"/>
          <w:sz w:val="28"/>
          <w:szCs w:val="28"/>
          <w:lang w:eastAsia="ru-RU" w:bidi="ru-RU"/>
        </w:rPr>
        <w:t>общей величины основных источников для формирования запасов и затрат</w:t>
      </w:r>
      <w:r>
        <w:rPr>
          <w:rFonts w:ascii="Times New Roman" w:eastAsia="Times New Roman" w:hAnsi="Times New Roman" w:cs="Times New Roman"/>
          <w:spacing w:val="-1"/>
          <w:sz w:val="28"/>
          <w:szCs w:val="28"/>
          <w:lang w:eastAsia="ru-RU" w:bidi="ru-RU"/>
        </w:rPr>
        <w:t xml:space="preserve"> вырос на 228 млн. руб.</w:t>
      </w:r>
    </w:p>
    <w:p w:rsidR="006C24DF" w:rsidRPr="00FB5022" w:rsidRDefault="006C24DF" w:rsidP="0055430B">
      <w:pPr>
        <w:spacing w:after="0" w:line="360" w:lineRule="auto"/>
        <w:ind w:firstLine="709"/>
        <w:jc w:val="both"/>
        <w:rPr>
          <w:rFonts w:ascii="Times New Roman" w:eastAsia="Times New Roman" w:hAnsi="Times New Roman" w:cs="Times New Roman"/>
          <w:spacing w:val="-1"/>
          <w:sz w:val="28"/>
          <w:szCs w:val="28"/>
          <w:lang w:eastAsia="ru-RU" w:bidi="ru-RU"/>
        </w:rPr>
      </w:pPr>
      <w:r>
        <w:rPr>
          <w:rFonts w:ascii="Times New Roman" w:eastAsia="Times New Roman" w:hAnsi="Times New Roman" w:cs="Times New Roman"/>
          <w:spacing w:val="-1"/>
          <w:sz w:val="28"/>
          <w:szCs w:val="28"/>
          <w:lang w:eastAsia="ru-RU" w:bidi="ru-RU"/>
        </w:rPr>
        <w:lastRenderedPageBreak/>
        <w:t>Для улучшения финансовой устойчивости компан</w:t>
      </w:r>
      <w:proofErr w:type="gramStart"/>
      <w:r>
        <w:rPr>
          <w:rFonts w:ascii="Times New Roman" w:eastAsia="Times New Roman" w:hAnsi="Times New Roman" w:cs="Times New Roman"/>
          <w:spacing w:val="-1"/>
          <w:sz w:val="28"/>
          <w:szCs w:val="28"/>
          <w:lang w:eastAsia="ru-RU" w:bidi="ru-RU"/>
        </w:rPr>
        <w:t xml:space="preserve">ии </w:t>
      </w:r>
      <w:r w:rsidRPr="006C24DF">
        <w:rPr>
          <w:rFonts w:ascii="Times New Roman" w:eastAsia="Times New Roman" w:hAnsi="Times New Roman" w:cs="Times New Roman"/>
          <w:spacing w:val="-1"/>
          <w:sz w:val="28"/>
          <w:szCs w:val="28"/>
          <w:lang w:eastAsia="ru-RU" w:bidi="ru-RU"/>
        </w:rPr>
        <w:t>АО</w:t>
      </w:r>
      <w:proofErr w:type="gramEnd"/>
      <w:r w:rsidRPr="006C24DF">
        <w:rPr>
          <w:rFonts w:ascii="Times New Roman" w:eastAsia="Times New Roman" w:hAnsi="Times New Roman" w:cs="Times New Roman"/>
          <w:spacing w:val="-1"/>
          <w:sz w:val="28"/>
          <w:szCs w:val="28"/>
          <w:lang w:eastAsia="ru-RU" w:bidi="ru-RU"/>
        </w:rPr>
        <w:t xml:space="preserve"> «ЗАВОД ЖБИ-3»</w:t>
      </w:r>
      <w:r>
        <w:rPr>
          <w:rFonts w:ascii="Times New Roman" w:eastAsia="Times New Roman" w:hAnsi="Times New Roman" w:cs="Times New Roman"/>
          <w:spacing w:val="-1"/>
          <w:sz w:val="28"/>
          <w:szCs w:val="28"/>
          <w:lang w:eastAsia="ru-RU" w:bidi="ru-RU"/>
        </w:rPr>
        <w:t xml:space="preserve"> следует: наладить свою работу с дебиторами с помощью введения системы штрафов и использовании процедуры факторинга, который может помочь в сокращении периода оборачиваемости дебиторской задолженности; увеличить собственный капитал компании для появления большего количества собственных оборотных средств; продать неликвидные товары по сниженной стоимости, снизить расходы по хранению товаров на складах и установить на производстве нормирование запасов.</w:t>
      </w:r>
    </w:p>
    <w:p w:rsidR="00395416" w:rsidRPr="004D2008" w:rsidRDefault="00395416" w:rsidP="0089516F">
      <w:pPr>
        <w:spacing w:after="0" w:line="360" w:lineRule="auto"/>
        <w:ind w:firstLine="567"/>
        <w:jc w:val="center"/>
        <w:rPr>
          <w:rFonts w:ascii="Times New Roman" w:hAnsi="Times New Roman" w:cs="Times New Roman"/>
          <w:b/>
          <w:sz w:val="28"/>
          <w:szCs w:val="28"/>
        </w:rPr>
      </w:pPr>
      <w:r w:rsidRPr="004D2008">
        <w:rPr>
          <w:rFonts w:ascii="Times New Roman" w:hAnsi="Times New Roman" w:cs="Times New Roman"/>
          <w:b/>
          <w:sz w:val="28"/>
          <w:szCs w:val="28"/>
        </w:rPr>
        <w:t xml:space="preserve">Список </w:t>
      </w:r>
      <w:r>
        <w:rPr>
          <w:rFonts w:ascii="Times New Roman" w:hAnsi="Times New Roman" w:cs="Times New Roman"/>
          <w:b/>
          <w:sz w:val="28"/>
          <w:szCs w:val="28"/>
        </w:rPr>
        <w:t>литературы</w:t>
      </w:r>
    </w:p>
    <w:p w:rsidR="00AE0EEA" w:rsidRPr="009A2FF1" w:rsidRDefault="00AE0EEA" w:rsidP="0089516F">
      <w:pPr>
        <w:widowControl w:val="0"/>
        <w:spacing w:after="0" w:line="36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w:t>
      </w:r>
      <w:r w:rsidRPr="00AE0EEA">
        <w:rPr>
          <w:rFonts w:ascii="Times New Roman" w:eastAsia="Times New Roman" w:hAnsi="Times New Roman" w:cs="Times New Roman"/>
          <w:color w:val="000000"/>
          <w:sz w:val="28"/>
          <w:szCs w:val="28"/>
          <w:lang w:eastAsia="ru-RU"/>
        </w:rPr>
        <w:t xml:space="preserve"> Александров, О. А. Экономический анализ: Учебное пособие / Александров О.А., Егоров Ю.Н. - М.:ИНФРА-М Издательский Дом, 2019. - 288 с.</w:t>
      </w:r>
    </w:p>
    <w:p w:rsidR="00AE0EEA" w:rsidRPr="009A2FF1" w:rsidRDefault="00AE0EEA" w:rsidP="0089516F">
      <w:pPr>
        <w:widowControl w:val="0"/>
        <w:spacing w:after="0" w:line="36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w:t>
      </w:r>
      <w:r w:rsidRPr="00AE0EEA">
        <w:rPr>
          <w:rFonts w:ascii="Times New Roman" w:eastAsia="Times New Roman" w:hAnsi="Times New Roman" w:cs="Times New Roman"/>
          <w:color w:val="000000"/>
          <w:sz w:val="28"/>
          <w:szCs w:val="28"/>
          <w:lang w:eastAsia="ru-RU"/>
        </w:rPr>
        <w:t xml:space="preserve"> Крылов, С. И. Финансовый анализ: Учебное пособие / Крылов С.И., - 2-е изд., стер. - Москва: Флинта, Изд-во Урал</w:t>
      </w:r>
      <w:proofErr w:type="gramStart"/>
      <w:r w:rsidRPr="00AE0EEA">
        <w:rPr>
          <w:rFonts w:ascii="Times New Roman" w:eastAsia="Times New Roman" w:hAnsi="Times New Roman" w:cs="Times New Roman"/>
          <w:color w:val="000000"/>
          <w:sz w:val="28"/>
          <w:szCs w:val="28"/>
          <w:lang w:eastAsia="ru-RU"/>
        </w:rPr>
        <w:t>.</w:t>
      </w:r>
      <w:proofErr w:type="gramEnd"/>
      <w:r w:rsidRPr="00AE0EEA">
        <w:rPr>
          <w:rFonts w:ascii="Times New Roman" w:eastAsia="Times New Roman" w:hAnsi="Times New Roman" w:cs="Times New Roman"/>
          <w:color w:val="000000"/>
          <w:sz w:val="28"/>
          <w:szCs w:val="28"/>
          <w:lang w:eastAsia="ru-RU"/>
        </w:rPr>
        <w:t xml:space="preserve"> </w:t>
      </w:r>
      <w:proofErr w:type="gramStart"/>
      <w:r w:rsidRPr="00AE0EEA">
        <w:rPr>
          <w:rFonts w:ascii="Times New Roman" w:eastAsia="Times New Roman" w:hAnsi="Times New Roman" w:cs="Times New Roman"/>
          <w:color w:val="000000"/>
          <w:sz w:val="28"/>
          <w:szCs w:val="28"/>
          <w:lang w:eastAsia="ru-RU"/>
        </w:rPr>
        <w:t>у</w:t>
      </w:r>
      <w:proofErr w:type="gramEnd"/>
      <w:r w:rsidRPr="00AE0EEA">
        <w:rPr>
          <w:rFonts w:ascii="Times New Roman" w:eastAsia="Times New Roman" w:hAnsi="Times New Roman" w:cs="Times New Roman"/>
          <w:color w:val="000000"/>
          <w:sz w:val="28"/>
          <w:szCs w:val="28"/>
          <w:lang w:eastAsia="ru-RU"/>
        </w:rPr>
        <w:t>н-та, 2017. - 160 с.</w:t>
      </w:r>
    </w:p>
    <w:p w:rsidR="00AE0EEA" w:rsidRPr="00AE0EEA" w:rsidRDefault="00AE0EEA" w:rsidP="0089516F">
      <w:pPr>
        <w:widowControl w:val="0"/>
        <w:spacing w:after="0" w:line="360" w:lineRule="auto"/>
        <w:ind w:firstLine="709"/>
        <w:jc w:val="both"/>
        <w:rPr>
          <w:rFonts w:ascii="Times New Roman" w:eastAsia="Times New Roman" w:hAnsi="Times New Roman" w:cs="Times New Roman"/>
          <w:color w:val="000000"/>
          <w:sz w:val="28"/>
          <w:szCs w:val="28"/>
          <w:lang w:eastAsia="ru-RU"/>
        </w:rPr>
      </w:pPr>
      <w:r w:rsidRPr="00AE0EEA">
        <w:rPr>
          <w:rFonts w:ascii="Times New Roman" w:eastAsia="Times New Roman" w:hAnsi="Times New Roman" w:cs="Times New Roman"/>
          <w:color w:val="000000"/>
          <w:sz w:val="28"/>
          <w:szCs w:val="28"/>
          <w:lang w:eastAsia="ru-RU"/>
        </w:rPr>
        <w:t>4 К</w:t>
      </w:r>
      <w:r>
        <w:rPr>
          <w:rFonts w:ascii="Times New Roman" w:eastAsia="Times New Roman" w:hAnsi="Times New Roman" w:cs="Times New Roman"/>
          <w:color w:val="000000"/>
          <w:sz w:val="28"/>
          <w:szCs w:val="28"/>
          <w:lang w:eastAsia="ru-RU"/>
        </w:rPr>
        <w:t>омплексный экономический анализ</w:t>
      </w:r>
      <w:r w:rsidRPr="00AE0EEA">
        <w:rPr>
          <w:rFonts w:ascii="Times New Roman" w:eastAsia="Times New Roman" w:hAnsi="Times New Roman" w:cs="Times New Roman"/>
          <w:color w:val="000000"/>
          <w:sz w:val="28"/>
          <w:szCs w:val="28"/>
          <w:lang w:eastAsia="ru-RU"/>
        </w:rPr>
        <w:t>: учебное пособие / М.В. Мельник, С.Е. Егорова, Н.Г. Кулакова, Л.А. Юданова. — Москва: ФОРУМ: ИНФРА-М, 2020. — 352 с.</w:t>
      </w:r>
    </w:p>
    <w:p w:rsidR="00002E16" w:rsidRPr="00C26536" w:rsidRDefault="00AE0EEA" w:rsidP="0089516F">
      <w:pPr>
        <w:widowControl w:val="0"/>
        <w:spacing w:after="0" w:line="36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w:t>
      </w:r>
      <w:r w:rsidR="005252BD" w:rsidRPr="00C26536">
        <w:rPr>
          <w:rFonts w:ascii="Times New Roman" w:eastAsia="Times New Roman" w:hAnsi="Times New Roman" w:cs="Times New Roman"/>
          <w:color w:val="000000"/>
          <w:sz w:val="28"/>
          <w:szCs w:val="28"/>
          <w:lang w:eastAsia="ru-RU"/>
        </w:rPr>
        <w:t xml:space="preserve"> Шеремет, А. Д. Методика финансового анализа деятельности коммерческих организаций : практическое пособие / А.Д. Шеремет, Е.В. Негашев. — 2-е изд., перераб. и доп.</w:t>
      </w:r>
      <w:r w:rsidR="00EA012C" w:rsidRPr="00C26536">
        <w:rPr>
          <w:rFonts w:ascii="Times New Roman" w:eastAsia="Times New Roman" w:hAnsi="Times New Roman" w:cs="Times New Roman"/>
          <w:color w:val="000000"/>
          <w:sz w:val="28"/>
          <w:szCs w:val="28"/>
          <w:lang w:eastAsia="ru-RU"/>
        </w:rPr>
        <w:t xml:space="preserve"> — Москва : ИНФРА-М, 2020. — 208</w:t>
      </w:r>
      <w:r w:rsidR="005252BD" w:rsidRPr="00C26536">
        <w:rPr>
          <w:rFonts w:ascii="Times New Roman" w:eastAsia="Times New Roman" w:hAnsi="Times New Roman" w:cs="Times New Roman"/>
          <w:color w:val="000000"/>
          <w:sz w:val="28"/>
          <w:szCs w:val="28"/>
          <w:lang w:eastAsia="ru-RU"/>
        </w:rPr>
        <w:t xml:space="preserve"> с.</w:t>
      </w:r>
    </w:p>
    <w:p w:rsidR="00355A54" w:rsidRPr="00C26536" w:rsidRDefault="00AE0EEA" w:rsidP="0089516F">
      <w:pPr>
        <w:widowControl w:val="0"/>
        <w:spacing w:after="0" w:line="360" w:lineRule="auto"/>
        <w:ind w:firstLine="709"/>
        <w:jc w:val="both"/>
        <w:rPr>
          <w:rFonts w:ascii="Times New Roman" w:eastAsia="Times New Roman" w:hAnsi="Times New Roman" w:cs="Times New Roman"/>
          <w:color w:val="000000"/>
          <w:sz w:val="28"/>
          <w:szCs w:val="28"/>
          <w:lang w:eastAsia="ru-RU"/>
        </w:rPr>
      </w:pPr>
      <w:r w:rsidRPr="00AE0EEA">
        <w:rPr>
          <w:rFonts w:ascii="Times New Roman" w:eastAsia="Times New Roman" w:hAnsi="Times New Roman" w:cs="Times New Roman"/>
          <w:color w:val="000000"/>
          <w:sz w:val="28"/>
          <w:szCs w:val="28"/>
          <w:lang w:eastAsia="ru-RU"/>
        </w:rPr>
        <w:t>5</w:t>
      </w:r>
      <w:r w:rsidR="00355A54" w:rsidRPr="00C26536">
        <w:rPr>
          <w:rFonts w:ascii="Times New Roman" w:eastAsia="Times New Roman" w:hAnsi="Times New Roman" w:cs="Times New Roman"/>
          <w:color w:val="000000"/>
          <w:sz w:val="28"/>
          <w:szCs w:val="28"/>
          <w:lang w:eastAsia="ru-RU"/>
        </w:rPr>
        <w:t xml:space="preserve"> Экономический анализ: Учебник / Под ред. Позднякова В.Я. - М.:ИНФРА-М </w:t>
      </w:r>
      <w:r w:rsidR="00EA012C" w:rsidRPr="00C26536">
        <w:rPr>
          <w:rFonts w:ascii="Times New Roman" w:eastAsia="Times New Roman" w:hAnsi="Times New Roman" w:cs="Times New Roman"/>
          <w:color w:val="000000"/>
          <w:sz w:val="28"/>
          <w:szCs w:val="28"/>
          <w:lang w:eastAsia="ru-RU"/>
        </w:rPr>
        <w:t>Издательский Дом, 2019. - 491</w:t>
      </w:r>
      <w:r w:rsidR="00355A54" w:rsidRPr="00C26536">
        <w:rPr>
          <w:rFonts w:ascii="Times New Roman" w:eastAsia="Times New Roman" w:hAnsi="Times New Roman" w:cs="Times New Roman"/>
          <w:color w:val="000000"/>
          <w:sz w:val="28"/>
          <w:szCs w:val="28"/>
          <w:lang w:eastAsia="ru-RU"/>
        </w:rPr>
        <w:t xml:space="preserve"> с</w:t>
      </w:r>
      <w:r w:rsidR="00F70608" w:rsidRPr="00C26536">
        <w:rPr>
          <w:rFonts w:ascii="Times New Roman" w:eastAsia="Times New Roman" w:hAnsi="Times New Roman" w:cs="Times New Roman"/>
          <w:color w:val="000000"/>
          <w:sz w:val="28"/>
          <w:szCs w:val="28"/>
          <w:lang w:eastAsia="ru-RU"/>
        </w:rPr>
        <w:t>.</w:t>
      </w:r>
    </w:p>
    <w:p w:rsidR="00002E16" w:rsidRPr="00076CE0" w:rsidRDefault="00002E16" w:rsidP="0089516F">
      <w:pPr>
        <w:spacing w:after="0" w:line="360" w:lineRule="auto"/>
        <w:ind w:firstLine="709"/>
        <w:jc w:val="both"/>
        <w:rPr>
          <w:rFonts w:ascii="Times New Roman" w:eastAsia="Times New Roman" w:hAnsi="Times New Roman" w:cs="Times New Roman"/>
          <w:spacing w:val="-1"/>
          <w:sz w:val="28"/>
          <w:szCs w:val="28"/>
          <w:lang w:eastAsia="ru-RU" w:bidi="ru-RU"/>
        </w:rPr>
      </w:pPr>
      <w:bookmarkStart w:id="1" w:name="Десятый"/>
      <w:bookmarkEnd w:id="1"/>
    </w:p>
    <w:sectPr w:rsidR="00002E16" w:rsidRPr="00076CE0" w:rsidSect="001104A9">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CCA18FD"/>
    <w:multiLevelType w:val="hybridMultilevel"/>
    <w:tmpl w:val="96C6B1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5E4D"/>
    <w:rsid w:val="00002E16"/>
    <w:rsid w:val="00006289"/>
    <w:rsid w:val="0004366B"/>
    <w:rsid w:val="00065B75"/>
    <w:rsid w:val="00074AFB"/>
    <w:rsid w:val="00076CE0"/>
    <w:rsid w:val="000B3160"/>
    <w:rsid w:val="000D1E98"/>
    <w:rsid w:val="000E5CD8"/>
    <w:rsid w:val="001067E9"/>
    <w:rsid w:val="001104A9"/>
    <w:rsid w:val="001253CC"/>
    <w:rsid w:val="0016190E"/>
    <w:rsid w:val="00172EFB"/>
    <w:rsid w:val="001C1897"/>
    <w:rsid w:val="001C7CC4"/>
    <w:rsid w:val="00217906"/>
    <w:rsid w:val="00283BAA"/>
    <w:rsid w:val="00286EFD"/>
    <w:rsid w:val="002A5168"/>
    <w:rsid w:val="002D402B"/>
    <w:rsid w:val="0035093A"/>
    <w:rsid w:val="00355A54"/>
    <w:rsid w:val="00395416"/>
    <w:rsid w:val="00396356"/>
    <w:rsid w:val="003D0836"/>
    <w:rsid w:val="00462391"/>
    <w:rsid w:val="00464EEC"/>
    <w:rsid w:val="004722E1"/>
    <w:rsid w:val="004A40FE"/>
    <w:rsid w:val="004B5ED9"/>
    <w:rsid w:val="005252BD"/>
    <w:rsid w:val="0055430B"/>
    <w:rsid w:val="00556C09"/>
    <w:rsid w:val="005629F6"/>
    <w:rsid w:val="00566269"/>
    <w:rsid w:val="005670DF"/>
    <w:rsid w:val="005679D1"/>
    <w:rsid w:val="0058104E"/>
    <w:rsid w:val="005A470B"/>
    <w:rsid w:val="00630C98"/>
    <w:rsid w:val="006C24DF"/>
    <w:rsid w:val="006E4E18"/>
    <w:rsid w:val="00711BD7"/>
    <w:rsid w:val="007420E8"/>
    <w:rsid w:val="008158CE"/>
    <w:rsid w:val="008265AA"/>
    <w:rsid w:val="00842309"/>
    <w:rsid w:val="00870CBD"/>
    <w:rsid w:val="00872E83"/>
    <w:rsid w:val="00886F7A"/>
    <w:rsid w:val="0089516F"/>
    <w:rsid w:val="008A20E8"/>
    <w:rsid w:val="008B6BCC"/>
    <w:rsid w:val="008E07EE"/>
    <w:rsid w:val="008F5E4D"/>
    <w:rsid w:val="00903198"/>
    <w:rsid w:val="00931840"/>
    <w:rsid w:val="00934DC0"/>
    <w:rsid w:val="0095631A"/>
    <w:rsid w:val="00961652"/>
    <w:rsid w:val="00975691"/>
    <w:rsid w:val="009A2FF1"/>
    <w:rsid w:val="009B4085"/>
    <w:rsid w:val="00A10A62"/>
    <w:rsid w:val="00A17CD7"/>
    <w:rsid w:val="00A42DC0"/>
    <w:rsid w:val="00A55149"/>
    <w:rsid w:val="00A6637F"/>
    <w:rsid w:val="00A704E5"/>
    <w:rsid w:val="00AE0EEA"/>
    <w:rsid w:val="00AE50CE"/>
    <w:rsid w:val="00B27964"/>
    <w:rsid w:val="00B442E5"/>
    <w:rsid w:val="00B464C7"/>
    <w:rsid w:val="00B65BE5"/>
    <w:rsid w:val="00BE558A"/>
    <w:rsid w:val="00BE7FA5"/>
    <w:rsid w:val="00C26536"/>
    <w:rsid w:val="00C3243C"/>
    <w:rsid w:val="00C46CB4"/>
    <w:rsid w:val="00C660F2"/>
    <w:rsid w:val="00C86A64"/>
    <w:rsid w:val="00CD02E8"/>
    <w:rsid w:val="00CE7698"/>
    <w:rsid w:val="00CF08F5"/>
    <w:rsid w:val="00D22C6C"/>
    <w:rsid w:val="00D2756B"/>
    <w:rsid w:val="00D62EC1"/>
    <w:rsid w:val="00DA6E41"/>
    <w:rsid w:val="00DF341A"/>
    <w:rsid w:val="00E10291"/>
    <w:rsid w:val="00E47245"/>
    <w:rsid w:val="00EA012C"/>
    <w:rsid w:val="00EE3390"/>
    <w:rsid w:val="00EF3DE2"/>
    <w:rsid w:val="00EF5922"/>
    <w:rsid w:val="00F05165"/>
    <w:rsid w:val="00F276A6"/>
    <w:rsid w:val="00F44BF7"/>
    <w:rsid w:val="00F62380"/>
    <w:rsid w:val="00F70608"/>
    <w:rsid w:val="00F97BC6"/>
    <w:rsid w:val="00FB5022"/>
    <w:rsid w:val="00FD49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5ED9"/>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42DC0"/>
    <w:pPr>
      <w:ind w:left="720"/>
      <w:contextualSpacing/>
    </w:pPr>
  </w:style>
  <w:style w:type="paragraph" w:styleId="a4">
    <w:name w:val="Balloon Text"/>
    <w:basedOn w:val="a"/>
    <w:link w:val="a5"/>
    <w:uiPriority w:val="99"/>
    <w:semiHidden/>
    <w:unhideWhenUsed/>
    <w:rsid w:val="005670DF"/>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670DF"/>
    <w:rPr>
      <w:rFonts w:ascii="Tahoma" w:hAnsi="Tahoma" w:cs="Tahoma"/>
      <w:sz w:val="16"/>
      <w:szCs w:val="16"/>
    </w:rPr>
  </w:style>
  <w:style w:type="table" w:customStyle="1" w:styleId="101">
    <w:name w:val="Сетка таблицы101"/>
    <w:basedOn w:val="a1"/>
    <w:next w:val="a6"/>
    <w:uiPriority w:val="59"/>
    <w:rsid w:val="008158CE"/>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6">
    <w:name w:val="Table Grid"/>
    <w:basedOn w:val="a1"/>
    <w:uiPriority w:val="59"/>
    <w:rsid w:val="008158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2">
    <w:name w:val="Сетка таблицы102"/>
    <w:basedOn w:val="a1"/>
    <w:next w:val="a6"/>
    <w:uiPriority w:val="59"/>
    <w:rsid w:val="008158CE"/>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rmal (Web)"/>
    <w:basedOn w:val="a"/>
    <w:uiPriority w:val="99"/>
    <w:unhideWhenUsed/>
    <w:rsid w:val="004B5ED9"/>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1021">
    <w:name w:val="Сетка таблицы1021"/>
    <w:basedOn w:val="a1"/>
    <w:next w:val="a6"/>
    <w:uiPriority w:val="59"/>
    <w:rsid w:val="00A704E5"/>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1">
    <w:name w:val="Сетка таблицы1011"/>
    <w:basedOn w:val="a1"/>
    <w:next w:val="a6"/>
    <w:uiPriority w:val="59"/>
    <w:rsid w:val="00A704E5"/>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22">
    <w:name w:val="Сетка таблицы1022"/>
    <w:basedOn w:val="a1"/>
    <w:next w:val="a6"/>
    <w:uiPriority w:val="59"/>
    <w:rsid w:val="00975691"/>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6"/>
    <w:uiPriority w:val="59"/>
    <w:unhideWhenUsed/>
    <w:rsid w:val="00870C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5ED9"/>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42DC0"/>
    <w:pPr>
      <w:ind w:left="720"/>
      <w:contextualSpacing/>
    </w:pPr>
  </w:style>
  <w:style w:type="paragraph" w:styleId="a4">
    <w:name w:val="Balloon Text"/>
    <w:basedOn w:val="a"/>
    <w:link w:val="a5"/>
    <w:uiPriority w:val="99"/>
    <w:semiHidden/>
    <w:unhideWhenUsed/>
    <w:rsid w:val="005670DF"/>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670DF"/>
    <w:rPr>
      <w:rFonts w:ascii="Tahoma" w:hAnsi="Tahoma" w:cs="Tahoma"/>
      <w:sz w:val="16"/>
      <w:szCs w:val="16"/>
    </w:rPr>
  </w:style>
  <w:style w:type="table" w:customStyle="1" w:styleId="101">
    <w:name w:val="Сетка таблицы101"/>
    <w:basedOn w:val="a1"/>
    <w:next w:val="a6"/>
    <w:uiPriority w:val="59"/>
    <w:rsid w:val="008158CE"/>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6">
    <w:name w:val="Table Grid"/>
    <w:basedOn w:val="a1"/>
    <w:uiPriority w:val="59"/>
    <w:rsid w:val="008158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2">
    <w:name w:val="Сетка таблицы102"/>
    <w:basedOn w:val="a1"/>
    <w:next w:val="a6"/>
    <w:uiPriority w:val="59"/>
    <w:rsid w:val="008158CE"/>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rmal (Web)"/>
    <w:basedOn w:val="a"/>
    <w:uiPriority w:val="99"/>
    <w:unhideWhenUsed/>
    <w:rsid w:val="004B5ED9"/>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1021">
    <w:name w:val="Сетка таблицы1021"/>
    <w:basedOn w:val="a1"/>
    <w:next w:val="a6"/>
    <w:uiPriority w:val="59"/>
    <w:rsid w:val="00A704E5"/>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1">
    <w:name w:val="Сетка таблицы1011"/>
    <w:basedOn w:val="a1"/>
    <w:next w:val="a6"/>
    <w:uiPriority w:val="59"/>
    <w:rsid w:val="00A704E5"/>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22">
    <w:name w:val="Сетка таблицы1022"/>
    <w:basedOn w:val="a1"/>
    <w:next w:val="a6"/>
    <w:uiPriority w:val="59"/>
    <w:rsid w:val="00975691"/>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6"/>
    <w:uiPriority w:val="59"/>
    <w:unhideWhenUsed/>
    <w:rsid w:val="00870C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1893342">
      <w:bodyDiv w:val="1"/>
      <w:marLeft w:val="0"/>
      <w:marRight w:val="0"/>
      <w:marTop w:val="0"/>
      <w:marBottom w:val="0"/>
      <w:divBdr>
        <w:top w:val="none" w:sz="0" w:space="0" w:color="auto"/>
        <w:left w:val="none" w:sz="0" w:space="0" w:color="auto"/>
        <w:bottom w:val="none" w:sz="0" w:space="0" w:color="auto"/>
        <w:right w:val="none" w:sz="0" w:space="0" w:color="auto"/>
      </w:divBdr>
    </w:div>
    <w:div w:id="1917325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void(0)" TargetMode="External"/><Relationship Id="rId13" Type="http://schemas.openxmlformats.org/officeDocument/2006/relationships/hyperlink" Target="javascript:void(0)" TargetMode="External"/><Relationship Id="rId18" Type="http://schemas.openxmlformats.org/officeDocument/2006/relationships/hyperlink" Target="javascript:void(0)" TargetMode="External"/><Relationship Id="rId26" Type="http://schemas.openxmlformats.org/officeDocument/2006/relationships/hyperlink" Target="javascript:void(0)" TargetMode="External"/><Relationship Id="rId3" Type="http://schemas.openxmlformats.org/officeDocument/2006/relationships/styles" Target="styles.xml"/><Relationship Id="rId21" Type="http://schemas.openxmlformats.org/officeDocument/2006/relationships/hyperlink" Target="javascript:void(0)" TargetMode="External"/><Relationship Id="rId7" Type="http://schemas.openxmlformats.org/officeDocument/2006/relationships/hyperlink" Target="javascript:void(0)" TargetMode="External"/><Relationship Id="rId12" Type="http://schemas.openxmlformats.org/officeDocument/2006/relationships/hyperlink" Target="javascript:void(0)" TargetMode="External"/><Relationship Id="rId17" Type="http://schemas.openxmlformats.org/officeDocument/2006/relationships/hyperlink" Target="javascript:void(0)" TargetMode="External"/><Relationship Id="rId25" Type="http://schemas.openxmlformats.org/officeDocument/2006/relationships/hyperlink" Target="javascript:void(0)" TargetMode="External"/><Relationship Id="rId2" Type="http://schemas.openxmlformats.org/officeDocument/2006/relationships/numbering" Target="numbering.xml"/><Relationship Id="rId16" Type="http://schemas.openxmlformats.org/officeDocument/2006/relationships/hyperlink" Target="javascript:void(0)" TargetMode="External"/><Relationship Id="rId20" Type="http://schemas.openxmlformats.org/officeDocument/2006/relationships/hyperlink" Target="javascript:void(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javascript:void(0)" TargetMode="External"/><Relationship Id="rId24" Type="http://schemas.openxmlformats.org/officeDocument/2006/relationships/hyperlink" Target="javascript:void(0)" TargetMode="External"/><Relationship Id="rId5" Type="http://schemas.openxmlformats.org/officeDocument/2006/relationships/settings" Target="settings.xml"/><Relationship Id="rId15" Type="http://schemas.openxmlformats.org/officeDocument/2006/relationships/hyperlink" Target="javascript:void(0)" TargetMode="External"/><Relationship Id="rId23" Type="http://schemas.openxmlformats.org/officeDocument/2006/relationships/hyperlink" Target="javascript:void(0)" TargetMode="External"/><Relationship Id="rId28" Type="http://schemas.openxmlformats.org/officeDocument/2006/relationships/theme" Target="theme/theme1.xml"/><Relationship Id="rId10" Type="http://schemas.openxmlformats.org/officeDocument/2006/relationships/hyperlink" Target="javascript:void(0)" TargetMode="External"/><Relationship Id="rId19" Type="http://schemas.openxmlformats.org/officeDocument/2006/relationships/hyperlink" Target="javascript:void(0)" TargetMode="External"/><Relationship Id="rId4" Type="http://schemas.microsoft.com/office/2007/relationships/stylesWithEffects" Target="stylesWithEffects.xml"/><Relationship Id="rId9" Type="http://schemas.openxmlformats.org/officeDocument/2006/relationships/hyperlink" Target="javascript:void(0)" TargetMode="External"/><Relationship Id="rId14" Type="http://schemas.openxmlformats.org/officeDocument/2006/relationships/hyperlink" Target="javascript:void(0)" TargetMode="External"/><Relationship Id="rId22" Type="http://schemas.openxmlformats.org/officeDocument/2006/relationships/hyperlink" Target="javascript:void(0)"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537E94-4E20-43F0-8F0A-481130F9B1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550</TotalTime>
  <Pages>9</Pages>
  <Words>2371</Words>
  <Characters>13519</Characters>
  <Application>Microsoft Office Word</Application>
  <DocSecurity>0</DocSecurity>
  <Lines>112</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15859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52</cp:revision>
  <dcterms:created xsi:type="dcterms:W3CDTF">2020-05-26T04:46:00Z</dcterms:created>
  <dcterms:modified xsi:type="dcterms:W3CDTF">2020-06-04T07:39:00Z</dcterms:modified>
</cp:coreProperties>
</file>