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42056071"/>
        <w:docPartObj>
          <w:docPartGallery w:val="Cover Pages"/>
          <w:docPartUnique/>
        </w:docPartObj>
      </w:sdtPr>
      <w:sdtEndPr/>
      <w:sdtContent>
        <w:p w:rsidR="004A701E" w:rsidRPr="00DB06E6" w:rsidRDefault="004A701E" w:rsidP="004A701E">
          <w:pPr>
            <w:autoSpaceDE w:val="0"/>
            <w:autoSpaceDN w:val="0"/>
            <w:adjustRightInd w:val="0"/>
            <w:spacing w:line="360" w:lineRule="auto"/>
            <w:rPr>
              <w:color w:val="000000" w:themeColor="text1"/>
            </w:rPr>
          </w:pPr>
          <w:r w:rsidRPr="00DB06E6">
            <w:rPr>
              <w:color w:val="000000" w:themeColor="text1"/>
            </w:rPr>
            <w:t xml:space="preserve">УДК </w:t>
          </w:r>
          <w:r w:rsidR="00DB06E6" w:rsidRPr="00DB06E6">
            <w:rPr>
              <w:color w:val="000000" w:themeColor="text1"/>
            </w:rPr>
            <w:t>332.024.2</w:t>
          </w:r>
        </w:p>
        <w:p w:rsidR="004A701E" w:rsidRDefault="004A701E" w:rsidP="004A701E">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4"/>
              <w:szCs w:val="24"/>
            </w:rPr>
            <w:t>МОДЕЛЬ ЭКОСИСТЕМЫ ОБРАЩЕНИЯ С ОТХОДАМИ В РОССИЙСКОЙ ФЕДЕРАЦИИ</w:t>
          </w:r>
        </w:p>
        <w:p w:rsidR="00D77F60" w:rsidRDefault="004A701E" w:rsidP="00E648E0">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Горохова А.Е, Титова Н.Ю.</w:t>
          </w:r>
          <w:r w:rsidR="00D87BF5">
            <w:rPr>
              <w:rFonts w:ascii="Times New Roman" w:hAnsi="Times New Roman" w:cs="Times New Roman"/>
              <w:b/>
              <w:sz w:val="24"/>
              <w:szCs w:val="24"/>
            </w:rPr>
            <w:t>, Чудаев Э.Ю.</w:t>
          </w:r>
        </w:p>
        <w:p w:rsidR="00D77F60" w:rsidRDefault="00D77F60" w:rsidP="00E648E0">
          <w:pPr>
            <w:autoSpaceDE w:val="0"/>
            <w:autoSpaceDN w:val="0"/>
            <w:adjustRightInd w:val="0"/>
            <w:spacing w:after="0" w:line="240" w:lineRule="auto"/>
            <w:rPr>
              <w:rFonts w:ascii="Times New Roman" w:hAnsi="Times New Roman" w:cs="Times New Roman"/>
              <w:b/>
              <w:sz w:val="24"/>
              <w:szCs w:val="24"/>
            </w:rPr>
          </w:pPr>
        </w:p>
        <w:p w:rsidR="004A701E" w:rsidRPr="00D77F60" w:rsidRDefault="00D77F60" w:rsidP="00E648E0">
          <w:pPr>
            <w:autoSpaceDE w:val="0"/>
            <w:autoSpaceDN w:val="0"/>
            <w:adjustRightInd w:val="0"/>
            <w:spacing w:line="240" w:lineRule="auto"/>
            <w:rPr>
              <w:rFonts w:ascii="Times New Roman" w:hAnsi="Times New Roman" w:cs="Times New Roman"/>
              <w:i/>
              <w:sz w:val="20"/>
              <w:szCs w:val="24"/>
            </w:rPr>
          </w:pPr>
          <w:r>
            <w:rPr>
              <w:rFonts w:ascii="Times New Roman" w:hAnsi="Times New Roman" w:cs="Times New Roman"/>
              <w:i/>
              <w:sz w:val="20"/>
              <w:szCs w:val="24"/>
            </w:rPr>
            <w:t xml:space="preserve">Бакалавр, </w:t>
          </w:r>
          <w:r w:rsidR="004A701E" w:rsidRPr="00B06954">
            <w:rPr>
              <w:rFonts w:ascii="Times New Roman" w:hAnsi="Times New Roman" w:cs="Times New Roman"/>
              <w:i/>
              <w:sz w:val="20"/>
              <w:szCs w:val="24"/>
            </w:rPr>
            <w:t xml:space="preserve">Владивостокский государственный университет экономики и сервиса, Владивосток, </w:t>
          </w:r>
          <w:r w:rsidRPr="00D77F60">
            <w:rPr>
              <w:rFonts w:ascii="Times New Roman" w:hAnsi="Times New Roman" w:cs="Times New Roman"/>
              <w:i/>
              <w:sz w:val="20"/>
              <w:szCs w:val="24"/>
              <w:lang w:val="en-US"/>
            </w:rPr>
            <w:t>gorokhovaa</w:t>
          </w:r>
          <w:r w:rsidRPr="00D77F60">
            <w:rPr>
              <w:rFonts w:ascii="Times New Roman" w:hAnsi="Times New Roman" w:cs="Times New Roman"/>
              <w:i/>
              <w:sz w:val="20"/>
              <w:szCs w:val="24"/>
            </w:rPr>
            <w:t>97@</w:t>
          </w:r>
          <w:r w:rsidRPr="00D77F60">
            <w:rPr>
              <w:rFonts w:ascii="Times New Roman" w:hAnsi="Times New Roman" w:cs="Times New Roman"/>
              <w:i/>
              <w:sz w:val="20"/>
              <w:szCs w:val="24"/>
              <w:lang w:val="en-US"/>
            </w:rPr>
            <w:t>gmail</w:t>
          </w:r>
          <w:r w:rsidRPr="00D77F60">
            <w:rPr>
              <w:rFonts w:ascii="Times New Roman" w:hAnsi="Times New Roman" w:cs="Times New Roman"/>
              <w:i/>
              <w:sz w:val="20"/>
              <w:szCs w:val="24"/>
            </w:rPr>
            <w:t>.</w:t>
          </w:r>
          <w:r w:rsidRPr="00D77F60">
            <w:rPr>
              <w:rFonts w:ascii="Times New Roman" w:hAnsi="Times New Roman" w:cs="Times New Roman"/>
              <w:i/>
              <w:sz w:val="20"/>
              <w:szCs w:val="24"/>
              <w:lang w:val="en-US"/>
            </w:rPr>
            <w:t>com</w:t>
          </w:r>
        </w:p>
        <w:p w:rsidR="00D77F60" w:rsidRDefault="00D77F60" w:rsidP="00E648E0">
          <w:pPr>
            <w:autoSpaceDE w:val="0"/>
            <w:autoSpaceDN w:val="0"/>
            <w:adjustRightInd w:val="0"/>
            <w:spacing w:line="240" w:lineRule="auto"/>
            <w:rPr>
              <w:rFonts w:ascii="Times New Roman" w:hAnsi="Times New Roman" w:cs="Times New Roman"/>
              <w:i/>
              <w:sz w:val="20"/>
              <w:szCs w:val="24"/>
            </w:rPr>
          </w:pPr>
          <w:r>
            <w:rPr>
              <w:rFonts w:ascii="Times New Roman" w:hAnsi="Times New Roman" w:cs="Times New Roman"/>
              <w:i/>
              <w:sz w:val="20"/>
              <w:szCs w:val="24"/>
            </w:rPr>
            <w:t xml:space="preserve">Кандидат экономических наук, доцент кафедры экономики и управления Владивостокского государственного университета экономики и сервиса, Владивосток, </w:t>
          </w:r>
          <w:hyperlink r:id="rId9" w:history="1">
            <w:r w:rsidR="00D87BF5" w:rsidRPr="00B8145A">
              <w:rPr>
                <w:rStyle w:val="a6"/>
                <w:rFonts w:ascii="Times New Roman" w:hAnsi="Times New Roman" w:cs="Times New Roman"/>
                <w:i/>
                <w:sz w:val="20"/>
                <w:szCs w:val="24"/>
              </w:rPr>
              <w:t>titova_2010@mail.ru</w:t>
            </w:r>
          </w:hyperlink>
        </w:p>
        <w:p w:rsidR="00D87BF5" w:rsidRPr="00D77F60" w:rsidRDefault="00D87BF5" w:rsidP="00E648E0">
          <w:pPr>
            <w:autoSpaceDE w:val="0"/>
            <w:autoSpaceDN w:val="0"/>
            <w:adjustRightInd w:val="0"/>
            <w:spacing w:line="240" w:lineRule="auto"/>
            <w:rPr>
              <w:rFonts w:ascii="Times New Roman" w:hAnsi="Times New Roman" w:cs="Times New Roman"/>
              <w:i/>
              <w:sz w:val="20"/>
              <w:szCs w:val="24"/>
            </w:rPr>
          </w:pPr>
          <w:r>
            <w:rPr>
              <w:rFonts w:ascii="Times New Roman" w:hAnsi="Times New Roman" w:cs="Times New Roman"/>
              <w:i/>
              <w:sz w:val="20"/>
              <w:szCs w:val="24"/>
            </w:rPr>
            <w:t xml:space="preserve">Преподаватель Академического колледжа, </w:t>
          </w:r>
          <w:r>
            <w:rPr>
              <w:rFonts w:ascii="Times New Roman" w:hAnsi="Times New Roman" w:cs="Times New Roman"/>
              <w:i/>
              <w:sz w:val="20"/>
              <w:szCs w:val="24"/>
            </w:rPr>
            <w:t xml:space="preserve">Владивостокского государственного университета экономики и сервиса, Владивосток, </w:t>
          </w:r>
          <w:r w:rsidRPr="00D87BF5">
            <w:rPr>
              <w:rFonts w:ascii="Times New Roman" w:hAnsi="Times New Roman" w:cs="Times New Roman"/>
              <w:i/>
              <w:sz w:val="20"/>
              <w:szCs w:val="24"/>
            </w:rPr>
            <w:t>Chudaev.Erik@vvsu.ru</w:t>
          </w:r>
          <w:r>
            <w:rPr>
              <w:rFonts w:ascii="Times New Roman" w:hAnsi="Times New Roman" w:cs="Times New Roman"/>
              <w:i/>
              <w:sz w:val="20"/>
              <w:szCs w:val="24"/>
            </w:rPr>
            <w:t xml:space="preserve"> </w:t>
          </w:r>
        </w:p>
        <w:p w:rsidR="00B06954" w:rsidRPr="00B06954" w:rsidRDefault="00B06954" w:rsidP="00E648E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i/>
              <w:sz w:val="20"/>
              <w:szCs w:val="24"/>
            </w:rPr>
            <w:t>________________________</w:t>
          </w:r>
          <w:bookmarkStart w:id="0" w:name="_GoBack"/>
          <w:bookmarkEnd w:id="0"/>
          <w:r>
            <w:rPr>
              <w:rFonts w:ascii="Times New Roman" w:hAnsi="Times New Roman" w:cs="Times New Roman"/>
              <w:i/>
              <w:sz w:val="20"/>
              <w:szCs w:val="24"/>
            </w:rPr>
            <w:t>_______________________________________________________________________</w:t>
          </w:r>
        </w:p>
        <w:p w:rsidR="004A701E" w:rsidRDefault="004A701E" w:rsidP="00E648E0">
          <w:pPr>
            <w:autoSpaceDE w:val="0"/>
            <w:autoSpaceDN w:val="0"/>
            <w:adjustRightInd w:val="0"/>
            <w:spacing w:line="240" w:lineRule="auto"/>
            <w:rPr>
              <w:rFonts w:ascii="Times New Roman" w:hAnsi="Times New Roman" w:cs="Times New Roman"/>
              <w:b/>
              <w:sz w:val="20"/>
              <w:szCs w:val="24"/>
            </w:rPr>
          </w:pPr>
          <w:r w:rsidRPr="004A701E">
            <w:rPr>
              <w:rFonts w:ascii="Times New Roman" w:hAnsi="Times New Roman" w:cs="Times New Roman"/>
              <w:b/>
              <w:sz w:val="20"/>
              <w:szCs w:val="24"/>
            </w:rPr>
            <w:t>А</w:t>
          </w:r>
          <w:r w:rsidR="00B06954">
            <w:rPr>
              <w:rFonts w:ascii="Times New Roman" w:hAnsi="Times New Roman" w:cs="Times New Roman"/>
              <w:b/>
              <w:sz w:val="20"/>
              <w:szCs w:val="24"/>
            </w:rPr>
            <w:t xml:space="preserve">ннотация </w:t>
          </w:r>
        </w:p>
        <w:p w:rsidR="00E648E0" w:rsidRDefault="00E648E0" w:rsidP="00E648E0">
          <w:pPr>
            <w:pBdr>
              <w:bottom w:val="single" w:sz="12" w:space="1" w:color="auto"/>
            </w:pBdr>
            <w:autoSpaceDE w:val="0"/>
            <w:autoSpaceDN w:val="0"/>
            <w:adjustRightInd w:val="0"/>
            <w:spacing w:line="240" w:lineRule="auto"/>
            <w:rPr>
              <w:rFonts w:ascii="Times New Roman" w:hAnsi="Times New Roman" w:cs="Times New Roman"/>
              <w:sz w:val="20"/>
              <w:szCs w:val="24"/>
            </w:rPr>
          </w:pPr>
          <w:r w:rsidRPr="00E648E0">
            <w:rPr>
              <w:rFonts w:ascii="Times New Roman" w:hAnsi="Times New Roman" w:cs="Times New Roman"/>
              <w:sz w:val="20"/>
              <w:szCs w:val="24"/>
            </w:rPr>
            <w:t>Актуальность данного исследованиям обоснована вниманием мирового сообщества к улучшению экологической обстановки. Российская Федерация также определила улучшение экологического климата в стране как одно из приоритетных направлений развития. Несмотря на принятые на федеральном уровне изменения законодательной базы, проблема обращения с отходами производства и потребления до сих пор остается больной темой для многих регионов. Предметом исследования является система организационно-управленческих отношений, возникающий в процессе совершенствования системы обращения в сфере коммунальных отходов. Научная новизна исследования заключается в разработке модели экосистемы сферы обращения с твердыми коммунальными отходами, которая состоит из взаимоувязанных компонентов: блока заинтересованных сторон; механизмов управления</w:t>
          </w:r>
          <w:r w:rsidRPr="00B06954">
            <w:rPr>
              <w:rFonts w:ascii="Times New Roman" w:hAnsi="Times New Roman" w:cs="Times New Roman"/>
              <w:sz w:val="20"/>
              <w:szCs w:val="24"/>
            </w:rPr>
            <w:t xml:space="preserve">, проявляющихся в процессе взаимодействия ключевых стейкхолдеров. </w:t>
          </w:r>
        </w:p>
        <w:p w:rsidR="00D77F60" w:rsidRDefault="004A701E" w:rsidP="00E648E0">
          <w:pPr>
            <w:autoSpaceDE w:val="0"/>
            <w:autoSpaceDN w:val="0"/>
            <w:adjustRightInd w:val="0"/>
            <w:spacing w:line="240" w:lineRule="auto"/>
            <w:rPr>
              <w:rFonts w:ascii="Times New Roman" w:hAnsi="Times New Roman" w:cs="Times New Roman"/>
              <w:sz w:val="20"/>
              <w:szCs w:val="24"/>
            </w:rPr>
          </w:pPr>
          <w:r w:rsidRPr="004A701E">
            <w:rPr>
              <w:rFonts w:ascii="Times New Roman" w:hAnsi="Times New Roman" w:cs="Times New Roman"/>
              <w:sz w:val="20"/>
              <w:szCs w:val="24"/>
            </w:rPr>
            <w:t>Ключевые слова:</w:t>
          </w:r>
          <w:r w:rsidR="00E648E0">
            <w:rPr>
              <w:rFonts w:ascii="Times New Roman" w:hAnsi="Times New Roman" w:cs="Times New Roman"/>
              <w:sz w:val="20"/>
              <w:szCs w:val="24"/>
            </w:rPr>
            <w:t xml:space="preserve"> экосистема, зеленая экономика, экотехнопарк, обращение с отходами</w:t>
          </w:r>
        </w:p>
        <w:p w:rsidR="004A701E" w:rsidRPr="00D77F60" w:rsidRDefault="00D77F60" w:rsidP="00E648E0">
          <w:pPr>
            <w:autoSpaceDE w:val="0"/>
            <w:autoSpaceDN w:val="0"/>
            <w:adjustRightInd w:val="0"/>
            <w:spacing w:line="240" w:lineRule="auto"/>
            <w:rPr>
              <w:rFonts w:ascii="Times New Roman" w:hAnsi="Times New Roman" w:cs="Times New Roman"/>
              <w:sz w:val="20"/>
              <w:szCs w:val="24"/>
              <w:lang w:val="en-US"/>
            </w:rPr>
          </w:pPr>
          <w:r w:rsidRPr="00D77F60">
            <w:rPr>
              <w:rFonts w:ascii="Times New Roman" w:hAnsi="Times New Roman" w:cs="Times New Roman"/>
              <w:b/>
              <w:sz w:val="24"/>
              <w:szCs w:val="24"/>
              <w:lang w:val="en-US"/>
            </w:rPr>
            <w:t>MODEL OF THE WASTE MANAGEMENT ECOSYSTEM IN THE RUSSIAN FEDERATION</w:t>
          </w:r>
        </w:p>
      </w:sdtContent>
    </w:sdt>
    <w:p w:rsidR="00DB06E6" w:rsidRPr="00DB06E6" w:rsidRDefault="00DB06E6" w:rsidP="00DB06E6">
      <w:pPr>
        <w:pStyle w:val="1"/>
        <w:spacing w:line="240" w:lineRule="auto"/>
        <w:jc w:val="both"/>
        <w:rPr>
          <w:rFonts w:eastAsiaTheme="minorHAnsi" w:cs="Times New Roman"/>
          <w:sz w:val="20"/>
          <w:szCs w:val="24"/>
          <w:lang w:val="en-US"/>
        </w:rPr>
      </w:pPr>
      <w:bookmarkStart w:id="1" w:name="_Toc83998628"/>
      <w:r w:rsidRPr="00DB06E6">
        <w:rPr>
          <w:rFonts w:eastAsiaTheme="minorHAnsi" w:cs="Times New Roman"/>
          <w:sz w:val="20"/>
          <w:szCs w:val="24"/>
          <w:lang w:val="en-US"/>
        </w:rPr>
        <w:t>Abstract</w:t>
      </w:r>
    </w:p>
    <w:p w:rsidR="00DB06E6" w:rsidRDefault="00DB06E6" w:rsidP="00DB06E6">
      <w:pPr>
        <w:pStyle w:val="1"/>
        <w:pBdr>
          <w:bottom w:val="single" w:sz="12" w:space="1" w:color="auto"/>
        </w:pBdr>
        <w:spacing w:line="240" w:lineRule="auto"/>
        <w:jc w:val="both"/>
        <w:rPr>
          <w:rFonts w:eastAsiaTheme="minorHAnsi" w:cs="Times New Roman"/>
          <w:b w:val="0"/>
          <w:sz w:val="20"/>
          <w:szCs w:val="24"/>
          <w:lang w:val="en-US"/>
        </w:rPr>
      </w:pPr>
      <w:r w:rsidRPr="00DB06E6">
        <w:rPr>
          <w:rFonts w:eastAsiaTheme="minorHAnsi" w:cs="Times New Roman"/>
          <w:b w:val="0"/>
          <w:sz w:val="20"/>
          <w:szCs w:val="24"/>
          <w:lang w:val="en-US"/>
        </w:rPr>
        <w:t xml:space="preserve">The relevance of this study is justified by the attention of the world community to the improvement of the environmental situation. The Russian Federation has also defined improvement of an ecological climate in the country as one of priority directions of development. In spite of </w:t>
      </w:r>
      <w:r>
        <w:rPr>
          <w:rFonts w:eastAsiaTheme="minorHAnsi" w:cs="Times New Roman"/>
          <w:b w:val="0"/>
          <w:sz w:val="20"/>
          <w:szCs w:val="24"/>
          <w:lang w:val="en-US"/>
        </w:rPr>
        <w:t>that</w:t>
      </w:r>
      <w:r w:rsidRPr="00DB06E6">
        <w:rPr>
          <w:rFonts w:eastAsiaTheme="minorHAnsi" w:cs="Times New Roman"/>
          <w:b w:val="0"/>
          <w:sz w:val="20"/>
          <w:szCs w:val="24"/>
          <w:lang w:val="en-US"/>
        </w:rPr>
        <w:t xml:space="preserve">, the problem of production and consumption waste management still remains a sore subject for many regions. The subject of the research is the system of the organizational and administrative relations arising </w:t>
      </w:r>
      <w:r>
        <w:rPr>
          <w:rFonts w:eastAsiaTheme="minorHAnsi" w:cs="Times New Roman"/>
          <w:b w:val="0"/>
          <w:sz w:val="20"/>
          <w:szCs w:val="24"/>
          <w:lang w:val="en-US"/>
        </w:rPr>
        <w:t xml:space="preserve">in the process of perfection </w:t>
      </w:r>
      <w:r w:rsidRPr="00DB06E6">
        <w:rPr>
          <w:rFonts w:eastAsiaTheme="minorHAnsi" w:cs="Times New Roman"/>
          <w:b w:val="0"/>
          <w:sz w:val="20"/>
          <w:szCs w:val="24"/>
          <w:lang w:val="en-US"/>
        </w:rPr>
        <w:t xml:space="preserve">the system of the municipal waste management. Scientific novelty of research consists in development of the ecosystem model of sphere of solid municipal waste management which consists of the interconnected components: the block of the interested parties; the mechanisms of management appearing in the process of interaction of key stakeholders. </w:t>
      </w:r>
    </w:p>
    <w:p w:rsidR="00DB06E6" w:rsidRPr="00C16AC5" w:rsidRDefault="00DB06E6" w:rsidP="00D77F60">
      <w:pPr>
        <w:rPr>
          <w:rFonts w:ascii="Times New Roman" w:hAnsi="Times New Roman" w:cs="Times New Roman"/>
          <w:sz w:val="20"/>
          <w:lang w:val="en-US"/>
        </w:rPr>
      </w:pPr>
      <w:r w:rsidRPr="00C16AC5">
        <w:rPr>
          <w:rFonts w:ascii="Times New Roman" w:hAnsi="Times New Roman" w:cs="Times New Roman"/>
          <w:sz w:val="20"/>
          <w:lang w:val="en-US"/>
        </w:rPr>
        <w:t>Keywords: ecosystem, green economy, ecotechnopark, waste management</w:t>
      </w:r>
    </w:p>
    <w:p w:rsidR="00835D81" w:rsidRPr="00D87BF5" w:rsidRDefault="00835D81" w:rsidP="00DB06E6">
      <w:pPr>
        <w:pStyle w:val="1"/>
        <w:spacing w:before="0" w:line="360" w:lineRule="auto"/>
        <w:jc w:val="both"/>
        <w:rPr>
          <w:sz w:val="24"/>
        </w:rPr>
      </w:pPr>
      <w:r w:rsidRPr="00434A5E">
        <w:rPr>
          <w:sz w:val="24"/>
        </w:rPr>
        <w:t>Введение</w:t>
      </w:r>
      <w:bookmarkEnd w:id="1"/>
    </w:p>
    <w:p w:rsidR="00511284" w:rsidRPr="00511284" w:rsidRDefault="00511284" w:rsidP="00B52EEE">
      <w:pPr>
        <w:spacing w:after="0" w:line="360" w:lineRule="auto"/>
        <w:ind w:firstLine="709"/>
        <w:jc w:val="both"/>
        <w:rPr>
          <w:rFonts w:ascii="Times New Roman" w:hAnsi="Times New Roman" w:cs="Times New Roman"/>
          <w:sz w:val="24"/>
          <w:szCs w:val="24"/>
        </w:rPr>
      </w:pPr>
      <w:r w:rsidRPr="00511284">
        <w:rPr>
          <w:rFonts w:ascii="Times New Roman" w:hAnsi="Times New Roman" w:cs="Times New Roman"/>
          <w:sz w:val="24"/>
          <w:szCs w:val="24"/>
        </w:rPr>
        <w:t>Повестка дня Всемирного экономического форума в Давосе в 2020 году впервые в качестве самых главных обсуждаем</w:t>
      </w:r>
      <w:r w:rsidR="002C3973">
        <w:rPr>
          <w:rFonts w:ascii="Times New Roman" w:hAnsi="Times New Roman" w:cs="Times New Roman"/>
          <w:sz w:val="24"/>
          <w:szCs w:val="24"/>
        </w:rPr>
        <w:t>ых вопросов включала обсуждение состояния</w:t>
      </w:r>
      <w:r w:rsidRPr="00511284">
        <w:rPr>
          <w:rFonts w:ascii="Times New Roman" w:hAnsi="Times New Roman" w:cs="Times New Roman"/>
          <w:sz w:val="24"/>
          <w:szCs w:val="24"/>
        </w:rPr>
        <w:t xml:space="preserve"> окружающей среды, а также необходимость учета экологических рисков. На мировом уровне признается, что проблема увеличения объемов отходов жизнедеятельности требует безотлагательных решений, в большей степени за счет модернизации подходов управления в сфере обращения с отходами. </w:t>
      </w:r>
      <w:r w:rsidR="009F70ED">
        <w:rPr>
          <w:rFonts w:ascii="Times New Roman" w:hAnsi="Times New Roman" w:cs="Times New Roman"/>
          <w:sz w:val="24"/>
          <w:szCs w:val="24"/>
        </w:rPr>
        <w:t>Данная сфера</w:t>
      </w:r>
      <w:r w:rsidRPr="00511284">
        <w:rPr>
          <w:rFonts w:ascii="Times New Roman" w:hAnsi="Times New Roman" w:cs="Times New Roman"/>
          <w:sz w:val="24"/>
          <w:szCs w:val="24"/>
        </w:rPr>
        <w:t xml:space="preserve"> является недооцененной с точки зрения прогнозируемого негативного эффекта. Она является проблемной для многих стран мира, в том числе и для России.</w:t>
      </w:r>
    </w:p>
    <w:p w:rsidR="00014547" w:rsidRPr="000A2407" w:rsidRDefault="00014547" w:rsidP="00B52EE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Проблема эффективного обращения с отходами </w:t>
      </w:r>
      <w:r w:rsidR="00A62A60">
        <w:rPr>
          <w:rFonts w:ascii="Times New Roman" w:hAnsi="Times New Roman" w:cs="Times New Roman"/>
          <w:sz w:val="24"/>
          <w:szCs w:val="24"/>
        </w:rPr>
        <w:t>может иметь как экологически-социальное негативное влияние, так и экономическое. Так, согласно Б.Н. Порфирьеву, «отходы представляют собой ценный экономический ресурс, недоиспользование которого ведет к увеличению упущенных выгод из-за повышения цен на природные ресурсы. Аналогичный негативный для экономики эффект возникает и в связи с неразвитостью инфраструктуры раздельного сбора и сортировки отходов, существенно ограничивая испо</w:t>
      </w:r>
      <w:r w:rsidR="00353F67">
        <w:rPr>
          <w:rFonts w:ascii="Times New Roman" w:hAnsi="Times New Roman" w:cs="Times New Roman"/>
          <w:sz w:val="24"/>
          <w:szCs w:val="24"/>
        </w:rPr>
        <w:t>льзование вторичной переработки</w:t>
      </w:r>
      <w:r w:rsidR="00C34E2D">
        <w:rPr>
          <w:rFonts w:ascii="Times New Roman" w:hAnsi="Times New Roman" w:cs="Times New Roman"/>
          <w:sz w:val="24"/>
          <w:szCs w:val="24"/>
        </w:rPr>
        <w:t>»</w:t>
      </w:r>
      <w:r w:rsidR="00A62A60">
        <w:rPr>
          <w:rFonts w:ascii="Times New Roman" w:hAnsi="Times New Roman" w:cs="Times New Roman"/>
          <w:sz w:val="24"/>
          <w:szCs w:val="24"/>
        </w:rPr>
        <w:t xml:space="preserve"> </w:t>
      </w:r>
      <w:r w:rsidR="00AC414E" w:rsidRPr="000A2407">
        <w:rPr>
          <w:rFonts w:ascii="Times New Roman" w:hAnsi="Times New Roman" w:cs="Times New Roman"/>
          <w:sz w:val="24"/>
          <w:szCs w:val="24"/>
        </w:rPr>
        <w:t>[</w:t>
      </w:r>
      <w:r w:rsidR="00434A5E">
        <w:rPr>
          <w:rFonts w:ascii="Times New Roman" w:hAnsi="Times New Roman" w:cs="Times New Roman"/>
          <w:sz w:val="24"/>
          <w:szCs w:val="24"/>
        </w:rPr>
        <w:t>1</w:t>
      </w:r>
      <w:r w:rsidR="00AC414E" w:rsidRPr="000A2407">
        <w:rPr>
          <w:rFonts w:ascii="Times New Roman" w:hAnsi="Times New Roman" w:cs="Times New Roman"/>
          <w:sz w:val="24"/>
          <w:szCs w:val="24"/>
        </w:rPr>
        <w:t>]</w:t>
      </w:r>
      <w:r w:rsidR="00353F67">
        <w:rPr>
          <w:rFonts w:ascii="Times New Roman" w:hAnsi="Times New Roman" w:cs="Times New Roman"/>
          <w:sz w:val="24"/>
          <w:szCs w:val="24"/>
        </w:rPr>
        <w:t>.</w:t>
      </w:r>
    </w:p>
    <w:p w:rsidR="00434A5E" w:rsidRPr="00434A5E" w:rsidRDefault="00434A5E" w:rsidP="00434A5E">
      <w:pPr>
        <w:spacing w:after="0" w:line="360" w:lineRule="auto"/>
        <w:jc w:val="both"/>
        <w:rPr>
          <w:rFonts w:ascii="Times New Roman" w:hAnsi="Times New Roman" w:cs="Times New Roman"/>
          <w:b/>
          <w:sz w:val="24"/>
          <w:szCs w:val="24"/>
        </w:rPr>
      </w:pPr>
      <w:r w:rsidRPr="00434A5E">
        <w:rPr>
          <w:rFonts w:ascii="Times New Roman" w:hAnsi="Times New Roman" w:cs="Times New Roman"/>
          <w:b/>
          <w:sz w:val="24"/>
          <w:szCs w:val="24"/>
        </w:rPr>
        <w:t>Цель</w:t>
      </w:r>
    </w:p>
    <w:p w:rsidR="00511284" w:rsidRDefault="00511284" w:rsidP="00B52EEE">
      <w:pPr>
        <w:spacing w:after="0" w:line="360" w:lineRule="auto"/>
        <w:ind w:firstLine="709"/>
        <w:jc w:val="both"/>
        <w:rPr>
          <w:rFonts w:ascii="Times New Roman" w:hAnsi="Times New Roman" w:cs="Times New Roman"/>
          <w:sz w:val="24"/>
          <w:szCs w:val="24"/>
        </w:rPr>
      </w:pPr>
      <w:r w:rsidRPr="00511284">
        <w:rPr>
          <w:rFonts w:ascii="Times New Roman" w:hAnsi="Times New Roman" w:cs="Times New Roman"/>
          <w:sz w:val="24"/>
          <w:szCs w:val="24"/>
        </w:rPr>
        <w:t>Реальная ситуация заключается в том, что на сегодняшний день уровень утилизации отходов</w:t>
      </w:r>
      <w:r w:rsidR="007971F9">
        <w:rPr>
          <w:rFonts w:ascii="Times New Roman" w:hAnsi="Times New Roman" w:cs="Times New Roman"/>
          <w:sz w:val="24"/>
          <w:szCs w:val="24"/>
        </w:rPr>
        <w:t xml:space="preserve"> в России</w:t>
      </w:r>
      <w:r w:rsidRPr="00511284">
        <w:rPr>
          <w:rFonts w:ascii="Times New Roman" w:hAnsi="Times New Roman" w:cs="Times New Roman"/>
          <w:sz w:val="24"/>
          <w:szCs w:val="24"/>
        </w:rPr>
        <w:t xml:space="preserve"> не достигает и 50%. Обозначенные тенденции свидетельствуют о крайней необходимости принятия безотлагательных мер в данной области, что невозможно без поиска оптимальной модели развития, позволяющей обеспечить не только снижение целевых объемов утилизации, но и улучшение состояния окружающей среды, качества жизни и повышение благополучия населения России.</w:t>
      </w:r>
    </w:p>
    <w:p w:rsidR="00511284" w:rsidRDefault="009F70ED" w:rsidP="00B52EE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Данная работа</w:t>
      </w:r>
      <w:r w:rsidR="0059487A">
        <w:rPr>
          <w:rFonts w:ascii="Times New Roman" w:hAnsi="Times New Roman" w:cs="Times New Roman"/>
          <w:sz w:val="24"/>
          <w:szCs w:val="24"/>
        </w:rPr>
        <w:t xml:space="preserve"> направлен</w:t>
      </w:r>
      <w:r>
        <w:rPr>
          <w:rFonts w:ascii="Times New Roman" w:hAnsi="Times New Roman" w:cs="Times New Roman"/>
          <w:sz w:val="24"/>
          <w:szCs w:val="24"/>
        </w:rPr>
        <w:t>а</w:t>
      </w:r>
      <w:r w:rsidR="0059487A">
        <w:rPr>
          <w:rFonts w:ascii="Times New Roman" w:hAnsi="Times New Roman" w:cs="Times New Roman"/>
          <w:sz w:val="24"/>
          <w:szCs w:val="24"/>
        </w:rPr>
        <w:t xml:space="preserve"> на </w:t>
      </w:r>
      <w:r w:rsidR="00FF6D7C">
        <w:rPr>
          <w:rFonts w:ascii="Times New Roman" w:hAnsi="Times New Roman" w:cs="Times New Roman"/>
          <w:sz w:val="24"/>
          <w:szCs w:val="24"/>
        </w:rPr>
        <w:t>разработку</w:t>
      </w:r>
      <w:r w:rsidR="00DB06E6" w:rsidRPr="00DB06E6">
        <w:rPr>
          <w:rFonts w:ascii="Times New Roman" w:hAnsi="Times New Roman" w:cs="Times New Roman"/>
          <w:sz w:val="24"/>
          <w:szCs w:val="24"/>
        </w:rPr>
        <w:t xml:space="preserve"> </w:t>
      </w:r>
      <w:r w:rsidR="009B75AF">
        <w:rPr>
          <w:rFonts w:ascii="Times New Roman" w:hAnsi="Times New Roman" w:cs="Times New Roman"/>
          <w:sz w:val="24"/>
          <w:szCs w:val="24"/>
        </w:rPr>
        <w:t>экологическ</w:t>
      </w:r>
      <w:r w:rsidR="00DB06E6">
        <w:rPr>
          <w:rFonts w:ascii="Times New Roman" w:hAnsi="Times New Roman" w:cs="Times New Roman"/>
          <w:sz w:val="24"/>
          <w:szCs w:val="24"/>
        </w:rPr>
        <w:t>ой</w:t>
      </w:r>
      <w:r w:rsidR="00FF6D7C">
        <w:rPr>
          <w:rFonts w:ascii="Times New Roman" w:hAnsi="Times New Roman" w:cs="Times New Roman"/>
          <w:sz w:val="24"/>
          <w:szCs w:val="24"/>
        </w:rPr>
        <w:t xml:space="preserve"> организационно-управленческой модели, позволяющей решить проблемы, существующие в сфере управления</w:t>
      </w:r>
      <w:r w:rsidR="0059487A">
        <w:rPr>
          <w:rFonts w:ascii="Times New Roman" w:hAnsi="Times New Roman" w:cs="Times New Roman"/>
          <w:sz w:val="24"/>
          <w:szCs w:val="24"/>
        </w:rPr>
        <w:t xml:space="preserve"> отходами</w:t>
      </w:r>
      <w:r w:rsidR="00FF6D7C">
        <w:rPr>
          <w:rFonts w:ascii="Times New Roman" w:hAnsi="Times New Roman" w:cs="Times New Roman"/>
          <w:sz w:val="24"/>
          <w:szCs w:val="24"/>
        </w:rPr>
        <w:t>. Реализация</w:t>
      </w:r>
      <w:r>
        <w:rPr>
          <w:rFonts w:ascii="Times New Roman" w:hAnsi="Times New Roman" w:cs="Times New Roman"/>
          <w:sz w:val="24"/>
          <w:szCs w:val="24"/>
        </w:rPr>
        <w:t xml:space="preserve"> и применение</w:t>
      </w:r>
      <w:r w:rsidR="00FF6D7C">
        <w:rPr>
          <w:rFonts w:ascii="Times New Roman" w:hAnsi="Times New Roman" w:cs="Times New Roman"/>
          <w:sz w:val="24"/>
          <w:szCs w:val="24"/>
        </w:rPr>
        <w:t xml:space="preserve"> данной модели позволит достичь </w:t>
      </w:r>
      <w:r w:rsidR="0059487A">
        <w:rPr>
          <w:rFonts w:ascii="Times New Roman" w:hAnsi="Times New Roman" w:cs="Times New Roman"/>
          <w:sz w:val="24"/>
          <w:szCs w:val="24"/>
        </w:rPr>
        <w:t>цел</w:t>
      </w:r>
      <w:r>
        <w:rPr>
          <w:rFonts w:ascii="Times New Roman" w:hAnsi="Times New Roman" w:cs="Times New Roman"/>
          <w:sz w:val="24"/>
          <w:szCs w:val="24"/>
        </w:rPr>
        <w:t>ей</w:t>
      </w:r>
      <w:r w:rsidR="0059487A">
        <w:rPr>
          <w:rFonts w:ascii="Times New Roman" w:hAnsi="Times New Roman" w:cs="Times New Roman"/>
          <w:sz w:val="24"/>
          <w:szCs w:val="24"/>
        </w:rPr>
        <w:t>, поставленных Прези</w:t>
      </w:r>
      <w:r w:rsidR="00FF6D7C">
        <w:rPr>
          <w:rFonts w:ascii="Times New Roman" w:hAnsi="Times New Roman" w:cs="Times New Roman"/>
          <w:sz w:val="24"/>
          <w:szCs w:val="24"/>
        </w:rPr>
        <w:t xml:space="preserve">дентом и Правительством России, что приведет к улучшению состояния окружающей среды, повышению качества жизни населения страны. </w:t>
      </w:r>
    </w:p>
    <w:p w:rsidR="00343FB3" w:rsidRDefault="00434A5E" w:rsidP="00434A5E">
      <w:pPr>
        <w:pStyle w:val="2"/>
        <w:spacing w:before="240" w:after="120" w:line="360" w:lineRule="auto"/>
        <w:jc w:val="both"/>
      </w:pPr>
      <w:r>
        <w:t>Материал и методы исследования</w:t>
      </w:r>
    </w:p>
    <w:p w:rsidR="00D472EA" w:rsidRDefault="00DB06E6" w:rsidP="00D472EA">
      <w:pPr>
        <w:spacing w:after="0" w:line="360" w:lineRule="auto"/>
        <w:ind w:firstLine="709"/>
        <w:jc w:val="both"/>
        <w:rPr>
          <w:rFonts w:ascii="Times New Roman" w:hAnsi="Times New Roman" w:cs="Times New Roman"/>
          <w:sz w:val="24"/>
          <w:szCs w:val="24"/>
        </w:rPr>
      </w:pPr>
      <w:r w:rsidRPr="00E511F8">
        <w:rPr>
          <w:rFonts w:ascii="Times New Roman" w:hAnsi="Times New Roman" w:cs="Times New Roman"/>
          <w:sz w:val="24"/>
          <w:szCs w:val="24"/>
        </w:rPr>
        <w:t>Стратегическо</w:t>
      </w:r>
      <w:r w:rsidR="00D47547">
        <w:rPr>
          <w:rFonts w:ascii="Times New Roman" w:hAnsi="Times New Roman" w:cs="Times New Roman"/>
          <w:sz w:val="24"/>
          <w:szCs w:val="24"/>
        </w:rPr>
        <w:t>е экологически-</w:t>
      </w:r>
      <w:r>
        <w:rPr>
          <w:rFonts w:ascii="Times New Roman" w:hAnsi="Times New Roman" w:cs="Times New Roman"/>
          <w:sz w:val="24"/>
          <w:szCs w:val="24"/>
        </w:rPr>
        <w:t>ориентированное развитие страны и регион</w:t>
      </w:r>
      <w:r w:rsidR="00D47547">
        <w:rPr>
          <w:rFonts w:ascii="Times New Roman" w:hAnsi="Times New Roman" w:cs="Times New Roman"/>
          <w:sz w:val="24"/>
          <w:szCs w:val="24"/>
        </w:rPr>
        <w:t>ов</w:t>
      </w:r>
      <w:r>
        <w:rPr>
          <w:rFonts w:ascii="Times New Roman" w:hAnsi="Times New Roman" w:cs="Times New Roman"/>
          <w:sz w:val="24"/>
          <w:szCs w:val="24"/>
        </w:rPr>
        <w:t xml:space="preserve"> возможно лишь при комплексном решении приоритетных задач.</w:t>
      </w:r>
      <w:r w:rsidR="00D47547">
        <w:rPr>
          <w:rFonts w:ascii="Times New Roman" w:hAnsi="Times New Roman" w:cs="Times New Roman"/>
          <w:sz w:val="24"/>
          <w:szCs w:val="24"/>
        </w:rPr>
        <w:t xml:space="preserve"> Перечень принятых законов и изменений, внесенных в действующие нормативы и регламенты, помог создать прочную базу для формирования общей системы обращения с отходами в стране (Рис.1), однако, многие субъекты Российской Федерации на практике сталкиваются с тем, что для полноценного проведения реформирования сферы обращения с отходами необходимы инфраструктурные и институциональные изменения.</w:t>
      </w:r>
      <w:r w:rsidR="00D472EA">
        <w:rPr>
          <w:rFonts w:ascii="Times New Roman" w:hAnsi="Times New Roman" w:cs="Times New Roman"/>
          <w:sz w:val="24"/>
          <w:szCs w:val="24"/>
        </w:rPr>
        <w:t xml:space="preserve"> </w:t>
      </w:r>
    </w:p>
    <w:p w:rsidR="00D472EA" w:rsidRPr="00D472EA" w:rsidRDefault="00D472EA" w:rsidP="00D472E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Отправной точкой масштабных изменений является Указ Президента РФ «О национальных целях и стратегических задачах развития Российской Федерации на период до 2024 года» определяющий одним из положений, что при разработке национального проекта в сфере экологии, необходимо обеспечить решение такой важной и актуальной задачи, как формирование комплексной системы обращения с твердыми коммунальными отходами, включая ликвидацию свалок и рекультивацию полигонов. Данное положение, соответственно, нашло отражение в национальном проекте «Экология» в виде сформулированной цели как «Создание устойчивой системы обращения с ТКО, обеспечивающей сортировку отходов в объеме 100 процентов и снижение объема отходов, направляемых на полигоны, в два раза». Из этой цели следуют задачи для достижения таких показателей как увеличение доли направленных на утилизацию отходов, выделенных в результате раздельного накопления и </w:t>
      </w:r>
      <w:r w:rsidR="00D87B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pt;margin-top:132.35pt;width:479.25pt;height:301.45pt;z-index:251724800;mso-position-horizontal-relative:text;mso-position-vertical-relative:text;mso-width-relative:page;mso-height-relative:page">
            <v:imagedata r:id="rId10" o:title="2345"/>
            <w10:wrap type="topAndBottom"/>
          </v:shape>
        </w:pict>
      </w:r>
      <w:r>
        <w:rPr>
          <w:rFonts w:ascii="Times New Roman" w:hAnsi="Times New Roman" w:cs="Times New Roman"/>
          <w:sz w:val="24"/>
          <w:szCs w:val="24"/>
        </w:rPr>
        <w:t>обработки ТКО и увеличение доли ТКО, направленных на обработку (сортировку), в общей массе образованных ТКО.</w:t>
      </w:r>
    </w:p>
    <w:p w:rsidR="00D47547" w:rsidRDefault="00D472EA" w:rsidP="00D472EA">
      <w:pPr>
        <w:pStyle w:val="a7"/>
        <w:ind w:firstLine="708"/>
        <w:jc w:val="both"/>
        <w:rPr>
          <w:rFonts w:ascii="Times New Roman" w:hAnsi="Times New Roman" w:cs="Times New Roman"/>
          <w:sz w:val="24"/>
          <w:szCs w:val="24"/>
        </w:rPr>
      </w:pPr>
      <w:r w:rsidRPr="00D472EA">
        <w:rPr>
          <w:rFonts w:ascii="Times New Roman" w:hAnsi="Times New Roman" w:cs="Times New Roman"/>
          <w:i w:val="0"/>
          <w:color w:val="000000" w:themeColor="text1"/>
          <w:sz w:val="24"/>
          <w:szCs w:val="24"/>
        </w:rPr>
        <w:t>Рис</w:t>
      </w:r>
      <w:r>
        <w:rPr>
          <w:rFonts w:ascii="Times New Roman" w:hAnsi="Times New Roman" w:cs="Times New Roman"/>
          <w:i w:val="0"/>
          <w:color w:val="000000" w:themeColor="text1"/>
          <w:sz w:val="24"/>
          <w:szCs w:val="24"/>
        </w:rPr>
        <w:t>.</w:t>
      </w:r>
      <w:r w:rsidRPr="00D472EA">
        <w:rPr>
          <w:rFonts w:ascii="Times New Roman" w:hAnsi="Times New Roman" w:cs="Times New Roman"/>
          <w:i w:val="0"/>
          <w:color w:val="000000" w:themeColor="text1"/>
          <w:sz w:val="24"/>
          <w:szCs w:val="24"/>
        </w:rPr>
        <w:t xml:space="preserve"> </w:t>
      </w:r>
      <w:r w:rsidRPr="00D472EA">
        <w:rPr>
          <w:rFonts w:ascii="Times New Roman" w:hAnsi="Times New Roman" w:cs="Times New Roman"/>
          <w:i w:val="0"/>
          <w:color w:val="000000" w:themeColor="text1"/>
          <w:sz w:val="24"/>
          <w:szCs w:val="24"/>
        </w:rPr>
        <w:fldChar w:fldCharType="begin"/>
      </w:r>
      <w:r w:rsidRPr="00D472EA">
        <w:rPr>
          <w:rFonts w:ascii="Times New Roman" w:hAnsi="Times New Roman" w:cs="Times New Roman"/>
          <w:i w:val="0"/>
          <w:color w:val="000000" w:themeColor="text1"/>
          <w:sz w:val="24"/>
          <w:szCs w:val="24"/>
        </w:rPr>
        <w:instrText xml:space="preserve"> SEQ Рисунок \* ARABIC </w:instrText>
      </w:r>
      <w:r w:rsidRPr="00D472EA">
        <w:rPr>
          <w:rFonts w:ascii="Times New Roman" w:hAnsi="Times New Roman" w:cs="Times New Roman"/>
          <w:i w:val="0"/>
          <w:color w:val="000000" w:themeColor="text1"/>
          <w:sz w:val="24"/>
          <w:szCs w:val="24"/>
        </w:rPr>
        <w:fldChar w:fldCharType="separate"/>
      </w:r>
      <w:r w:rsidRPr="00D472EA">
        <w:rPr>
          <w:rFonts w:ascii="Times New Roman" w:hAnsi="Times New Roman" w:cs="Times New Roman"/>
          <w:i w:val="0"/>
          <w:noProof/>
          <w:color w:val="000000" w:themeColor="text1"/>
          <w:sz w:val="24"/>
          <w:szCs w:val="24"/>
        </w:rPr>
        <w:t>1</w:t>
      </w:r>
      <w:r w:rsidRPr="00D472EA">
        <w:rPr>
          <w:rFonts w:ascii="Times New Roman" w:hAnsi="Times New Roman" w:cs="Times New Roman"/>
          <w:i w:val="0"/>
          <w:color w:val="000000" w:themeColor="text1"/>
          <w:sz w:val="24"/>
          <w:szCs w:val="24"/>
        </w:rPr>
        <w:fldChar w:fldCharType="end"/>
      </w:r>
      <w:r>
        <w:rPr>
          <w:rFonts w:ascii="Times New Roman" w:hAnsi="Times New Roman" w:cs="Times New Roman"/>
          <w:i w:val="0"/>
          <w:color w:val="000000" w:themeColor="text1"/>
          <w:sz w:val="24"/>
          <w:szCs w:val="24"/>
        </w:rPr>
        <w:t>.</w:t>
      </w:r>
      <w:r w:rsidRPr="00D472EA">
        <w:rPr>
          <w:rFonts w:ascii="Times New Roman" w:hAnsi="Times New Roman" w:cs="Times New Roman"/>
          <w:i w:val="0"/>
          <w:color w:val="000000" w:themeColor="text1"/>
          <w:sz w:val="24"/>
          <w:szCs w:val="24"/>
        </w:rPr>
        <w:t xml:space="preserve"> Нормативная база процесса реформирования сферы обращения с отходами</w:t>
      </w:r>
    </w:p>
    <w:p w:rsidR="001B6C0E" w:rsidRDefault="001B6C0E" w:rsidP="001B6C0E">
      <w:pPr>
        <w:spacing w:after="0" w:line="360" w:lineRule="auto"/>
        <w:ind w:firstLine="708"/>
        <w:jc w:val="both"/>
        <w:rPr>
          <w:rFonts w:ascii="Times New Roman" w:hAnsi="Times New Roman" w:cs="Times New Roman"/>
          <w:sz w:val="24"/>
          <w:szCs w:val="24"/>
        </w:rPr>
      </w:pPr>
      <w:r w:rsidRPr="00C528E9">
        <w:rPr>
          <w:rFonts w:ascii="Times New Roman" w:hAnsi="Times New Roman" w:cs="Times New Roman"/>
          <w:sz w:val="24"/>
          <w:szCs w:val="24"/>
        </w:rPr>
        <w:t>Важно понимать, что для решения таких глобальных проблем</w:t>
      </w:r>
      <w:r>
        <w:rPr>
          <w:rFonts w:ascii="Times New Roman" w:hAnsi="Times New Roman" w:cs="Times New Roman"/>
          <w:sz w:val="24"/>
          <w:szCs w:val="24"/>
        </w:rPr>
        <w:t xml:space="preserve"> как экология, </w:t>
      </w:r>
      <w:r w:rsidR="00D47547">
        <w:rPr>
          <w:rFonts w:ascii="Times New Roman" w:hAnsi="Times New Roman" w:cs="Times New Roman"/>
          <w:sz w:val="24"/>
          <w:szCs w:val="24"/>
        </w:rPr>
        <w:t>необходим системный подход, в том числе</w:t>
      </w:r>
      <w:r>
        <w:rPr>
          <w:rFonts w:ascii="Times New Roman" w:hAnsi="Times New Roman" w:cs="Times New Roman"/>
          <w:sz w:val="24"/>
          <w:szCs w:val="24"/>
        </w:rPr>
        <w:t xml:space="preserve"> развитие государственно </w:t>
      </w:r>
      <w:r w:rsidRPr="00C528E9">
        <w:rPr>
          <w:rFonts w:ascii="Times New Roman" w:hAnsi="Times New Roman" w:cs="Times New Roman"/>
          <w:sz w:val="24"/>
          <w:szCs w:val="24"/>
        </w:rPr>
        <w:t>частного партнерства</w:t>
      </w:r>
      <w:r>
        <w:rPr>
          <w:rFonts w:ascii="Times New Roman" w:hAnsi="Times New Roman" w:cs="Times New Roman"/>
          <w:sz w:val="24"/>
          <w:szCs w:val="24"/>
        </w:rPr>
        <w:t xml:space="preserve"> (далее – ГЧП)</w:t>
      </w:r>
      <w:r w:rsidRPr="00C528E9">
        <w:rPr>
          <w:rFonts w:ascii="Times New Roman" w:hAnsi="Times New Roman" w:cs="Times New Roman"/>
          <w:sz w:val="24"/>
          <w:szCs w:val="24"/>
        </w:rPr>
        <w:t>. По мат</w:t>
      </w:r>
      <w:r>
        <w:rPr>
          <w:rFonts w:ascii="Times New Roman" w:hAnsi="Times New Roman" w:cs="Times New Roman"/>
          <w:sz w:val="24"/>
          <w:szCs w:val="24"/>
        </w:rPr>
        <w:t>ериалам Национальной ассоциации концессионе</w:t>
      </w:r>
      <w:r w:rsidRPr="00C528E9">
        <w:rPr>
          <w:rFonts w:ascii="Times New Roman" w:hAnsi="Times New Roman" w:cs="Times New Roman"/>
          <w:sz w:val="24"/>
          <w:szCs w:val="24"/>
        </w:rPr>
        <w:t>ров и долгосрочных инвесторов в инфрас</w:t>
      </w:r>
      <w:r>
        <w:rPr>
          <w:rFonts w:ascii="Times New Roman" w:hAnsi="Times New Roman" w:cs="Times New Roman"/>
          <w:sz w:val="24"/>
          <w:szCs w:val="24"/>
        </w:rPr>
        <w:t xml:space="preserve">труктуру, частные инвестиции на </w:t>
      </w:r>
      <w:r w:rsidRPr="00C528E9">
        <w:rPr>
          <w:rFonts w:ascii="Times New Roman" w:hAnsi="Times New Roman" w:cs="Times New Roman"/>
          <w:sz w:val="24"/>
          <w:szCs w:val="24"/>
        </w:rPr>
        <w:t>данный момент ничтожны, поэтому сама отрасль н</w:t>
      </w:r>
      <w:r>
        <w:rPr>
          <w:rFonts w:ascii="Times New Roman" w:hAnsi="Times New Roman" w:cs="Times New Roman"/>
          <w:sz w:val="24"/>
          <w:szCs w:val="24"/>
        </w:rPr>
        <w:t xml:space="preserve">аходится в стадии «болезненного </w:t>
      </w:r>
      <w:r w:rsidRPr="00C528E9">
        <w:rPr>
          <w:rFonts w:ascii="Times New Roman" w:hAnsi="Times New Roman" w:cs="Times New Roman"/>
          <w:sz w:val="24"/>
          <w:szCs w:val="24"/>
        </w:rPr>
        <w:t>формирования», а институциональная среда является неблагоприятной для инвесторов. По данным сборника «Охрана окружающей среды в</w:t>
      </w:r>
      <w:r>
        <w:rPr>
          <w:rFonts w:ascii="Times New Roman" w:hAnsi="Times New Roman" w:cs="Times New Roman"/>
          <w:sz w:val="24"/>
          <w:szCs w:val="24"/>
        </w:rPr>
        <w:t xml:space="preserve"> России»</w:t>
      </w:r>
      <w:r w:rsidR="00903F15" w:rsidRPr="00903F15">
        <w:rPr>
          <w:rFonts w:ascii="Times New Roman" w:hAnsi="Times New Roman" w:cs="Times New Roman"/>
          <w:sz w:val="24"/>
          <w:szCs w:val="24"/>
        </w:rPr>
        <w:t xml:space="preserve"> </w:t>
      </w:r>
      <w:r w:rsidRPr="001B6C0E">
        <w:rPr>
          <w:rFonts w:ascii="Times New Roman" w:hAnsi="Times New Roman" w:cs="Times New Roman"/>
          <w:sz w:val="24"/>
          <w:szCs w:val="24"/>
        </w:rPr>
        <w:t>[</w:t>
      </w:r>
      <w:r w:rsidR="00903F15" w:rsidRPr="00903F15">
        <w:rPr>
          <w:rFonts w:ascii="Times New Roman" w:hAnsi="Times New Roman" w:cs="Times New Roman"/>
          <w:sz w:val="24"/>
          <w:szCs w:val="24"/>
        </w:rPr>
        <w:t>2</w:t>
      </w:r>
      <w:r w:rsidRPr="001B6C0E">
        <w:rPr>
          <w:rFonts w:ascii="Times New Roman" w:hAnsi="Times New Roman" w:cs="Times New Roman"/>
          <w:sz w:val="24"/>
          <w:szCs w:val="24"/>
        </w:rPr>
        <w:t>]</w:t>
      </w:r>
      <w:r>
        <w:rPr>
          <w:rFonts w:ascii="Times New Roman" w:hAnsi="Times New Roman" w:cs="Times New Roman"/>
          <w:sz w:val="24"/>
          <w:szCs w:val="24"/>
        </w:rPr>
        <w:t>, инвестиции в основной капитал на охрану окружа</w:t>
      </w:r>
      <w:r w:rsidRPr="00C528E9">
        <w:rPr>
          <w:rFonts w:ascii="Times New Roman" w:hAnsi="Times New Roman" w:cs="Times New Roman"/>
          <w:sz w:val="24"/>
          <w:szCs w:val="24"/>
        </w:rPr>
        <w:t>ющей среды от загр</w:t>
      </w:r>
      <w:r>
        <w:rPr>
          <w:rFonts w:ascii="Times New Roman" w:hAnsi="Times New Roman" w:cs="Times New Roman"/>
          <w:sz w:val="24"/>
          <w:szCs w:val="24"/>
        </w:rPr>
        <w:t xml:space="preserve">язнения отходами производства и </w:t>
      </w:r>
      <w:r w:rsidRPr="00C528E9">
        <w:rPr>
          <w:rFonts w:ascii="Times New Roman" w:hAnsi="Times New Roman" w:cs="Times New Roman"/>
          <w:sz w:val="24"/>
          <w:szCs w:val="24"/>
        </w:rPr>
        <w:t>потребления, включая инвестиции на строитель</w:t>
      </w:r>
      <w:r>
        <w:rPr>
          <w:rFonts w:ascii="Times New Roman" w:hAnsi="Times New Roman" w:cs="Times New Roman"/>
          <w:sz w:val="24"/>
          <w:szCs w:val="24"/>
        </w:rPr>
        <w:t xml:space="preserve">ство установок для утилизации и </w:t>
      </w:r>
      <w:r w:rsidRPr="00C528E9">
        <w:rPr>
          <w:rFonts w:ascii="Times New Roman" w:hAnsi="Times New Roman" w:cs="Times New Roman"/>
          <w:sz w:val="24"/>
          <w:szCs w:val="24"/>
        </w:rPr>
        <w:t>переработки отходов производства, полигонов для утилизации, захоронению токсичных отходов, составили 13731 млн. рублей</w:t>
      </w:r>
      <w:r w:rsidRPr="00234572">
        <w:rPr>
          <w:rFonts w:ascii="Times New Roman" w:hAnsi="Times New Roman" w:cs="Times New Roman"/>
          <w:sz w:val="24"/>
          <w:szCs w:val="24"/>
        </w:rPr>
        <w:t xml:space="preserve"> </w:t>
      </w:r>
      <w:r>
        <w:rPr>
          <w:rFonts w:ascii="Times New Roman" w:hAnsi="Times New Roman" w:cs="Times New Roman"/>
          <w:sz w:val="24"/>
          <w:szCs w:val="24"/>
        </w:rPr>
        <w:t>в 2019 году</w:t>
      </w:r>
      <w:r w:rsidR="00903F15" w:rsidRPr="00903F15">
        <w:rPr>
          <w:rFonts w:ascii="Times New Roman" w:hAnsi="Times New Roman" w:cs="Times New Roman"/>
          <w:sz w:val="24"/>
          <w:szCs w:val="24"/>
        </w:rPr>
        <w:t>.</w:t>
      </w:r>
      <w:r w:rsidRPr="00234572">
        <w:rPr>
          <w:rFonts w:ascii="Times New Roman" w:hAnsi="Times New Roman" w:cs="Times New Roman"/>
          <w:sz w:val="24"/>
          <w:szCs w:val="24"/>
        </w:rPr>
        <w:t xml:space="preserve"> </w:t>
      </w:r>
      <w:r w:rsidRPr="00C528E9">
        <w:rPr>
          <w:rFonts w:ascii="Times New Roman" w:hAnsi="Times New Roman" w:cs="Times New Roman"/>
          <w:sz w:val="24"/>
          <w:szCs w:val="24"/>
        </w:rPr>
        <w:t>Это всего 7,8% от общей суммы инвестиций, направленных на охрану окружающей среды</w:t>
      </w:r>
      <w:r>
        <w:rPr>
          <w:rFonts w:ascii="Times New Roman" w:hAnsi="Times New Roman" w:cs="Times New Roman"/>
          <w:sz w:val="24"/>
          <w:szCs w:val="24"/>
        </w:rPr>
        <w:t>.</w:t>
      </w:r>
    </w:p>
    <w:p w:rsidR="00BF6187" w:rsidRDefault="001B6C0E" w:rsidP="001B6C0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Зарубежная практика подтверждает имеющиеся положительные тенденции в сфере экологии при использовании комплексного управления и госу</w:t>
      </w:r>
      <w:r w:rsidR="00903F15">
        <w:rPr>
          <w:rFonts w:ascii="Times New Roman" w:hAnsi="Times New Roman" w:cs="Times New Roman"/>
          <w:sz w:val="24"/>
          <w:szCs w:val="24"/>
        </w:rPr>
        <w:t>дарственно частного партнерства</w:t>
      </w:r>
      <w:r>
        <w:rPr>
          <w:rFonts w:ascii="Times New Roman" w:hAnsi="Times New Roman" w:cs="Times New Roman"/>
          <w:sz w:val="24"/>
          <w:szCs w:val="24"/>
        </w:rPr>
        <w:t xml:space="preserve"> </w:t>
      </w:r>
      <w:r w:rsidRPr="008A3979">
        <w:rPr>
          <w:rFonts w:ascii="Times New Roman" w:hAnsi="Times New Roman" w:cs="Times New Roman"/>
          <w:sz w:val="24"/>
          <w:szCs w:val="24"/>
        </w:rPr>
        <w:t>[</w:t>
      </w:r>
      <w:r w:rsidR="00903F15" w:rsidRPr="00903F15">
        <w:rPr>
          <w:rFonts w:ascii="Times New Roman" w:hAnsi="Times New Roman" w:cs="Times New Roman"/>
          <w:sz w:val="24"/>
          <w:szCs w:val="24"/>
        </w:rPr>
        <w:t>3</w:t>
      </w:r>
      <w:r w:rsidRPr="008A3979">
        <w:rPr>
          <w:rFonts w:ascii="Times New Roman" w:hAnsi="Times New Roman" w:cs="Times New Roman"/>
          <w:sz w:val="24"/>
          <w:szCs w:val="24"/>
        </w:rPr>
        <w:t>]</w:t>
      </w:r>
      <w:r w:rsidR="00903F15" w:rsidRPr="00903F15">
        <w:rPr>
          <w:rFonts w:ascii="Times New Roman" w:hAnsi="Times New Roman" w:cs="Times New Roman"/>
          <w:sz w:val="24"/>
          <w:szCs w:val="24"/>
        </w:rPr>
        <w:t>.</w:t>
      </w:r>
      <w:r>
        <w:rPr>
          <w:rFonts w:ascii="Times New Roman" w:hAnsi="Times New Roman" w:cs="Times New Roman"/>
          <w:sz w:val="24"/>
          <w:szCs w:val="24"/>
        </w:rPr>
        <w:t xml:space="preserve"> Во многих странах уже действуют императивно регламентирующие экологические и гигиенические стандарты, которые играют важную роль в процессе формирования государственно-частных отношений, связанных с накоплением и утилизацией отходов потребления. </w:t>
      </w:r>
    </w:p>
    <w:p w:rsidR="001B6C0E" w:rsidRDefault="001B6C0E" w:rsidP="001B6C0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Такие нормы включают в себя:</w:t>
      </w:r>
    </w:p>
    <w:p w:rsidR="001B6C0E" w:rsidRPr="00903F15" w:rsidRDefault="001B6C0E" w:rsidP="001B6C0E">
      <w:pPr>
        <w:spacing w:after="0" w:line="360" w:lineRule="auto"/>
        <w:ind w:firstLine="708"/>
        <w:jc w:val="both"/>
        <w:rPr>
          <w:rFonts w:ascii="Times New Roman" w:hAnsi="Times New Roman" w:cs="Times New Roman"/>
          <w:sz w:val="24"/>
          <w:szCs w:val="24"/>
        </w:rPr>
      </w:pPr>
      <w:r w:rsidRPr="00D03540">
        <w:rPr>
          <w:rFonts w:ascii="Times New Roman" w:hAnsi="Times New Roman" w:cs="Times New Roman"/>
          <w:sz w:val="24"/>
          <w:szCs w:val="24"/>
        </w:rPr>
        <w:t>—</w:t>
      </w:r>
      <w:r>
        <w:rPr>
          <w:rFonts w:ascii="Times New Roman" w:hAnsi="Times New Roman" w:cs="Times New Roman"/>
          <w:sz w:val="24"/>
          <w:szCs w:val="24"/>
        </w:rPr>
        <w:t xml:space="preserve"> упорядочение инициатив по сбору и сортировке отходов в рамках ГЧП</w:t>
      </w:r>
      <w:r w:rsidR="00903F15">
        <w:rPr>
          <w:rFonts w:ascii="Times New Roman" w:hAnsi="Times New Roman" w:cs="Times New Roman"/>
          <w:sz w:val="24"/>
          <w:szCs w:val="24"/>
        </w:rPr>
        <w:t>;</w:t>
      </w:r>
    </w:p>
    <w:p w:rsidR="001B6C0E" w:rsidRPr="00903F15" w:rsidRDefault="001B6C0E" w:rsidP="001B6C0E">
      <w:pPr>
        <w:spacing w:after="0" w:line="360" w:lineRule="auto"/>
        <w:ind w:firstLine="708"/>
        <w:jc w:val="both"/>
        <w:rPr>
          <w:rFonts w:ascii="Times New Roman" w:hAnsi="Times New Roman" w:cs="Times New Roman"/>
          <w:sz w:val="24"/>
          <w:szCs w:val="24"/>
        </w:rPr>
      </w:pPr>
      <w:r w:rsidRPr="00D03540">
        <w:rPr>
          <w:rFonts w:ascii="Times New Roman" w:hAnsi="Times New Roman" w:cs="Times New Roman"/>
          <w:sz w:val="24"/>
          <w:szCs w:val="24"/>
        </w:rPr>
        <w:t>—</w:t>
      </w:r>
      <w:r>
        <w:rPr>
          <w:rFonts w:ascii="Times New Roman" w:hAnsi="Times New Roman" w:cs="Times New Roman"/>
          <w:sz w:val="24"/>
          <w:szCs w:val="24"/>
        </w:rPr>
        <w:t>вовлечение частного сектора в экологические проекты, связанные с инновационными технологиями применения органических отходов</w:t>
      </w:r>
      <w:r w:rsidR="00903F15" w:rsidRPr="00903F15">
        <w:rPr>
          <w:rFonts w:ascii="Times New Roman" w:hAnsi="Times New Roman" w:cs="Times New Roman"/>
          <w:sz w:val="24"/>
          <w:szCs w:val="24"/>
        </w:rPr>
        <w:t>;</w:t>
      </w:r>
    </w:p>
    <w:p w:rsidR="001B6C0E" w:rsidRPr="00353F67" w:rsidRDefault="001B6C0E" w:rsidP="001B6C0E">
      <w:pPr>
        <w:spacing w:after="0" w:line="360" w:lineRule="auto"/>
        <w:ind w:firstLine="708"/>
        <w:jc w:val="both"/>
        <w:rPr>
          <w:rFonts w:ascii="Times New Roman" w:hAnsi="Times New Roman" w:cs="Times New Roman"/>
          <w:sz w:val="24"/>
          <w:szCs w:val="24"/>
        </w:rPr>
      </w:pPr>
      <w:r w:rsidRPr="00D03540">
        <w:rPr>
          <w:rFonts w:ascii="Times New Roman" w:hAnsi="Times New Roman" w:cs="Times New Roman"/>
          <w:sz w:val="24"/>
          <w:szCs w:val="24"/>
        </w:rPr>
        <w:t>—</w:t>
      </w:r>
      <w:r>
        <w:rPr>
          <w:rFonts w:ascii="Times New Roman" w:hAnsi="Times New Roman" w:cs="Times New Roman"/>
          <w:sz w:val="24"/>
          <w:szCs w:val="24"/>
        </w:rPr>
        <w:t xml:space="preserve"> продвижение и преференцирование организаций, ориентированных на деятельность в сфере обращения с ТКО </w:t>
      </w:r>
      <w:r w:rsidRPr="00353F67">
        <w:rPr>
          <w:rFonts w:ascii="Times New Roman" w:hAnsi="Times New Roman" w:cs="Times New Roman"/>
          <w:sz w:val="24"/>
          <w:szCs w:val="24"/>
        </w:rPr>
        <w:t>[</w:t>
      </w:r>
      <w:r w:rsidR="00903F15" w:rsidRPr="00903F15">
        <w:rPr>
          <w:rFonts w:ascii="Times New Roman" w:hAnsi="Times New Roman" w:cs="Times New Roman"/>
          <w:sz w:val="24"/>
          <w:szCs w:val="24"/>
        </w:rPr>
        <w:t>4</w:t>
      </w:r>
      <w:r w:rsidRPr="00353F67">
        <w:rPr>
          <w:rFonts w:ascii="Times New Roman" w:hAnsi="Times New Roman" w:cs="Times New Roman"/>
          <w:sz w:val="24"/>
          <w:szCs w:val="24"/>
        </w:rPr>
        <w:t>]</w:t>
      </w:r>
      <w:r>
        <w:rPr>
          <w:rFonts w:ascii="Times New Roman" w:hAnsi="Times New Roman" w:cs="Times New Roman"/>
          <w:sz w:val="24"/>
          <w:szCs w:val="24"/>
        </w:rPr>
        <w:t>.</w:t>
      </w:r>
    </w:p>
    <w:p w:rsidR="001B6C0E" w:rsidRPr="001B6C0E" w:rsidRDefault="001B6C0E" w:rsidP="001B6C0E">
      <w:pPr>
        <w:spacing w:after="0" w:line="360" w:lineRule="auto"/>
        <w:ind w:firstLine="708"/>
        <w:jc w:val="both"/>
        <w:rPr>
          <w:rFonts w:ascii="Times New Roman" w:hAnsi="Times New Roman" w:cs="Times New Roman"/>
          <w:sz w:val="24"/>
          <w:szCs w:val="24"/>
        </w:rPr>
      </w:pPr>
      <w:r w:rsidRPr="00C528E9">
        <w:rPr>
          <w:rFonts w:ascii="Times New Roman" w:hAnsi="Times New Roman" w:cs="Times New Roman"/>
          <w:sz w:val="24"/>
          <w:szCs w:val="24"/>
        </w:rPr>
        <w:t>Практически все субъекты Российской Фед</w:t>
      </w:r>
      <w:r>
        <w:rPr>
          <w:rFonts w:ascii="Times New Roman" w:hAnsi="Times New Roman" w:cs="Times New Roman"/>
          <w:sz w:val="24"/>
          <w:szCs w:val="24"/>
        </w:rPr>
        <w:t xml:space="preserve">ерации </w:t>
      </w:r>
      <w:r w:rsidRPr="00C528E9">
        <w:rPr>
          <w:rFonts w:ascii="Times New Roman" w:hAnsi="Times New Roman" w:cs="Times New Roman"/>
          <w:sz w:val="24"/>
          <w:szCs w:val="24"/>
        </w:rPr>
        <w:t xml:space="preserve">используют механизм </w:t>
      </w:r>
      <w:r>
        <w:rPr>
          <w:rFonts w:ascii="Times New Roman" w:hAnsi="Times New Roman" w:cs="Times New Roman"/>
          <w:sz w:val="24"/>
          <w:szCs w:val="24"/>
        </w:rPr>
        <w:t>концессионных соглашений</w:t>
      </w:r>
      <w:r w:rsidRPr="00C528E9">
        <w:rPr>
          <w:rFonts w:ascii="Times New Roman" w:hAnsi="Times New Roman" w:cs="Times New Roman"/>
          <w:sz w:val="24"/>
          <w:szCs w:val="24"/>
        </w:rPr>
        <w:t xml:space="preserve"> для создания или реконструкции инфраструктурных объектов.</w:t>
      </w:r>
      <w:r>
        <w:rPr>
          <w:rFonts w:ascii="Times New Roman" w:hAnsi="Times New Roman" w:cs="Times New Roman"/>
          <w:sz w:val="24"/>
          <w:szCs w:val="24"/>
        </w:rPr>
        <w:t xml:space="preserve"> На сегодняшний день реализуется множество проектов рамках ГЧП в таких сферах как: строительство капитальных объектов, создание транспортных узлов, развитие информационных технологий, реконструкция сетей водоснабжения. </w:t>
      </w:r>
    </w:p>
    <w:p w:rsidR="009F70ED" w:rsidRDefault="001B109C" w:rsidP="00B52EE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Ключевым в решении проблем сферы обращения с отходами</w:t>
      </w:r>
      <w:r w:rsidR="009F70ED">
        <w:rPr>
          <w:rFonts w:ascii="Times New Roman" w:hAnsi="Times New Roman" w:cs="Times New Roman"/>
          <w:sz w:val="24"/>
          <w:szCs w:val="24"/>
        </w:rPr>
        <w:t xml:space="preserve"> является </w:t>
      </w:r>
      <w:r w:rsidR="009E413F">
        <w:rPr>
          <w:rFonts w:ascii="Times New Roman" w:hAnsi="Times New Roman" w:cs="Times New Roman"/>
          <w:sz w:val="24"/>
          <w:szCs w:val="24"/>
        </w:rPr>
        <w:t>определение</w:t>
      </w:r>
      <w:r>
        <w:rPr>
          <w:rFonts w:ascii="Times New Roman" w:hAnsi="Times New Roman" w:cs="Times New Roman"/>
          <w:sz w:val="24"/>
          <w:szCs w:val="24"/>
        </w:rPr>
        <w:t xml:space="preserve"> тех сфер экономики, которые в наибольшей степени могут оказывать отрицательное воздействие на окружающую среду. Так, п</w:t>
      </w:r>
      <w:r w:rsidRPr="001B109C">
        <w:rPr>
          <w:rFonts w:ascii="Times New Roman" w:hAnsi="Times New Roman" w:cs="Times New Roman"/>
          <w:sz w:val="24"/>
          <w:szCs w:val="24"/>
        </w:rPr>
        <w:t xml:space="preserve">ромышленные виды экономической деятельности обеспечивают занятость трудовых ресурсов, способствуют созданию необходимой для индустриализации инфраструктуры, обеспечивают всеобщий доступ к энергетическим ресурсам. Однако, деятельность промышленного сектора может принести непоправимый вред окружающей среде. </w:t>
      </w:r>
    </w:p>
    <w:p w:rsidR="00B9223F" w:rsidRPr="00353F67" w:rsidRDefault="00343FB3" w:rsidP="00B52EE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При рассмотрении вопроса о загрязнении окружающей среды промышленным сектором, одним из способов уменьшения негативного влияния выделяют промышленный симбиоз. </w:t>
      </w:r>
      <w:r w:rsidR="00353F67">
        <w:rPr>
          <w:rFonts w:ascii="Times New Roman" w:hAnsi="Times New Roman" w:cs="Times New Roman"/>
          <w:sz w:val="24"/>
          <w:szCs w:val="24"/>
        </w:rPr>
        <w:t xml:space="preserve"> </w:t>
      </w:r>
      <w:r w:rsidR="00B9223F" w:rsidRPr="00554C36">
        <w:rPr>
          <w:rFonts w:ascii="Times New Roman" w:hAnsi="Times New Roman"/>
          <w:sz w:val="24"/>
        </w:rPr>
        <w:t xml:space="preserve">Промышленные </w:t>
      </w:r>
      <w:r w:rsidR="009E413F">
        <w:rPr>
          <w:rFonts w:ascii="Times New Roman" w:hAnsi="Times New Roman"/>
          <w:sz w:val="24"/>
        </w:rPr>
        <w:t>симбиотические сети</w:t>
      </w:r>
      <w:r w:rsidR="00B9223F" w:rsidRPr="00554C36">
        <w:rPr>
          <w:rFonts w:ascii="Times New Roman" w:hAnsi="Times New Roman"/>
          <w:sz w:val="24"/>
        </w:rPr>
        <w:t xml:space="preserve"> представляю</w:t>
      </w:r>
      <w:r w:rsidR="009E413F">
        <w:rPr>
          <w:rFonts w:ascii="Times New Roman" w:hAnsi="Times New Roman"/>
          <w:sz w:val="24"/>
        </w:rPr>
        <w:t>т</w:t>
      </w:r>
      <w:r w:rsidR="00B9223F" w:rsidRPr="00554C36">
        <w:rPr>
          <w:rFonts w:ascii="Times New Roman" w:hAnsi="Times New Roman"/>
          <w:sz w:val="24"/>
        </w:rPr>
        <w:t xml:space="preserve"> собой одну из форм реализации циркулярной экономики. Инструментом внедрения и промышленных экосистем, и промышленного симбиоза яв</w:t>
      </w:r>
      <w:r w:rsidR="00177EAE">
        <w:rPr>
          <w:rFonts w:ascii="Times New Roman" w:hAnsi="Times New Roman"/>
          <w:sz w:val="24"/>
        </w:rPr>
        <w:t>ляются эко-индустриальные парки</w:t>
      </w:r>
      <w:r w:rsidR="00353F67">
        <w:rPr>
          <w:rFonts w:ascii="Times New Roman" w:hAnsi="Times New Roman"/>
          <w:sz w:val="24"/>
        </w:rPr>
        <w:t>, непосредственно связанные со сферой обращения с ТКО</w:t>
      </w:r>
      <w:r w:rsidR="0048162E">
        <w:rPr>
          <w:rFonts w:ascii="Times New Roman" w:hAnsi="Times New Roman"/>
          <w:sz w:val="24"/>
        </w:rPr>
        <w:t xml:space="preserve"> </w:t>
      </w:r>
      <w:r w:rsidR="004469F6">
        <w:rPr>
          <w:rFonts w:ascii="Times New Roman" w:hAnsi="Times New Roman"/>
          <w:sz w:val="24"/>
        </w:rPr>
        <w:t xml:space="preserve">(Рис. </w:t>
      </w:r>
      <w:r w:rsidR="00D472EA">
        <w:rPr>
          <w:rFonts w:ascii="Times New Roman" w:hAnsi="Times New Roman"/>
          <w:sz w:val="24"/>
        </w:rPr>
        <w:t>2</w:t>
      </w:r>
      <w:r w:rsidR="004469F6">
        <w:rPr>
          <w:rFonts w:ascii="Times New Roman" w:hAnsi="Times New Roman"/>
          <w:sz w:val="24"/>
        </w:rPr>
        <w:t>)</w:t>
      </w:r>
      <w:r w:rsidR="00177EAE">
        <w:rPr>
          <w:rFonts w:ascii="Times New Roman" w:hAnsi="Times New Roman"/>
          <w:sz w:val="24"/>
        </w:rPr>
        <w:t xml:space="preserve"> </w:t>
      </w:r>
      <w:r w:rsidR="00177EAE" w:rsidRPr="00177EAE">
        <w:rPr>
          <w:rFonts w:ascii="Times New Roman" w:hAnsi="Times New Roman"/>
          <w:sz w:val="24"/>
        </w:rPr>
        <w:t>[</w:t>
      </w:r>
      <w:r w:rsidR="00903F15" w:rsidRPr="00903F15">
        <w:rPr>
          <w:rFonts w:ascii="Times New Roman" w:hAnsi="Times New Roman"/>
          <w:sz w:val="24"/>
        </w:rPr>
        <w:t>5</w:t>
      </w:r>
      <w:r w:rsidR="00903F15">
        <w:rPr>
          <w:rFonts w:ascii="Times New Roman" w:hAnsi="Times New Roman"/>
          <w:sz w:val="24"/>
        </w:rPr>
        <w:t>,6</w:t>
      </w:r>
      <w:r w:rsidR="00177EAE" w:rsidRPr="00177EAE">
        <w:rPr>
          <w:rFonts w:ascii="Times New Roman" w:hAnsi="Times New Roman"/>
          <w:sz w:val="24"/>
        </w:rPr>
        <w:t>]</w:t>
      </w:r>
      <w:r w:rsidR="00353F67">
        <w:rPr>
          <w:rFonts w:ascii="Times New Roman" w:hAnsi="Times New Roman"/>
          <w:sz w:val="24"/>
        </w:rPr>
        <w:t>.</w:t>
      </w:r>
    </w:p>
    <w:p w:rsidR="00B9223F" w:rsidRPr="009031F9" w:rsidRDefault="009E413F" w:rsidP="00B52EEE">
      <w:pPr>
        <w:spacing w:line="360" w:lineRule="auto"/>
        <w:ind w:firstLine="567"/>
        <w:jc w:val="both"/>
        <w:rPr>
          <w:rFonts w:ascii="Times New Roman" w:hAnsi="Times New Roman"/>
          <w:sz w:val="20"/>
          <w:szCs w:val="20"/>
        </w:rPr>
      </w:pPr>
      <w:r w:rsidRPr="009031F9">
        <w:rPr>
          <w:rFonts w:ascii="Times New Roman" w:hAnsi="Times New Roman"/>
          <w:noProof/>
          <w:sz w:val="20"/>
          <w:szCs w:val="20"/>
          <w:lang w:eastAsia="ru-RU"/>
        </w:rPr>
        <mc:AlternateContent>
          <mc:Choice Requires="wpg">
            <w:drawing>
              <wp:anchor distT="0" distB="0" distL="114300" distR="114300" simplePos="0" relativeHeight="251673600" behindDoc="0" locked="0" layoutInCell="1" allowOverlap="1" wp14:anchorId="6E8418AC" wp14:editId="5CB37279">
                <wp:simplePos x="0" y="0"/>
                <wp:positionH relativeFrom="margin">
                  <wp:posOffset>15240</wp:posOffset>
                </wp:positionH>
                <wp:positionV relativeFrom="paragraph">
                  <wp:posOffset>247015</wp:posOffset>
                </wp:positionV>
                <wp:extent cx="3960051" cy="661182"/>
                <wp:effectExtent l="0" t="0" r="2540" b="5715"/>
                <wp:wrapNone/>
                <wp:docPr id="51" name="Группа 51"/>
                <wp:cNvGraphicFramePr/>
                <a:graphic xmlns:a="http://schemas.openxmlformats.org/drawingml/2006/main">
                  <a:graphicData uri="http://schemas.microsoft.com/office/word/2010/wordprocessingGroup">
                    <wpg:wgp>
                      <wpg:cNvGrpSpPr/>
                      <wpg:grpSpPr>
                        <a:xfrm>
                          <a:off x="0" y="0"/>
                          <a:ext cx="3960051" cy="661182"/>
                          <a:chOff x="0" y="-42206"/>
                          <a:chExt cx="3960055" cy="661377"/>
                        </a:xfrm>
                      </wpg:grpSpPr>
                      <wps:wsp>
                        <wps:cNvPr id="52" name="Прямоугольник: скругленные углы 52"/>
                        <wps:cNvSpPr/>
                        <wps:spPr>
                          <a:xfrm>
                            <a:off x="0" y="-28140"/>
                            <a:ext cx="1849901" cy="633238"/>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6D6D85" w:rsidRDefault="006D6D85" w:rsidP="00B9223F">
                              <w:pPr>
                                <w:jc w:val="center"/>
                                <w:rPr>
                                  <w:rFonts w:ascii="Times New Roman" w:hAnsi="Times New Roman"/>
                                </w:rPr>
                              </w:pPr>
                              <w:r>
                                <w:rPr>
                                  <w:rFonts w:ascii="Times New Roman" w:hAnsi="Times New Roman"/>
                                </w:rPr>
                                <w:t>Промышленная экология</w:t>
                              </w:r>
                            </w:p>
                            <w:p w:rsidR="006D6D85" w:rsidRPr="00F40837" w:rsidRDefault="006D6D85" w:rsidP="00B9223F">
                              <w:pPr>
                                <w:jc w:val="center"/>
                                <w:rPr>
                                  <w:rFonts w:ascii="Times New Roman" w:hAnsi="Times New Roman"/>
                                </w:rPr>
                              </w:pPr>
                              <w:r>
                                <w:rPr>
                                  <w:rFonts w:ascii="Times New Roman" w:hAnsi="Times New Roman"/>
                                </w:rPr>
                                <w:t>Циркулярная экономика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Прямоугольник: скругленные углы 54"/>
                        <wps:cNvSpPr/>
                        <wps:spPr>
                          <a:xfrm>
                            <a:off x="1962443" y="-42206"/>
                            <a:ext cx="1997612" cy="661377"/>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Default="006D6D85" w:rsidP="00B9223F">
                              <w:pPr>
                                <w:jc w:val="center"/>
                                <w:rPr>
                                  <w:rFonts w:ascii="Times New Roman" w:hAnsi="Times New Roman"/>
                                  <w:color w:val="000000" w:themeColor="text1"/>
                                </w:rPr>
                              </w:pPr>
                              <w:r>
                                <w:rPr>
                                  <w:rFonts w:ascii="Times New Roman" w:hAnsi="Times New Roman"/>
                                  <w:color w:val="000000" w:themeColor="text1"/>
                                </w:rPr>
                                <w:t xml:space="preserve">Промышленный </w:t>
                              </w:r>
                            </w:p>
                            <w:p w:rsidR="006D6D85" w:rsidRPr="00F40837" w:rsidRDefault="006D6D85" w:rsidP="00B9223F">
                              <w:pPr>
                                <w:jc w:val="center"/>
                                <w:rPr>
                                  <w:rFonts w:ascii="Times New Roman" w:hAnsi="Times New Roman"/>
                                  <w:color w:val="000000" w:themeColor="text1"/>
                                </w:rPr>
                              </w:pPr>
                              <w:r>
                                <w:rPr>
                                  <w:rFonts w:ascii="Times New Roman" w:hAnsi="Times New Roman"/>
                                  <w:color w:val="000000" w:themeColor="text1"/>
                                </w:rPr>
                                <w:t>симбиоз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Стрелка: вправо 63"/>
                        <wps:cNvSpPr/>
                        <wps:spPr>
                          <a:xfrm>
                            <a:off x="1752385" y="196045"/>
                            <a:ext cx="286062" cy="17584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8418AC" id="Группа 51" o:spid="_x0000_s1026" style="position:absolute;left:0;text-align:left;margin-left:1.2pt;margin-top:19.45pt;width:311.8pt;height:52.05pt;z-index:251673600;mso-position-horizontal-relative:margin;mso-width-relative:margin;mso-height-relative:margin" coordorigin=",-422" coordsize="39600,6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">
                <v:roundrect id="Прямоугольник: скругленные углы 52" o:spid="_x0000_s1027" style="position:absolute;top:-281;width:18499;height:63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YG8cYA&#10;AADbAAAADwAAAGRycy9kb3ducmV2LnhtbESPQWvCQBSE74X+h+UVeim6UWiR6CpBsa30ZFrN9ZF9&#10;zaZm34bsVqO/vlsQPA4z8w0zW/S2EUfqfO1YwWiYgCAuna65UvD1uR5MQPiArLFxTArO5GExv7+b&#10;Yardibd0zEMlIoR9igpMCG0qpS8NWfRD1xJH79t1FkOUXSV1h6cIt40cJ8mLtFhzXDDY0tJQech/&#10;rYL9rvjIlm/mqd5cXstJUfyssvyi1ONDn01BBOrDLXxtv2sFz2P4/xJ/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YG8cYAAADbAAAADwAAAAAAAAAAAAAAAACYAgAAZHJz&#10;L2Rvd25yZXYueG1sUEsFBgAAAAAEAAQA9QAAAIsDAAAAAA==&#10;" fillcolor="white [3201]" strokecolor="#a5a5a5 [3206]" strokeweight="1pt">
                  <v:stroke joinstyle="miter"/>
                  <v:textbox>
                    <w:txbxContent>
                      <w:p w:rsidR="006D6D85" w:rsidRDefault="006D6D85" w:rsidP="00B9223F">
                        <w:pPr>
                          <w:jc w:val="center"/>
                          <w:rPr>
                            <w:rFonts w:ascii="Times New Roman" w:hAnsi="Times New Roman"/>
                          </w:rPr>
                        </w:pPr>
                        <w:r>
                          <w:rPr>
                            <w:rFonts w:ascii="Times New Roman" w:hAnsi="Times New Roman"/>
                          </w:rPr>
                          <w:t>Промышленная экология</w:t>
                        </w:r>
                      </w:p>
                      <w:p w:rsidR="006D6D85" w:rsidRPr="00F40837" w:rsidRDefault="006D6D85" w:rsidP="00B9223F">
                        <w:pPr>
                          <w:jc w:val="center"/>
                          <w:rPr>
                            <w:rFonts w:ascii="Times New Roman" w:hAnsi="Times New Roman"/>
                          </w:rPr>
                        </w:pPr>
                        <w:r>
                          <w:rPr>
                            <w:rFonts w:ascii="Times New Roman" w:hAnsi="Times New Roman"/>
                          </w:rPr>
                          <w:t>Циркулярная экономика</w:t>
                        </w:r>
                      </w:p>
                    </w:txbxContent>
                  </v:textbox>
                </v:roundrect>
                <v:roundrect id="Прямоугольник: скругленные углы 54" o:spid="_x0000_s1028" style="position:absolute;left:19624;top:-422;width:19976;height:66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gBUMQA&#10;AADbAAAADwAAAGRycy9kb3ducmV2LnhtbESPQWsCMRSE70L/Q3gFb5pVVMpqlCKK1kupFsXbY/Pc&#10;rN28rJuo239vhEKPw8x8w0xmjS3FjWpfOFbQ6yYgiDOnC84VfO+WnTcQPiBrLB2Tgl/yMJu+tCaY&#10;anfnL7ptQy4ihH2KCkwIVSqlzwxZ9F1XEUfv5GqLIco6l7rGe4TbUvaTZCQtFhwXDFY0N5T9bK82&#10;Uj7lvrcaHTaZ2Q0v58ViYz6OF6Xar837GESgJvyH/9prrWA4gOeX+AP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IAVDEAAAA2wAAAA8AAAAAAAAAAAAAAAAAmAIAAGRycy9k&#10;b3ducmV2LnhtbFBLBQYAAAAABAAEAPUAAACJAwAAAAA=&#10;" fillcolor="#a5a5a5 [3206]" stroked="f">
                  <v:fill opacity="32896f"/>
                  <v:textbox>
                    <w:txbxContent>
                      <w:p w:rsidR="006D6D85" w:rsidRDefault="006D6D85" w:rsidP="00B9223F">
                        <w:pPr>
                          <w:jc w:val="center"/>
                          <w:rPr>
                            <w:rFonts w:ascii="Times New Roman" w:hAnsi="Times New Roman"/>
                            <w:color w:val="000000" w:themeColor="text1"/>
                          </w:rPr>
                        </w:pPr>
                        <w:r>
                          <w:rPr>
                            <w:rFonts w:ascii="Times New Roman" w:hAnsi="Times New Roman"/>
                            <w:color w:val="000000" w:themeColor="text1"/>
                          </w:rPr>
                          <w:t xml:space="preserve">Промышленный </w:t>
                        </w:r>
                      </w:p>
                      <w:p w:rsidR="006D6D85" w:rsidRPr="00F40837" w:rsidRDefault="006D6D85" w:rsidP="00B9223F">
                        <w:pPr>
                          <w:jc w:val="center"/>
                          <w:rPr>
                            <w:rFonts w:ascii="Times New Roman" w:hAnsi="Times New Roman"/>
                            <w:color w:val="000000" w:themeColor="text1"/>
                          </w:rPr>
                        </w:pPr>
                        <w:r>
                          <w:rPr>
                            <w:rFonts w:ascii="Times New Roman" w:hAnsi="Times New Roman"/>
                            <w:color w:val="000000" w:themeColor="text1"/>
                          </w:rPr>
                          <w:t>симбиоз</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3" o:spid="_x0000_s1029" type="#_x0000_t13" style="position:absolute;left:17523;top:1960;width:2861;height:1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IBYsYA&#10;AADbAAAADwAAAGRycy9kb3ducmV2LnhtbESPX2vCQBDE34V+h2MLfRG9tIqE1FNasWAFocY/z9vc&#10;mgvN7YXcVdNv7wlCH4fZ+c3OdN7ZWpyp9ZVjBc/DBARx4XTFpYL97mOQgvABWWPtmBT8kYf57KE3&#10;xUy7C2/pnIdSRAj7DBWYEJpMSl8YsuiHriGO3sm1FkOUbSl1i5cIt7V8SZKJtFhxbDDY0MJQ8ZP/&#10;2vhG7g+mOfWTr+X6/bjpczH+/E6Venrs3l5BBOrC//E9vdIKJiO4bYkA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IBYsYAAADbAAAADwAAAAAAAAAAAAAAAACYAgAAZHJz&#10;L2Rvd25yZXYueG1sUEsFBgAAAAAEAAQA9QAAAIsDAAAAAA==&#10;" adj="14961" fillcolor="#5b9bd5 [3204]" strokecolor="#1f4d78 [1604]" strokeweight="1pt"/>
                <w10:wrap anchorx="margin"/>
              </v:group>
            </w:pict>
          </mc:Fallback>
        </mc:AlternateContent>
      </w:r>
      <w:r w:rsidRPr="009031F9">
        <w:rPr>
          <w:noProof/>
          <w:lang w:eastAsia="ru-RU"/>
        </w:rPr>
        <mc:AlternateContent>
          <mc:Choice Requires="wps">
            <w:drawing>
              <wp:anchor distT="0" distB="0" distL="114300" distR="114300" simplePos="0" relativeHeight="251676672" behindDoc="0" locked="0" layoutInCell="1" allowOverlap="1" wp14:anchorId="6B3B6CB0" wp14:editId="61C588E2">
                <wp:simplePos x="0" y="0"/>
                <wp:positionH relativeFrom="column">
                  <wp:posOffset>4168140</wp:posOffset>
                </wp:positionH>
                <wp:positionV relativeFrom="paragraph">
                  <wp:posOffset>635</wp:posOffset>
                </wp:positionV>
                <wp:extent cx="1704340" cy="1171575"/>
                <wp:effectExtent l="0" t="0" r="0" b="9525"/>
                <wp:wrapNone/>
                <wp:docPr id="89" name="Прямоугольник: скругленные углы 89"/>
                <wp:cNvGraphicFramePr/>
                <a:graphic xmlns:a="http://schemas.openxmlformats.org/drawingml/2006/main">
                  <a:graphicData uri="http://schemas.microsoft.com/office/word/2010/wordprocessingShape">
                    <wps:wsp>
                      <wps:cNvSpPr/>
                      <wps:spPr>
                        <a:xfrm>
                          <a:off x="0" y="0"/>
                          <a:ext cx="1704340" cy="1171575"/>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Default="006D6D85" w:rsidP="00B9223F">
                            <w:pPr>
                              <w:jc w:val="center"/>
                              <w:rPr>
                                <w:rFonts w:ascii="Times New Roman" w:hAnsi="Times New Roman"/>
                                <w:color w:val="000000" w:themeColor="text1"/>
                              </w:rPr>
                            </w:pPr>
                            <w:r>
                              <w:rPr>
                                <w:rFonts w:ascii="Times New Roman" w:hAnsi="Times New Roman"/>
                                <w:color w:val="000000" w:themeColor="text1"/>
                              </w:rPr>
                              <w:t>Эко-индустриальные</w:t>
                            </w:r>
                          </w:p>
                          <w:p w:rsidR="006D6D85" w:rsidRPr="00F40837" w:rsidRDefault="006D6D85" w:rsidP="00B9223F">
                            <w:pPr>
                              <w:jc w:val="center"/>
                              <w:rPr>
                                <w:rFonts w:ascii="Times New Roman" w:hAnsi="Times New Roman"/>
                                <w:color w:val="000000" w:themeColor="text1"/>
                              </w:rPr>
                            </w:pPr>
                            <w:r>
                              <w:rPr>
                                <w:rFonts w:ascii="Times New Roman" w:hAnsi="Times New Roman"/>
                                <w:color w:val="000000" w:themeColor="text1"/>
                              </w:rPr>
                              <w:t>парки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B6CB0" id="Прямоугольник: скругленные углы 89" o:spid="_x0000_s1030" style="position:absolute;left:0;text-align:left;margin-left:328.2pt;margin-top:.05pt;width:134.2pt;height:9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" fillcolor="#a5a5a5 [3206]" stroked="f">
                <v:fill opacity="32896f"/>
                <v:textbox>
                  <w:txbxContent>
                    <w:p w:rsidR="006D6D85" w:rsidRDefault="006D6D85" w:rsidP="00B9223F">
                      <w:pPr>
                        <w:jc w:val="center"/>
                        <w:rPr>
                          <w:rFonts w:ascii="Times New Roman" w:hAnsi="Times New Roman"/>
                          <w:color w:val="000000" w:themeColor="text1"/>
                        </w:rPr>
                      </w:pPr>
                      <w:r>
                        <w:rPr>
                          <w:rFonts w:ascii="Times New Roman" w:hAnsi="Times New Roman"/>
                          <w:color w:val="000000" w:themeColor="text1"/>
                        </w:rPr>
                        <w:t>Эко-индустриальные</w:t>
                      </w:r>
                    </w:p>
                    <w:p w:rsidR="006D6D85" w:rsidRPr="00F40837" w:rsidRDefault="006D6D85" w:rsidP="00B9223F">
                      <w:pPr>
                        <w:jc w:val="center"/>
                        <w:rPr>
                          <w:rFonts w:ascii="Times New Roman" w:hAnsi="Times New Roman"/>
                          <w:color w:val="000000" w:themeColor="text1"/>
                        </w:rPr>
                      </w:pPr>
                      <w:r>
                        <w:rPr>
                          <w:rFonts w:ascii="Times New Roman" w:hAnsi="Times New Roman"/>
                          <w:color w:val="000000" w:themeColor="text1"/>
                        </w:rPr>
                        <w:t>парки</w:t>
                      </w:r>
                    </w:p>
                  </w:txbxContent>
                </v:textbox>
              </v:roundrect>
            </w:pict>
          </mc:Fallback>
        </mc:AlternateContent>
      </w:r>
    </w:p>
    <w:p w:rsidR="00B9223F" w:rsidRPr="009031F9" w:rsidRDefault="00EC514F" w:rsidP="00B52EEE">
      <w:pPr>
        <w:spacing w:line="360" w:lineRule="auto"/>
        <w:ind w:firstLine="567"/>
        <w:jc w:val="both"/>
        <w:rPr>
          <w:rFonts w:ascii="Times New Roman" w:hAnsi="Times New Roman"/>
          <w:sz w:val="20"/>
          <w:szCs w:val="20"/>
        </w:rPr>
      </w:pPr>
      <w:r>
        <w:rPr>
          <w:rFonts w:ascii="Times New Roman" w:hAnsi="Times New Roman"/>
          <w:noProof/>
          <w:sz w:val="20"/>
          <w:szCs w:val="20"/>
          <w:lang w:eastAsia="ru-RU"/>
        </w:rPr>
        <mc:AlternateContent>
          <mc:Choice Requires="wps">
            <w:drawing>
              <wp:anchor distT="0" distB="0" distL="114300" distR="114300" simplePos="0" relativeHeight="251680768" behindDoc="0" locked="0" layoutInCell="1" allowOverlap="1">
                <wp:simplePos x="0" y="0"/>
                <wp:positionH relativeFrom="column">
                  <wp:posOffset>3917950</wp:posOffset>
                </wp:positionH>
                <wp:positionV relativeFrom="paragraph">
                  <wp:posOffset>229235</wp:posOffset>
                </wp:positionV>
                <wp:extent cx="326390" cy="175755"/>
                <wp:effectExtent l="0" t="0" r="0" b="0"/>
                <wp:wrapNone/>
                <wp:docPr id="5" name="Равно 5"/>
                <wp:cNvGraphicFramePr/>
                <a:graphic xmlns:a="http://schemas.openxmlformats.org/drawingml/2006/main">
                  <a:graphicData uri="http://schemas.microsoft.com/office/word/2010/wordprocessingShape">
                    <wps:wsp>
                      <wps:cNvSpPr/>
                      <wps:spPr>
                        <a:xfrm>
                          <a:off x="0" y="0"/>
                          <a:ext cx="326390" cy="175755"/>
                        </a:xfrm>
                        <a:prstGeom prst="mathEqua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658171" id="Равно 5" o:spid="_x0000_s1026" style="position:absolute;margin-left:308.5pt;margin-top:18.05pt;width:25.7pt;height:13.85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326390,17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" path="m43263,36206r239864,l283127,77543r-239864,l43263,36206xm43263,98212r239864,l283127,139549r-239864,l43263,98212xe" fillcolor="#5b9bd5 [3204]" strokecolor="#1f4d78 [1604]" strokeweight="1pt">
                <v:stroke joinstyle="miter"/>
                <v:path arrowok="t" o:connecttype="custom" o:connectlocs="43263,36206;283127,36206;283127,77543;43263,77543;43263,36206;43263,98212;283127,98212;283127,139549;43263,139549;43263,98212" o:connectangles="0,0,0,0,0,0,0,0,0,0"/>
              </v:shape>
            </w:pict>
          </mc:Fallback>
        </mc:AlternateContent>
      </w:r>
    </w:p>
    <w:p w:rsidR="00EC514F" w:rsidRDefault="00EC514F" w:rsidP="00B52EEE">
      <w:pPr>
        <w:spacing w:line="360" w:lineRule="auto"/>
        <w:jc w:val="both"/>
        <w:rPr>
          <w:rFonts w:ascii="Times New Roman" w:hAnsi="Times New Roman"/>
          <w:sz w:val="20"/>
          <w:szCs w:val="20"/>
        </w:rPr>
      </w:pPr>
    </w:p>
    <w:p w:rsidR="007971F9" w:rsidRPr="009031F9" w:rsidRDefault="007971F9" w:rsidP="00B52EEE">
      <w:pPr>
        <w:spacing w:line="360" w:lineRule="auto"/>
        <w:jc w:val="both"/>
        <w:rPr>
          <w:rFonts w:ascii="Times New Roman" w:hAnsi="Times New Roman"/>
          <w:sz w:val="20"/>
          <w:szCs w:val="20"/>
        </w:rPr>
      </w:pPr>
    </w:p>
    <w:p w:rsidR="00B9223F" w:rsidRPr="00C50D1B" w:rsidRDefault="00E228AB" w:rsidP="00D472EA">
      <w:pPr>
        <w:spacing w:line="360" w:lineRule="auto"/>
        <w:ind w:firstLine="708"/>
        <w:jc w:val="both"/>
        <w:rPr>
          <w:rFonts w:ascii="Times New Roman" w:hAnsi="Times New Roman"/>
          <w:szCs w:val="20"/>
        </w:rPr>
      </w:pPr>
      <w:r>
        <w:rPr>
          <w:rFonts w:ascii="Times New Roman" w:hAnsi="Times New Roman"/>
          <w:sz w:val="24"/>
        </w:rPr>
        <w:t>Рис.</w:t>
      </w:r>
      <w:r w:rsidR="00D472EA">
        <w:rPr>
          <w:rFonts w:ascii="Times New Roman" w:hAnsi="Times New Roman"/>
          <w:sz w:val="24"/>
        </w:rPr>
        <w:t>2</w:t>
      </w:r>
      <w:r w:rsidR="00B9223F" w:rsidRPr="00C50D1B">
        <w:rPr>
          <w:rFonts w:ascii="Times New Roman" w:hAnsi="Times New Roman"/>
          <w:sz w:val="24"/>
        </w:rPr>
        <w:t xml:space="preserve">. </w:t>
      </w:r>
      <w:r w:rsidR="009E413F">
        <w:rPr>
          <w:rFonts w:ascii="Times New Roman" w:hAnsi="Times New Roman"/>
          <w:sz w:val="24"/>
        </w:rPr>
        <w:t>Промышленный симбиоз в циркулярной экономике</w:t>
      </w:r>
    </w:p>
    <w:p w:rsidR="00B9223F" w:rsidRPr="00EF1CA8" w:rsidRDefault="00343FB3" w:rsidP="00B52EE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В России уже рассматривается вопрос о внедрении единой методики введения промышленного симбиоза как новой экосистемы. Мировая практика показывает, что создание подобных производственных союзов благотворно влияет не только на окружающую среду, но и на эк</w:t>
      </w:r>
      <w:r w:rsidR="00353F67">
        <w:rPr>
          <w:rFonts w:ascii="Times New Roman" w:hAnsi="Times New Roman" w:cs="Times New Roman"/>
          <w:sz w:val="24"/>
          <w:szCs w:val="24"/>
        </w:rPr>
        <w:t>ономические показатели компаний</w:t>
      </w:r>
      <w:r w:rsidR="004469F6" w:rsidRPr="004469F6">
        <w:rPr>
          <w:rFonts w:ascii="Times New Roman" w:hAnsi="Times New Roman" w:cs="Times New Roman"/>
          <w:sz w:val="24"/>
          <w:szCs w:val="24"/>
        </w:rPr>
        <w:t xml:space="preserve"> </w:t>
      </w:r>
      <w:r w:rsidR="004469F6" w:rsidRPr="00EF1CA8">
        <w:rPr>
          <w:rFonts w:ascii="Times New Roman" w:hAnsi="Times New Roman" w:cs="Times New Roman"/>
          <w:sz w:val="24"/>
          <w:szCs w:val="24"/>
        </w:rPr>
        <w:t>[</w:t>
      </w:r>
      <w:r w:rsidR="00903F15">
        <w:rPr>
          <w:rFonts w:ascii="Times New Roman" w:hAnsi="Times New Roman" w:cs="Times New Roman"/>
          <w:sz w:val="24"/>
          <w:szCs w:val="24"/>
        </w:rPr>
        <w:t>7</w:t>
      </w:r>
      <w:r w:rsidR="004469F6" w:rsidRPr="00EF1CA8">
        <w:rPr>
          <w:rFonts w:ascii="Times New Roman" w:hAnsi="Times New Roman" w:cs="Times New Roman"/>
          <w:sz w:val="24"/>
          <w:szCs w:val="24"/>
        </w:rPr>
        <w:t>]</w:t>
      </w:r>
      <w:r w:rsidR="00353F67">
        <w:rPr>
          <w:rFonts w:ascii="Times New Roman" w:hAnsi="Times New Roman" w:cs="Times New Roman"/>
          <w:sz w:val="24"/>
          <w:szCs w:val="24"/>
        </w:rPr>
        <w:t>.</w:t>
      </w:r>
    </w:p>
    <w:p w:rsidR="009E413F" w:rsidRPr="00434A5E" w:rsidRDefault="0032059B" w:rsidP="00434A5E">
      <w:pPr>
        <w:spacing w:line="360" w:lineRule="auto"/>
        <w:ind w:firstLine="567"/>
        <w:jc w:val="both"/>
      </w:pPr>
      <w:r>
        <w:rPr>
          <w:rFonts w:ascii="Times New Roman" w:hAnsi="Times New Roman"/>
          <w:sz w:val="24"/>
          <w:szCs w:val="24"/>
        </w:rPr>
        <w:t>Важно упомянуть о</w:t>
      </w:r>
      <w:r w:rsidR="008C5023">
        <w:rPr>
          <w:rFonts w:ascii="Times New Roman" w:hAnsi="Times New Roman"/>
          <w:sz w:val="24"/>
          <w:szCs w:val="24"/>
        </w:rPr>
        <w:t xml:space="preserve"> возможном негативном влиянии внедрения промышленного симбиоза – увеличении</w:t>
      </w:r>
      <w:r w:rsidR="00B9223F">
        <w:rPr>
          <w:rFonts w:ascii="Times New Roman" w:hAnsi="Times New Roman"/>
          <w:sz w:val="24"/>
          <w:szCs w:val="24"/>
        </w:rPr>
        <w:t xml:space="preserve"> транзакционных издержек</w:t>
      </w:r>
      <w:r w:rsidR="0048162E">
        <w:rPr>
          <w:rFonts w:ascii="Times New Roman" w:hAnsi="Times New Roman"/>
          <w:sz w:val="24"/>
          <w:szCs w:val="24"/>
        </w:rPr>
        <w:t xml:space="preserve"> организации</w:t>
      </w:r>
      <w:r w:rsidR="008C5023">
        <w:rPr>
          <w:rFonts w:ascii="Times New Roman" w:hAnsi="Times New Roman"/>
          <w:sz w:val="24"/>
          <w:szCs w:val="24"/>
        </w:rPr>
        <w:t xml:space="preserve">. Это обусловлено </w:t>
      </w:r>
      <w:r w:rsidR="008C5023" w:rsidRPr="00554C36">
        <w:rPr>
          <w:rFonts w:ascii="Times New Roman" w:hAnsi="Times New Roman"/>
          <w:sz w:val="24"/>
          <w:szCs w:val="24"/>
        </w:rPr>
        <w:t>налаживанием системы взаимодействия с деловыми партнерами, которые включают в себя заключение деловых контрактов и соглашений о симбиотическом обмене, установление системы контроля за исполнением условий данных соглашений</w:t>
      </w:r>
      <w:r w:rsidR="008C5023">
        <w:rPr>
          <w:rFonts w:ascii="Times New Roman" w:hAnsi="Times New Roman"/>
          <w:sz w:val="24"/>
          <w:szCs w:val="24"/>
        </w:rPr>
        <w:t>. С другой стороны, положительный эффект, который дает сотрудничество, превалирует в виду того, что совокупность таких факторов как повышение эффективности производства, снижение производственных затрат и усиление конкурентных преимуществ, повышает прогнозируемое увеличение рентабельности и эффективности</w:t>
      </w:r>
      <w:r w:rsidR="00434A5E">
        <w:rPr>
          <w:rFonts w:ascii="Times New Roman" w:hAnsi="Times New Roman"/>
          <w:sz w:val="24"/>
          <w:szCs w:val="24"/>
        </w:rPr>
        <w:t xml:space="preserve">. </w:t>
      </w:r>
      <w:r w:rsidR="009E413F">
        <w:rPr>
          <w:rFonts w:ascii="Times New Roman" w:hAnsi="Times New Roman"/>
          <w:sz w:val="24"/>
        </w:rPr>
        <w:t xml:space="preserve">Обозначенные негативные эффекты обуславливают необходимость разработки комплекса мер, направленных на государственную поддержку компаний, развивающих симбиотические сети, которые могут </w:t>
      </w:r>
      <w:r w:rsidR="00A32DA4">
        <w:rPr>
          <w:rFonts w:ascii="Times New Roman" w:hAnsi="Times New Roman"/>
          <w:sz w:val="24"/>
        </w:rPr>
        <w:t>восполнить затраты, связанные с ростом транзакционных издержек.</w:t>
      </w:r>
    </w:p>
    <w:p w:rsidR="00A32DA4" w:rsidRDefault="007971F9" w:rsidP="00B52EEE">
      <w:pPr>
        <w:spacing w:after="120" w:line="360" w:lineRule="auto"/>
        <w:ind w:firstLine="567"/>
        <w:jc w:val="both"/>
        <w:rPr>
          <w:rFonts w:ascii="Times New Roman" w:hAnsi="Times New Roman"/>
          <w:sz w:val="24"/>
        </w:rPr>
      </w:pPr>
      <w:r>
        <w:rPr>
          <w:rFonts w:ascii="Times New Roman" w:hAnsi="Times New Roman"/>
          <w:sz w:val="24"/>
        </w:rPr>
        <w:t>Рассмотренный</w:t>
      </w:r>
      <w:r w:rsidR="00A32DA4">
        <w:rPr>
          <w:rFonts w:ascii="Times New Roman" w:hAnsi="Times New Roman"/>
          <w:sz w:val="24"/>
        </w:rPr>
        <w:t xml:space="preserve"> </w:t>
      </w:r>
      <w:r>
        <w:rPr>
          <w:rFonts w:ascii="Times New Roman" w:hAnsi="Times New Roman"/>
          <w:sz w:val="24"/>
        </w:rPr>
        <w:t>подход, заключающийся в создании и реализации цепочки симбиотических сетей</w:t>
      </w:r>
      <w:r w:rsidR="00434A5E">
        <w:rPr>
          <w:rFonts w:ascii="Times New Roman" w:hAnsi="Times New Roman"/>
          <w:sz w:val="24"/>
        </w:rPr>
        <w:t>, актуализируе</w:t>
      </w:r>
      <w:r w:rsidR="00A32DA4">
        <w:rPr>
          <w:rFonts w:ascii="Times New Roman" w:hAnsi="Times New Roman"/>
          <w:sz w:val="24"/>
        </w:rPr>
        <w:t>т необходимость реализации комплексного подхода в сфере обращения с отходами. В сфере экологических проектов наибольшую эффективность за рубежом приобрел экосистемный подход.</w:t>
      </w:r>
    </w:p>
    <w:p w:rsidR="00A32DA4" w:rsidRPr="00A32DA4" w:rsidRDefault="00A32DA4" w:rsidP="00B52EEE">
      <w:pPr>
        <w:spacing w:after="120" w:line="360" w:lineRule="auto"/>
        <w:ind w:firstLine="567"/>
        <w:jc w:val="both"/>
        <w:rPr>
          <w:rFonts w:ascii="Times New Roman" w:hAnsi="Times New Roman"/>
          <w:sz w:val="24"/>
        </w:rPr>
      </w:pPr>
      <w:r w:rsidRPr="00A32DA4">
        <w:rPr>
          <w:rFonts w:ascii="Times New Roman" w:hAnsi="Times New Roman"/>
          <w:sz w:val="24"/>
        </w:rPr>
        <w:t xml:space="preserve">Понятие «экосистема» зародилось еще в 30-е годы XX </w:t>
      </w:r>
      <w:r w:rsidR="00B53C2A">
        <w:rPr>
          <w:rFonts w:ascii="Times New Roman" w:hAnsi="Times New Roman"/>
          <w:sz w:val="24"/>
        </w:rPr>
        <w:t>века благодаря трудам А. Тенсли (британский ботаник, эколог).</w:t>
      </w:r>
      <w:r w:rsidRPr="00A32DA4">
        <w:rPr>
          <w:rFonts w:ascii="Times New Roman" w:hAnsi="Times New Roman"/>
          <w:sz w:val="24"/>
        </w:rPr>
        <w:t xml:space="preserve"> С точки зрения биологической науки, «экосистема» – это совокупность компактно существующих живых организмов во взаимосвязи с окружающей их средой, экосистема находится в постоянном энергетическом обмене с окружающей природной средой, то ест</w:t>
      </w:r>
      <w:r w:rsidR="00B53C2A">
        <w:rPr>
          <w:rFonts w:ascii="Times New Roman" w:hAnsi="Times New Roman"/>
          <w:sz w:val="24"/>
        </w:rPr>
        <w:t>ь является открытой системой</w:t>
      </w:r>
      <w:r w:rsidRPr="00A32DA4">
        <w:rPr>
          <w:rFonts w:ascii="Times New Roman" w:hAnsi="Times New Roman"/>
          <w:sz w:val="24"/>
        </w:rPr>
        <w:t xml:space="preserve">. Непосредственно в экономическую науку данное понятие было внедрено Дж. Муром, согласно трудам которого «экосистемой является хозяйственное сообщество, состоящее из самой фирмы, ее потребителей, поставщиков, рыночных посредников, каналы движения товаров, собственников и других стейкхолдеров, правительственных и неправительственных организаций и даже конкурентов» </w:t>
      </w:r>
      <w:r w:rsidRPr="00B53C2A">
        <w:rPr>
          <w:rFonts w:ascii="Times New Roman" w:hAnsi="Times New Roman"/>
          <w:sz w:val="24"/>
        </w:rPr>
        <w:t>[</w:t>
      </w:r>
      <w:r w:rsidR="00903F15">
        <w:rPr>
          <w:rFonts w:ascii="Times New Roman" w:hAnsi="Times New Roman"/>
          <w:sz w:val="24"/>
        </w:rPr>
        <w:t>8</w:t>
      </w:r>
      <w:r w:rsidRPr="00B53C2A">
        <w:rPr>
          <w:rFonts w:ascii="Times New Roman" w:hAnsi="Times New Roman"/>
          <w:sz w:val="24"/>
        </w:rPr>
        <w:t>].</w:t>
      </w:r>
      <w:r w:rsidRPr="00A32DA4">
        <w:rPr>
          <w:rFonts w:ascii="Times New Roman" w:hAnsi="Times New Roman"/>
          <w:sz w:val="24"/>
        </w:rPr>
        <w:t xml:space="preserve"> </w:t>
      </w:r>
    </w:p>
    <w:p w:rsidR="00343FB3" w:rsidRDefault="00B9223F" w:rsidP="00434A5E">
      <w:pPr>
        <w:spacing w:after="120" w:line="360" w:lineRule="auto"/>
        <w:ind w:firstLine="567"/>
        <w:jc w:val="both"/>
        <w:rPr>
          <w:rFonts w:ascii="Times New Roman" w:hAnsi="Times New Roman"/>
          <w:sz w:val="24"/>
        </w:rPr>
      </w:pPr>
      <w:r>
        <w:rPr>
          <w:rFonts w:ascii="Times New Roman" w:hAnsi="Times New Roman"/>
          <w:sz w:val="24"/>
        </w:rPr>
        <w:t xml:space="preserve">Согласно данным, представленных в исследованиях Дж. Корхонена, существует 4 принципа, которые лежат в основе функционирования </w:t>
      </w:r>
      <w:r w:rsidR="005F6DEF">
        <w:rPr>
          <w:rFonts w:ascii="Times New Roman" w:hAnsi="Times New Roman"/>
          <w:sz w:val="24"/>
        </w:rPr>
        <w:t>экосистем</w:t>
      </w:r>
      <w:r>
        <w:rPr>
          <w:rFonts w:ascii="Times New Roman" w:hAnsi="Times New Roman"/>
          <w:sz w:val="24"/>
        </w:rPr>
        <w:t xml:space="preserve"> </w:t>
      </w:r>
      <w:r w:rsidR="00927893" w:rsidRPr="00927893">
        <w:rPr>
          <w:rFonts w:ascii="Times New Roman" w:hAnsi="Times New Roman"/>
          <w:sz w:val="24"/>
        </w:rPr>
        <w:t>(</w:t>
      </w:r>
      <w:r w:rsidR="00927893">
        <w:rPr>
          <w:rFonts w:ascii="Times New Roman" w:hAnsi="Times New Roman"/>
          <w:sz w:val="24"/>
        </w:rPr>
        <w:t xml:space="preserve">Рис. </w:t>
      </w:r>
      <w:r w:rsidR="00D472EA">
        <w:rPr>
          <w:rFonts w:ascii="Times New Roman" w:hAnsi="Times New Roman"/>
          <w:sz w:val="24"/>
        </w:rPr>
        <w:t>3</w:t>
      </w:r>
      <w:r w:rsidR="00927893">
        <w:rPr>
          <w:rFonts w:ascii="Times New Roman" w:hAnsi="Times New Roman"/>
          <w:sz w:val="24"/>
        </w:rPr>
        <w:t>)</w:t>
      </w:r>
      <w:r w:rsidR="00B53C2A" w:rsidRPr="00B53C2A">
        <w:rPr>
          <w:rFonts w:ascii="Times New Roman" w:hAnsi="Times New Roman"/>
          <w:sz w:val="24"/>
        </w:rPr>
        <w:t>.</w:t>
      </w:r>
      <w:r w:rsidR="00434A5E">
        <w:rPr>
          <w:rFonts w:ascii="Times New Roman" w:hAnsi="Times New Roman"/>
          <w:sz w:val="24"/>
        </w:rPr>
        <w:t xml:space="preserve"> Д</w:t>
      </w:r>
      <w:r w:rsidR="00343FB3" w:rsidRPr="00554C36">
        <w:rPr>
          <w:rFonts w:ascii="Times New Roman" w:hAnsi="Times New Roman"/>
          <w:sz w:val="24"/>
        </w:rPr>
        <w:t>анные принципы приводят к возникновению барьеров для внедрения данной модели в экономику. Дж. Корхонен,</w:t>
      </w:r>
      <w:r>
        <w:rPr>
          <w:rFonts w:ascii="Times New Roman" w:hAnsi="Times New Roman"/>
          <w:sz w:val="24"/>
        </w:rPr>
        <w:t xml:space="preserve"> отмечает, что</w:t>
      </w:r>
      <w:r w:rsidR="00343FB3" w:rsidRPr="00554C36">
        <w:rPr>
          <w:rFonts w:ascii="Times New Roman" w:hAnsi="Times New Roman"/>
          <w:sz w:val="24"/>
        </w:rPr>
        <w:t xml:space="preserve"> «чем больше сфер производства среди участников задействовано, тем больше возрастает вероятность конфликтов интересов между ее участниками». </w:t>
      </w:r>
    </w:p>
    <w:p w:rsidR="005F6DEF" w:rsidRPr="00CB34DC" w:rsidRDefault="005F6DEF" w:rsidP="00B52EEE">
      <w:pPr>
        <w:spacing w:after="120" w:line="360" w:lineRule="auto"/>
        <w:ind w:firstLine="567"/>
        <w:jc w:val="both"/>
        <w:rPr>
          <w:rFonts w:ascii="Times New Roman" w:hAnsi="Times New Roman"/>
          <w:sz w:val="24"/>
        </w:rPr>
      </w:pPr>
    </w:p>
    <w:p w:rsidR="00343FB3" w:rsidRPr="009031F9" w:rsidRDefault="00343FB3" w:rsidP="00B52EEE">
      <w:pPr>
        <w:spacing w:line="360" w:lineRule="auto"/>
        <w:ind w:firstLine="567"/>
        <w:jc w:val="both"/>
        <w:rPr>
          <w:rFonts w:ascii="Times New Roman" w:hAnsi="Times New Roman"/>
        </w:rPr>
      </w:pPr>
    </w:p>
    <w:p w:rsidR="00343FB3" w:rsidRPr="009031F9" w:rsidRDefault="00343FB3" w:rsidP="00B52EEE">
      <w:pPr>
        <w:spacing w:line="360" w:lineRule="auto"/>
        <w:ind w:firstLine="567"/>
        <w:jc w:val="both"/>
        <w:rPr>
          <w:rFonts w:ascii="Times New Roman" w:hAnsi="Times New Roman"/>
        </w:rPr>
      </w:pPr>
    </w:p>
    <w:p w:rsidR="00343FB3" w:rsidRPr="009031F9" w:rsidRDefault="00D472EA" w:rsidP="00B52EEE">
      <w:pPr>
        <w:spacing w:line="360" w:lineRule="auto"/>
        <w:ind w:firstLine="567"/>
        <w:jc w:val="both"/>
        <w:rPr>
          <w:rFonts w:ascii="Times New Roman" w:hAnsi="Times New Roman"/>
        </w:rPr>
      </w:pPr>
      <w:r w:rsidRPr="009031F9">
        <w:rPr>
          <w:rFonts w:ascii="Times New Roman" w:hAnsi="Times New Roman"/>
          <w:noProof/>
          <w:lang w:eastAsia="ru-RU"/>
        </w:rPr>
        <mc:AlternateContent>
          <mc:Choice Requires="wpg">
            <w:drawing>
              <wp:anchor distT="0" distB="0" distL="114300" distR="114300" simplePos="0" relativeHeight="251662336" behindDoc="0" locked="0" layoutInCell="1" allowOverlap="1" wp14:anchorId="3FAF20DF" wp14:editId="3C8CD677">
                <wp:simplePos x="0" y="0"/>
                <wp:positionH relativeFrom="column">
                  <wp:posOffset>129540</wp:posOffset>
                </wp:positionH>
                <wp:positionV relativeFrom="paragraph">
                  <wp:posOffset>-79074</wp:posOffset>
                </wp:positionV>
                <wp:extent cx="5915025" cy="2309738"/>
                <wp:effectExtent l="0" t="0" r="28575" b="14605"/>
                <wp:wrapNone/>
                <wp:docPr id="140" name="Группа 140"/>
                <wp:cNvGraphicFramePr/>
                <a:graphic xmlns:a="http://schemas.openxmlformats.org/drawingml/2006/main">
                  <a:graphicData uri="http://schemas.microsoft.com/office/word/2010/wordprocessingGroup">
                    <wpg:wgp>
                      <wpg:cNvGrpSpPr/>
                      <wpg:grpSpPr>
                        <a:xfrm>
                          <a:off x="0" y="0"/>
                          <a:ext cx="5915025" cy="2309738"/>
                          <a:chOff x="0" y="0"/>
                          <a:chExt cx="5800725" cy="2771775"/>
                        </a:xfrm>
                      </wpg:grpSpPr>
                      <wps:wsp>
                        <wps:cNvPr id="92" name="Прямоугольник: скругленные углы 92"/>
                        <wps:cNvSpPr/>
                        <wps:spPr>
                          <a:xfrm>
                            <a:off x="0" y="0"/>
                            <a:ext cx="5800725" cy="27717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 name="Группа 93"/>
                        <wpg:cNvGrpSpPr/>
                        <wpg:grpSpPr>
                          <a:xfrm>
                            <a:off x="152400" y="142875"/>
                            <a:ext cx="2220200" cy="2482647"/>
                            <a:chOff x="-1" y="-113889"/>
                            <a:chExt cx="2318803" cy="2484761"/>
                          </a:xfrm>
                        </wpg:grpSpPr>
                        <wps:wsp>
                          <wps:cNvPr id="95" name="Прямоугольник: скругленные углы 95"/>
                          <wps:cNvSpPr/>
                          <wps:spPr>
                            <a:xfrm>
                              <a:off x="-1" y="-113889"/>
                              <a:ext cx="2318803" cy="463269"/>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6D6D85" w:rsidRPr="00F40837" w:rsidRDefault="006D6D85" w:rsidP="00343FB3">
                                <w:pPr>
                                  <w:jc w:val="center"/>
                                  <w:rPr>
                                    <w:rFonts w:ascii="Times New Roman" w:hAnsi="Times New Roman"/>
                                  </w:rPr>
                                </w:pPr>
                                <w:r>
                                  <w:rPr>
                                    <w:rFonts w:ascii="Times New Roman" w:hAnsi="Times New Roman"/>
                                  </w:rPr>
                                  <w:t>1. Кругооборот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Прямоугольник: скругленные углы 128"/>
                          <wps:cNvSpPr/>
                          <wps:spPr>
                            <a:xfrm>
                              <a:off x="4612" y="349380"/>
                              <a:ext cx="2314190" cy="2021492"/>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переработка материалов и энергии внутри системы таким образом, чтобы максимально повысить эффективность использования ресурсов, а также максимально сократить количество отходов, выбрасываемых за пределы системы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2" name="Прямоугольник: скругленные углы 132"/>
                        <wps:cNvSpPr/>
                        <wps:spPr>
                          <a:xfrm>
                            <a:off x="2447327" y="142875"/>
                            <a:ext cx="3166709"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6D6D85" w:rsidRPr="00F40837" w:rsidRDefault="006D6D85" w:rsidP="00343FB3">
                              <w:pPr>
                                <w:jc w:val="center"/>
                                <w:rPr>
                                  <w:rFonts w:ascii="Times New Roman" w:hAnsi="Times New Roman"/>
                                </w:rPr>
                              </w:pPr>
                              <w:r>
                                <w:rPr>
                                  <w:rFonts w:ascii="Times New Roman" w:hAnsi="Times New Roman"/>
                                </w:rPr>
                                <w:t>2. Диверсификация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Прямоугольник: скругленные углы 133"/>
                        <wps:cNvSpPr/>
                        <wps:spPr>
                          <a:xfrm>
                            <a:off x="2447327" y="438151"/>
                            <a:ext cx="3166709" cy="45720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Объединение по использованию отходов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Прямоугольник: скругленные углы 134"/>
                        <wps:cNvSpPr/>
                        <wps:spPr>
                          <a:xfrm>
                            <a:off x="2447327" y="895350"/>
                            <a:ext cx="3166709"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6D6D85" w:rsidRPr="00F40837" w:rsidRDefault="006D6D85" w:rsidP="00343FB3">
                              <w:pPr>
                                <w:jc w:val="center"/>
                                <w:rPr>
                                  <w:rFonts w:ascii="Times New Roman" w:hAnsi="Times New Roman"/>
                                </w:rPr>
                              </w:pPr>
                              <w:r>
                                <w:rPr>
                                  <w:rFonts w:ascii="Times New Roman" w:hAnsi="Times New Roman"/>
                                </w:rPr>
                                <w:t>3. Локальность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Прямоугольник: скругленные углы 135"/>
                        <wps:cNvSpPr/>
                        <wps:spPr>
                          <a:xfrm>
                            <a:off x="2447328" y="1190625"/>
                            <a:ext cx="3214333" cy="838200"/>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Эксплуатация местных ресурсов, производимых в системе таким образом, чтобы объемы ввода, требуемые извне системы, были сокращены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Прямоугольник: скругленные углы 138"/>
                        <wps:cNvSpPr/>
                        <wps:spPr>
                          <a:xfrm>
                            <a:off x="2447329" y="2028825"/>
                            <a:ext cx="3166708" cy="295275"/>
                          </a:xfrm>
                          <a:prstGeom prst="roundRect">
                            <a:avLst/>
                          </a:prstGeom>
                        </wps:spPr>
                        <wps:style>
                          <a:lnRef idx="2">
                            <a:schemeClr val="accent3"/>
                          </a:lnRef>
                          <a:fillRef idx="1">
                            <a:schemeClr val="lt1"/>
                          </a:fillRef>
                          <a:effectRef idx="0">
                            <a:schemeClr val="accent3"/>
                          </a:effectRef>
                          <a:fontRef idx="minor">
                            <a:schemeClr val="dk1"/>
                          </a:fontRef>
                        </wps:style>
                        <wps:txbx>
                          <w:txbxContent>
                            <w:p w:rsidR="006D6D85" w:rsidRPr="00F40837" w:rsidRDefault="006D6D85" w:rsidP="00343FB3">
                              <w:pPr>
                                <w:jc w:val="center"/>
                                <w:rPr>
                                  <w:rFonts w:ascii="Times New Roman" w:hAnsi="Times New Roman"/>
                                </w:rPr>
                              </w:pPr>
                              <w:r>
                                <w:rPr>
                                  <w:rFonts w:ascii="Times New Roman" w:hAnsi="Times New Roman"/>
                                </w:rPr>
                                <w:t>4. Адаптивность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Прямоугольник: скругленные углы 139"/>
                        <wps:cNvSpPr/>
                        <wps:spPr>
                          <a:xfrm>
                            <a:off x="2447329" y="2324100"/>
                            <a:ext cx="3166707" cy="300989"/>
                          </a:xfrm>
                          <a:prstGeom prst="round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D6D85" w:rsidRPr="00471E37" w:rsidRDefault="006D6D85" w:rsidP="00343FB3">
                              <w:pPr>
                                <w:jc w:val="center"/>
                                <w:rPr>
                                  <w:rFonts w:ascii="Times New Roman" w:hAnsi="Times New Roman"/>
                                  <w:color w:val="000000" w:themeColor="text1"/>
                                </w:rPr>
                              </w:pPr>
                              <w:r w:rsidRPr="009F70ED">
                                <w:rPr>
                                  <w:rFonts w:ascii="Times New Roman" w:hAnsi="Times New Roman"/>
                                  <w:color w:val="000000" w:themeColor="text1"/>
                                  <w:sz w:val="20"/>
                                </w:rPr>
                                <w:t>Способность</w:t>
                              </w:r>
                              <w:r>
                                <w:rPr>
                                  <w:rFonts w:ascii="Times New Roman" w:hAnsi="Times New Roman"/>
                                  <w:color w:val="000000" w:themeColor="text1"/>
                                </w:rPr>
                                <w:t xml:space="preserve"> к эволюции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AF20DF" id="Группа 140" o:spid="_x0000_s1031" style="position:absolute;left:0;text-align:left;margin-left:10.2pt;margin-top:-6.25pt;width:465.75pt;height:181.85pt;z-index:251662336;mso-width-relative:margin;mso-height-relative:margin" coordsize="58007,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">
                <v:roundrect id="Прямоугольник: скругленные углы 92" o:spid="_x0000_s1032" style="position:absolute;width:58007;height:277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F/8QA&#10;AADbAAAADwAAAGRycy9kb3ducmV2LnhtbESPT2vCQBTE7wW/w/IKvdWNHkqNriKVYhWkGP+cH9ln&#10;Npp9G7KrSb+9WxA8DjPzG2Yy62wlbtT40rGCQT8BQZw7XXKhYL/7fv8E4QOyxsoxKfgjD7Np72WC&#10;qXYtb+mWhUJECPsUFZgQ6lRKnxuy6PuuJo7eyTUWQ5RNIXWDbYTbSg6T5ENaLDkuGKzpy1B+ya5W&#10;wXHulr/yut4cLiYL5rzidjFYKvX22s3HIAJ14Rl+tH+0gtEQ/r/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qRf/EAAAA2wAAAA8AAAAAAAAAAAAAAAAAmAIAAGRycy9k&#10;b3ducmV2LnhtbFBLBQYAAAAABAAEAPUAAACJAwAAAAA=&#10;" fillcolor="white [3201]" strokecolor="black [3200]" strokeweight="1pt">
                  <v:stroke joinstyle="miter"/>
                </v:roundrect>
                <v:group id="Группа 93" o:spid="_x0000_s1033" style="position:absolute;left:1524;top:1428;width:22202;height:24827" coordorigin=",-1138" coordsize="23188,24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roundrect id="Прямоугольник: скругленные углы 95" o:spid="_x0000_s1034" style="position:absolute;top:-1138;width:23188;height:46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YkH8cA&#10;AADbAAAADwAAAGRycy9kb3ducmV2LnhtbESPT2vCQBTE74V+h+UJXkrdKFRs6irB0lrxZPon10f2&#10;mU3Nvg3ZraZ+ercg9DjMzG+Y+bK3jThS52vHCsajBARx6XTNlYKP95f7GQgfkDU2jknBL3lYLm5v&#10;5phqd+IdHfNQiQhhn6ICE0KbSulLQxb9yLXE0du7zmKIsquk7vAU4baRkySZSos1xwWDLa0MlYf8&#10;xyr4+iy22Wpt7urN+bWcFcX3c5aflRoO+uwJRKA+/Iev7Tet4PEB/r7EH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WJB/HAAAA2wAAAA8AAAAAAAAAAAAAAAAAmAIAAGRy&#10;cy9kb3ducmV2LnhtbFBLBQYAAAAABAAEAPUAAACMAwAAAAA=&#10;" fillcolor="white [3201]" strokecolor="#a5a5a5 [3206]" strokeweight="1pt">
                    <v:stroke joinstyle="miter"/>
                    <v:textbox>
                      <w:txbxContent>
                        <w:p w:rsidR="006D6D85" w:rsidRPr="00F40837" w:rsidRDefault="006D6D85" w:rsidP="00343FB3">
                          <w:pPr>
                            <w:jc w:val="center"/>
                            <w:rPr>
                              <w:rFonts w:ascii="Times New Roman" w:hAnsi="Times New Roman"/>
                            </w:rPr>
                          </w:pPr>
                          <w:r>
                            <w:rPr>
                              <w:rFonts w:ascii="Times New Roman" w:hAnsi="Times New Roman"/>
                            </w:rPr>
                            <w:t>1. Кругооборот</w:t>
                          </w:r>
                        </w:p>
                      </w:txbxContent>
                    </v:textbox>
                  </v:roundrect>
                  <v:roundrect id="Прямоугольник: скругленные углы 128" o:spid="_x0000_s1035" style="position:absolute;left:46;top:3493;width:23142;height:202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uRosYA&#10;AADcAAAADwAAAGRycy9kb3ducmV2LnhtbESPQWsCQQyF7wX/wxChtzqroJStoxRRtF6kWlp6Czvp&#10;ztadzLoz1e2/NwfB2wt5+fLedN75Wp2pjVVgA8NBBoq4CLbi0sDHYfX0DComZIt1YDLwTxHms97D&#10;FHMbLvxO530qlUA45mjApdTkWsfCkcc4CA2x7H5C6zHJ2JbatngRuK/1KMsm2mPF8sFhQwtHxXH/&#10;54Wy05/D9eRrW7jD+PS7XG7d2/fJmMd+9/oCKlGX7ubb9cZK/JGklTKiQ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uRosYAAADcAAAADwAAAAAAAAAAAAAAAACYAgAAZHJz&#10;L2Rvd25yZXYueG1sUEsFBgAAAAAEAAQA9QAAAIsDAAAAAA==&#10;" fillcolor="#a5a5a5 [3206]" stroked="f">
                    <v:fill opacity="32896f"/>
                    <v:textbo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переработка материалов и энергии внутри системы таким образом, чтобы максимально повысить эффективность использования ресурсов, а также максимально сократить количество отходов, выбрасываемых за пределы системы</w:t>
                          </w:r>
                        </w:p>
                      </w:txbxContent>
                    </v:textbox>
                  </v:roundrect>
                </v:group>
                <v:roundrect id="Прямоугольник: скругленные углы 132" o:spid="_x0000_s1036" style="position:absolute;left:24473;top:1428;width:31667;height:2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iuJcUA&#10;AADcAAAADwAAAGRycy9kb3ducmV2LnhtbERPTWvCQBC9F/oflin0UnSjhSLRVYJiW+nJtJrrkJ1m&#10;U7OzIbvV6K/vFgRv83ifM1v0thFH6nztWMFomIAgLp2uuVLw9bkeTED4gKyxcUwKzuRhMb+/m2Gq&#10;3Ym3dMxDJWII+xQVmBDaVEpfGrLoh64ljty36yyGCLtK6g5PMdw2cpwkL9JizbHBYEtLQ+Uh/7UK&#10;9rviI1u+mad6c3ktJ0Xxs8ryi1KPD302BRGoDzfx1f2u4/znMfw/Ey+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yK4lxQAAANwAAAAPAAAAAAAAAAAAAAAAAJgCAABkcnMv&#10;ZG93bnJldi54bWxQSwUGAAAAAAQABAD1AAAAigMAAAAA&#10;" fillcolor="white [3201]" strokecolor="#a5a5a5 [3206]" strokeweight="1pt">
                  <v:stroke joinstyle="miter"/>
                  <v:textbox>
                    <w:txbxContent>
                      <w:p w:rsidR="006D6D85" w:rsidRPr="00F40837" w:rsidRDefault="006D6D85" w:rsidP="00343FB3">
                        <w:pPr>
                          <w:jc w:val="center"/>
                          <w:rPr>
                            <w:rFonts w:ascii="Times New Roman" w:hAnsi="Times New Roman"/>
                          </w:rPr>
                        </w:pPr>
                        <w:r>
                          <w:rPr>
                            <w:rFonts w:ascii="Times New Roman" w:hAnsi="Times New Roman"/>
                          </w:rPr>
                          <w:t>2. Диверсификация</w:t>
                        </w:r>
                      </w:p>
                    </w:txbxContent>
                  </v:textbox>
                </v:roundrect>
                <v:roundrect id="Прямоугольник: скругленные углы 133" o:spid="_x0000_s1037" style="position:absolute;left:24473;top:4381;width:31667;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aVDscA&#10;AADcAAAADwAAAGRycy9kb3ducmV2LnhtbESPQWvCQBCF70L/wzKF3nQTRSnRNRRRrF6KWlq8Ddlp&#10;Nm12NmZXjf++Wyh4m+G9982bWd7ZWlyo9ZVjBekgAUFcOF1xqeD9sOo/g/ABWWPtmBTcyEM+f+jN&#10;MNPuyju67EMpIoR9hgpMCE0mpS8MWfQD1xBH7cu1FkNc21LqFq8Rbms5TJKJtFhxvGCwoYWh4md/&#10;tpHyJj/S9eRzW5jD+PS9XG7N5nhS6umxe5mCCNSFu/k//apj/dEI/p6JE8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0mlQ7HAAAA3AAAAA8AAAAAAAAAAAAAAAAAmAIAAGRy&#10;cy9kb3ducmV2LnhtbFBLBQYAAAAABAAEAPUAAACMAwAAAAA=&#10;" fillcolor="#a5a5a5 [3206]" stroked="f">
                  <v:fill opacity="32896f"/>
                  <v:textbo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Объединение по использованию отходов</w:t>
                        </w:r>
                      </w:p>
                    </w:txbxContent>
                  </v:textbox>
                </v:roundrect>
                <v:roundrect id="Прямоугольник: скругленные углы 134" o:spid="_x0000_s1038" style="position:absolute;left:24473;top:8953;width:31667;height:2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2TysUA&#10;AADcAAAADwAAAGRycy9kb3ducmV2LnhtbERPS2vCQBC+F/oflil4KbrpgyLRVYKlWvHUVM11yI7Z&#10;tNnZkF019dd3hUJv8/E9ZzrvbSNO1PnasYKHUQKCuHS65krB9vNtOAbhA7LGxjEp+CEP89ntzRRT&#10;7c78Qac8VCKGsE9RgQmhTaX0pSGLfuRa4sgdXGcxRNhVUnd4juG2kY9J8iIt1hwbDLa0MFR+50er&#10;YL8rNtliZe7r9WVZjovi6zXLL0oN7vpsAiJQH/7Ff+53Hec/PcP1mXiB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bZPKxQAAANwAAAAPAAAAAAAAAAAAAAAAAJgCAABkcnMv&#10;ZG93bnJldi54bWxQSwUGAAAAAAQABAD1AAAAigMAAAAA&#10;" fillcolor="white [3201]" strokecolor="#a5a5a5 [3206]" strokeweight="1pt">
                  <v:stroke joinstyle="miter"/>
                  <v:textbox>
                    <w:txbxContent>
                      <w:p w:rsidR="006D6D85" w:rsidRPr="00F40837" w:rsidRDefault="006D6D85" w:rsidP="00343FB3">
                        <w:pPr>
                          <w:jc w:val="center"/>
                          <w:rPr>
                            <w:rFonts w:ascii="Times New Roman" w:hAnsi="Times New Roman"/>
                          </w:rPr>
                        </w:pPr>
                        <w:r>
                          <w:rPr>
                            <w:rFonts w:ascii="Times New Roman" w:hAnsi="Times New Roman"/>
                          </w:rPr>
                          <w:t>3. Локальность</w:t>
                        </w:r>
                      </w:p>
                    </w:txbxContent>
                  </v:textbox>
                </v:roundrect>
                <v:roundrect id="Прямоугольник: скругленные углы 135" o:spid="_x0000_s1039" style="position:absolute;left:24473;top:11906;width:32143;height:838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Oo4cYA&#10;AADcAAAADwAAAGRycy9kb3ducmV2LnhtbESPQWsCMRCF70L/Q5iCN82qKGU1ShFF66VUi+Jt2Iyb&#10;tZvJuom6/fdGKPQ2w3vvmzeTWWNLcaPaF44V9LoJCOLM6YJzBd+7ZecNhA/IGkvHpOCXPMymL60J&#10;ptrd+Ytu25CLCGGfogITQpVK6TNDFn3XVcRRO7naYohrnUtd4z3CbSn7STKSFguOFwxWNDeU/Wyv&#10;NlI+5b63Gh02mdkNL+fFYmM+jhel2q/N+xhEoCb8m//Sax3rD4bwfCZO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Oo4cYAAADcAAAADwAAAAAAAAAAAAAAAACYAgAAZHJz&#10;L2Rvd25yZXYueG1sUEsFBgAAAAAEAAQA9QAAAIsDAAAAAA==&#10;" fillcolor="#a5a5a5 [3206]" stroked="f">
                  <v:fill opacity="32896f"/>
                  <v:textbox>
                    <w:txbxContent>
                      <w:p w:rsidR="006D6D85" w:rsidRPr="009F70ED" w:rsidRDefault="006D6D85" w:rsidP="00343FB3">
                        <w:pPr>
                          <w:jc w:val="center"/>
                          <w:rPr>
                            <w:rFonts w:ascii="Times New Roman" w:hAnsi="Times New Roman"/>
                            <w:color w:val="000000" w:themeColor="text1"/>
                            <w:sz w:val="20"/>
                          </w:rPr>
                        </w:pPr>
                        <w:r w:rsidRPr="009F70ED">
                          <w:rPr>
                            <w:rFonts w:ascii="Times New Roman" w:hAnsi="Times New Roman"/>
                            <w:color w:val="000000" w:themeColor="text1"/>
                            <w:sz w:val="20"/>
                          </w:rPr>
                          <w:t>Эксплуатация местных ресурсов, производимых в системе таким образом, чтобы объемы ввода, требуемые извне системы, были сокращены</w:t>
                        </w:r>
                      </w:p>
                    </w:txbxContent>
                  </v:textbox>
                </v:roundrect>
                <v:roundrect id="Прямоугольник: скругленные углы 138" o:spid="_x0000_s1040" style="position:absolute;left:24473;top:20288;width:31667;height:2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CZz8cA&#10;AADcAAAADwAAAGRycy9kb3ducmV2LnhtbESPT0vDQBDF70K/wzKCF7EbFaTEbkuo+A9PTW1zHbJj&#10;NjY7G7JrG/vpnYPQ2wzvzXu/mS9H36kDDbENbOB2moEiroNtuTHwuXm+mYGKCdliF5gM/FKE5WJy&#10;McfchiOv6VCmRkkIxxwNuJT6XOtYO/IYp6EnFu0rDB6TrEOj7YBHCfedvsuyB+2xZWlw2NPKUb0v&#10;f7yB3bb6KFav7rp9P73Us6r6firKkzFXl2PxCCrRmM7m/+s3K/j3Qiv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gmc/HAAAA3AAAAA8AAAAAAAAAAAAAAAAAmAIAAGRy&#10;cy9kb3ducmV2LnhtbFBLBQYAAAAABAAEAPUAAACMAwAAAAA=&#10;" fillcolor="white [3201]" strokecolor="#a5a5a5 [3206]" strokeweight="1pt">
                  <v:stroke joinstyle="miter"/>
                  <v:textbox>
                    <w:txbxContent>
                      <w:p w:rsidR="006D6D85" w:rsidRPr="00F40837" w:rsidRDefault="006D6D85" w:rsidP="00343FB3">
                        <w:pPr>
                          <w:jc w:val="center"/>
                          <w:rPr>
                            <w:rFonts w:ascii="Times New Roman" w:hAnsi="Times New Roman"/>
                          </w:rPr>
                        </w:pPr>
                        <w:r>
                          <w:rPr>
                            <w:rFonts w:ascii="Times New Roman" w:hAnsi="Times New Roman"/>
                          </w:rPr>
                          <w:t>4. Адаптивность</w:t>
                        </w:r>
                      </w:p>
                    </w:txbxContent>
                  </v:textbox>
                </v:roundrect>
                <v:roundrect id="Прямоугольник: скругленные углы 139" o:spid="_x0000_s1041" style="position:absolute;left:24473;top:23241;width:31667;height:30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6i5McA&#10;AADcAAAADwAAAGRycy9kb3ducmV2LnhtbESPQWsCMRCF7wX/Qxiht27WlopdjSLF0taLqKXF27AZ&#10;N6ubybqJuv57UxC8zfDe++bNaNLaSpyo8aVjBb0kBUGcO11yoeBn/fE0AOEDssbKMSm4kIfJuPMw&#10;wky7My/ptAqFiBD2GSowIdSZlD43ZNEnriaO2tY1FkNcm0LqBs8Rbiv5nKZ9abHkeMFgTe+G8v3q&#10;aCNlIX97n/2/eW7Wr4fdbDY335uDUo/ddjoEEagNd/Mt/aVj/Zc3+H8mTiDH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OouTHAAAA3AAAAA8AAAAAAAAAAAAAAAAAmAIAAGRy&#10;cy9kb3ducmV2LnhtbFBLBQYAAAAABAAEAPUAAACMAwAAAAA=&#10;" fillcolor="#a5a5a5 [3206]" stroked="f">
                  <v:fill opacity="32896f"/>
                  <v:textbox>
                    <w:txbxContent>
                      <w:p w:rsidR="006D6D85" w:rsidRPr="00471E37" w:rsidRDefault="006D6D85" w:rsidP="00343FB3">
                        <w:pPr>
                          <w:jc w:val="center"/>
                          <w:rPr>
                            <w:rFonts w:ascii="Times New Roman" w:hAnsi="Times New Roman"/>
                            <w:color w:val="000000" w:themeColor="text1"/>
                          </w:rPr>
                        </w:pPr>
                        <w:r w:rsidRPr="009F70ED">
                          <w:rPr>
                            <w:rFonts w:ascii="Times New Roman" w:hAnsi="Times New Roman"/>
                            <w:color w:val="000000" w:themeColor="text1"/>
                            <w:sz w:val="20"/>
                          </w:rPr>
                          <w:t>Способность</w:t>
                        </w:r>
                        <w:r>
                          <w:rPr>
                            <w:rFonts w:ascii="Times New Roman" w:hAnsi="Times New Roman"/>
                            <w:color w:val="000000" w:themeColor="text1"/>
                          </w:rPr>
                          <w:t xml:space="preserve"> к эволюции</w:t>
                        </w:r>
                      </w:p>
                    </w:txbxContent>
                  </v:textbox>
                </v:roundrect>
              </v:group>
            </w:pict>
          </mc:Fallback>
        </mc:AlternateContent>
      </w:r>
    </w:p>
    <w:p w:rsidR="00343FB3" w:rsidRPr="009031F9" w:rsidRDefault="00343FB3" w:rsidP="00B52EEE">
      <w:pPr>
        <w:spacing w:line="360" w:lineRule="auto"/>
        <w:ind w:firstLine="567"/>
        <w:jc w:val="both"/>
        <w:rPr>
          <w:rFonts w:ascii="Times New Roman" w:hAnsi="Times New Roman"/>
        </w:rPr>
      </w:pPr>
    </w:p>
    <w:p w:rsidR="00353F67" w:rsidRPr="009031F9" w:rsidRDefault="00353F67" w:rsidP="00B52EEE">
      <w:pPr>
        <w:spacing w:line="360" w:lineRule="auto"/>
        <w:jc w:val="both"/>
        <w:rPr>
          <w:rFonts w:ascii="Times New Roman" w:hAnsi="Times New Roman"/>
        </w:rPr>
      </w:pPr>
    </w:p>
    <w:p w:rsidR="009F70ED" w:rsidRDefault="009F70ED" w:rsidP="00B52EEE">
      <w:pPr>
        <w:spacing w:after="120" w:line="360" w:lineRule="auto"/>
        <w:ind w:firstLine="567"/>
        <w:jc w:val="both"/>
        <w:rPr>
          <w:rFonts w:ascii="Times New Roman" w:hAnsi="Times New Roman"/>
          <w:sz w:val="24"/>
        </w:rPr>
      </w:pPr>
    </w:p>
    <w:p w:rsidR="00D472EA" w:rsidRDefault="00D472EA" w:rsidP="009F70ED">
      <w:pPr>
        <w:spacing w:after="120" w:line="360" w:lineRule="auto"/>
        <w:jc w:val="center"/>
        <w:rPr>
          <w:rFonts w:ascii="Times New Roman" w:hAnsi="Times New Roman"/>
          <w:sz w:val="24"/>
        </w:rPr>
      </w:pPr>
    </w:p>
    <w:p w:rsidR="00D472EA" w:rsidRDefault="00D472EA" w:rsidP="009F70ED">
      <w:pPr>
        <w:spacing w:after="120" w:line="360" w:lineRule="auto"/>
        <w:jc w:val="center"/>
        <w:rPr>
          <w:rFonts w:ascii="Times New Roman" w:hAnsi="Times New Roman"/>
          <w:sz w:val="24"/>
        </w:rPr>
      </w:pPr>
    </w:p>
    <w:p w:rsidR="00D472EA" w:rsidRDefault="00D472EA" w:rsidP="009F70ED">
      <w:pPr>
        <w:spacing w:after="120" w:line="360" w:lineRule="auto"/>
        <w:jc w:val="center"/>
        <w:rPr>
          <w:rFonts w:ascii="Times New Roman" w:hAnsi="Times New Roman"/>
          <w:sz w:val="24"/>
        </w:rPr>
      </w:pPr>
    </w:p>
    <w:p w:rsidR="00343FB3" w:rsidRDefault="00343FB3" w:rsidP="00D472EA">
      <w:pPr>
        <w:spacing w:after="120" w:line="240" w:lineRule="auto"/>
        <w:rPr>
          <w:rFonts w:ascii="Times New Roman" w:hAnsi="Times New Roman"/>
          <w:sz w:val="24"/>
        </w:rPr>
      </w:pPr>
      <w:r w:rsidRPr="00554C36">
        <w:rPr>
          <w:rFonts w:ascii="Times New Roman" w:hAnsi="Times New Roman"/>
          <w:sz w:val="24"/>
        </w:rPr>
        <w:t>Рис.</w:t>
      </w:r>
      <w:r w:rsidR="00D472EA">
        <w:rPr>
          <w:rFonts w:ascii="Times New Roman" w:hAnsi="Times New Roman"/>
          <w:sz w:val="24"/>
        </w:rPr>
        <w:t>3</w:t>
      </w:r>
      <w:r w:rsidRPr="00554C36">
        <w:rPr>
          <w:rFonts w:ascii="Times New Roman" w:hAnsi="Times New Roman"/>
          <w:sz w:val="24"/>
        </w:rPr>
        <w:t xml:space="preserve">. Принципы формирования экосистем при реализации модели </w:t>
      </w:r>
      <w:r w:rsidR="005F6DEF">
        <w:rPr>
          <w:rFonts w:ascii="Times New Roman" w:hAnsi="Times New Roman"/>
          <w:sz w:val="24"/>
        </w:rPr>
        <w:t>управления отходами</w:t>
      </w:r>
      <w:r w:rsidRPr="00554C36">
        <w:rPr>
          <w:rFonts w:ascii="Times New Roman" w:hAnsi="Times New Roman"/>
          <w:sz w:val="24"/>
        </w:rPr>
        <w:t xml:space="preserve"> </w:t>
      </w:r>
      <w:r w:rsidR="00EF1CA8" w:rsidRPr="00EF1CA8">
        <w:rPr>
          <w:rFonts w:ascii="Times New Roman" w:hAnsi="Times New Roman"/>
          <w:sz w:val="24"/>
        </w:rPr>
        <w:t>(</w:t>
      </w:r>
      <w:r w:rsidR="00EF1CA8">
        <w:rPr>
          <w:rFonts w:ascii="Times New Roman" w:hAnsi="Times New Roman"/>
          <w:sz w:val="24"/>
        </w:rPr>
        <w:t xml:space="preserve">Источник: составлено автором на основе </w:t>
      </w:r>
      <w:r w:rsidR="00EF1CA8" w:rsidRPr="00EF1CA8">
        <w:rPr>
          <w:rFonts w:ascii="Times New Roman" w:hAnsi="Times New Roman"/>
          <w:sz w:val="24"/>
        </w:rPr>
        <w:t>[</w:t>
      </w:r>
      <w:r w:rsidR="00903F15">
        <w:rPr>
          <w:rFonts w:ascii="Times New Roman" w:hAnsi="Times New Roman"/>
          <w:sz w:val="24"/>
        </w:rPr>
        <w:t>9</w:t>
      </w:r>
      <w:r w:rsidR="00EF1CA8" w:rsidRPr="00EF1CA8">
        <w:rPr>
          <w:rFonts w:ascii="Times New Roman" w:hAnsi="Times New Roman"/>
          <w:sz w:val="24"/>
        </w:rPr>
        <w:t>])</w:t>
      </w:r>
    </w:p>
    <w:p w:rsidR="005F6DEF" w:rsidRDefault="007D0A30" w:rsidP="00D472EA">
      <w:pPr>
        <w:spacing w:before="240" w:after="0" w:line="360" w:lineRule="auto"/>
        <w:ind w:firstLine="567"/>
        <w:jc w:val="both"/>
        <w:rPr>
          <w:rFonts w:ascii="Times New Roman" w:hAnsi="Times New Roman"/>
          <w:sz w:val="24"/>
        </w:rPr>
      </w:pPr>
      <w:r>
        <w:rPr>
          <w:rFonts w:ascii="Times New Roman" w:hAnsi="Times New Roman"/>
          <w:sz w:val="24"/>
        </w:rPr>
        <w:t xml:space="preserve">В рамках проведенных исследований, автор работы предлагает актуализированную модель экосистемы в сфере обращения с </w:t>
      </w:r>
      <w:r w:rsidR="00B06954">
        <w:rPr>
          <w:rFonts w:ascii="Times New Roman" w:hAnsi="Times New Roman"/>
          <w:sz w:val="24"/>
        </w:rPr>
        <w:t>отходами</w:t>
      </w:r>
      <w:r>
        <w:rPr>
          <w:rFonts w:ascii="Times New Roman" w:hAnsi="Times New Roman"/>
          <w:sz w:val="24"/>
        </w:rPr>
        <w:t xml:space="preserve"> (Рис. </w:t>
      </w:r>
      <w:r w:rsidR="00D472EA">
        <w:rPr>
          <w:rFonts w:ascii="Times New Roman" w:hAnsi="Times New Roman"/>
          <w:sz w:val="24"/>
        </w:rPr>
        <w:t>4</w:t>
      </w:r>
      <w:r>
        <w:rPr>
          <w:rFonts w:ascii="Times New Roman" w:hAnsi="Times New Roman"/>
          <w:sz w:val="24"/>
        </w:rPr>
        <w:t>)</w:t>
      </w:r>
    </w:p>
    <w:p w:rsidR="005F6DEF" w:rsidRDefault="00B06954" w:rsidP="00B52EEE">
      <w:pPr>
        <w:spacing w:after="0" w:line="360" w:lineRule="auto"/>
        <w:ind w:firstLine="567"/>
        <w:jc w:val="both"/>
        <w:rPr>
          <w:rFonts w:ascii="Times New Roman" w:hAnsi="Times New Roman"/>
          <w:sz w:val="24"/>
        </w:rPr>
      </w:pPr>
      <w:r>
        <w:rPr>
          <w:rFonts w:ascii="Times New Roman" w:hAnsi="Times New Roman"/>
          <w:noProof/>
          <w:sz w:val="24"/>
          <w:lang w:eastAsia="ru-RU"/>
        </w:rPr>
        <mc:AlternateContent>
          <mc:Choice Requires="wpg">
            <w:drawing>
              <wp:anchor distT="0" distB="0" distL="114300" distR="114300" simplePos="0" relativeHeight="251679744" behindDoc="0" locked="0" layoutInCell="1" allowOverlap="1" wp14:anchorId="0A38E3DA" wp14:editId="4389D8E5">
                <wp:simplePos x="0" y="0"/>
                <wp:positionH relativeFrom="column">
                  <wp:posOffset>118110</wp:posOffset>
                </wp:positionH>
                <wp:positionV relativeFrom="paragraph">
                  <wp:posOffset>161290</wp:posOffset>
                </wp:positionV>
                <wp:extent cx="5890477" cy="4295775"/>
                <wp:effectExtent l="19050" t="19050" r="15240" b="28575"/>
                <wp:wrapNone/>
                <wp:docPr id="10" name="Группа 10"/>
                <wp:cNvGraphicFramePr/>
                <a:graphic xmlns:a="http://schemas.openxmlformats.org/drawingml/2006/main">
                  <a:graphicData uri="http://schemas.microsoft.com/office/word/2010/wordprocessingGroup">
                    <wpg:wgp>
                      <wpg:cNvGrpSpPr/>
                      <wpg:grpSpPr>
                        <a:xfrm>
                          <a:off x="0" y="0"/>
                          <a:ext cx="5890477" cy="4295775"/>
                          <a:chOff x="0" y="0"/>
                          <a:chExt cx="6728460" cy="4295847"/>
                        </a:xfrm>
                      </wpg:grpSpPr>
                      <wpg:grpSp>
                        <wpg:cNvPr id="11" name="Группа 11"/>
                        <wpg:cNvGrpSpPr/>
                        <wpg:grpSpPr>
                          <a:xfrm>
                            <a:off x="0" y="0"/>
                            <a:ext cx="6728460" cy="4295847"/>
                            <a:chOff x="0" y="0"/>
                            <a:chExt cx="6728460" cy="4295847"/>
                          </a:xfrm>
                        </wpg:grpSpPr>
                        <wps:wsp>
                          <wps:cNvPr id="13" name="Прямоугольник 13"/>
                          <wps:cNvSpPr/>
                          <wps:spPr>
                            <a:xfrm>
                              <a:off x="2404405" y="2708977"/>
                              <a:ext cx="1896345" cy="424800"/>
                            </a:xfrm>
                            <a:prstGeom prst="rect">
                              <a:avLst/>
                            </a:prstGeom>
                            <a:solidFill>
                              <a:schemeClr val="bg1"/>
                            </a:solidFill>
                          </wps:spPr>
                          <wps:style>
                            <a:lnRef idx="2">
                              <a:schemeClr val="dk1"/>
                            </a:lnRef>
                            <a:fillRef idx="1">
                              <a:schemeClr val="lt1"/>
                            </a:fillRef>
                            <a:effectRef idx="0">
                              <a:schemeClr val="dk1"/>
                            </a:effectRef>
                            <a:fontRef idx="minor">
                              <a:schemeClr val="dk1"/>
                            </a:fontRef>
                          </wps:style>
                          <wps:txbx>
                            <w:txbxContent>
                              <w:p w:rsidR="006D6D85" w:rsidRPr="00A30D2E" w:rsidRDefault="006D6D85" w:rsidP="005F6DEF">
                                <w:pPr>
                                  <w:jc w:val="center"/>
                                  <w:rPr>
                                    <w:rFonts w:ascii="Arial" w:hAnsi="Arial" w:cs="Arial"/>
                                    <w:b/>
                                    <w:sz w:val="20"/>
                                    <w:szCs w:val="20"/>
                                  </w:rPr>
                                </w:pPr>
                                <w:r>
                                  <w:rPr>
                                    <w:rFonts w:ascii="Arial" w:hAnsi="Arial" w:cs="Arial"/>
                                    <w:b/>
                                    <w:sz w:val="20"/>
                                    <w:szCs w:val="20"/>
                                  </w:rPr>
                                  <w:t>Региональный оператор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Группа 22"/>
                          <wpg:cNvGrpSpPr/>
                          <wpg:grpSpPr>
                            <a:xfrm>
                              <a:off x="0" y="0"/>
                              <a:ext cx="6728460" cy="4295847"/>
                              <a:chOff x="0" y="-17433"/>
                              <a:chExt cx="6728460" cy="4295847"/>
                            </a:xfrm>
                          </wpg:grpSpPr>
                          <wpg:grpSp>
                            <wpg:cNvPr id="24" name="Группа 24"/>
                            <wpg:cNvGrpSpPr/>
                            <wpg:grpSpPr>
                              <a:xfrm>
                                <a:off x="248656" y="1447265"/>
                                <a:ext cx="1544457" cy="1110092"/>
                                <a:chOff x="93381" y="-700712"/>
                                <a:chExt cx="1544457" cy="1110092"/>
                              </a:xfrm>
                            </wpg:grpSpPr>
                            <wps:wsp>
                              <wps:cNvPr id="26" name="Скругленный прямоугольник 26"/>
                              <wps:cNvSpPr/>
                              <wps:spPr>
                                <a:xfrm>
                                  <a:off x="208149" y="-606381"/>
                                  <a:ext cx="1350503" cy="422246"/>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Использование вторсырья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93381" y="-700712"/>
                                  <a:ext cx="1544457" cy="111009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8" name="Группа 28"/>
                            <wpg:cNvGrpSpPr/>
                            <wpg:grpSpPr>
                              <a:xfrm>
                                <a:off x="4809150" y="1441186"/>
                                <a:ext cx="1762741" cy="1301869"/>
                                <a:chOff x="-56148" y="-741297"/>
                                <a:chExt cx="1762741" cy="1301869"/>
                              </a:xfrm>
                            </wpg:grpSpPr>
                            <wps:wsp>
                              <wps:cNvPr id="29" name="Прямоугольник 29"/>
                              <wps:cNvSpPr/>
                              <wps:spPr>
                                <a:xfrm>
                                  <a:off x="-56148" y="293872"/>
                                  <a:ext cx="1762741" cy="266700"/>
                                </a:xfrm>
                                <a:prstGeom prst="rect">
                                  <a:avLst/>
                                </a:prstGeom>
                              </wps:spPr>
                              <wps:style>
                                <a:lnRef idx="2">
                                  <a:schemeClr val="dk1"/>
                                </a:lnRef>
                                <a:fillRef idx="1">
                                  <a:schemeClr val="lt1"/>
                                </a:fillRef>
                                <a:effectRef idx="0">
                                  <a:schemeClr val="dk1"/>
                                </a:effectRef>
                                <a:fontRef idx="minor">
                                  <a:schemeClr val="dk1"/>
                                </a:fontRef>
                              </wps:style>
                              <wps:txbx>
                                <w:txbxContent>
                                  <w:p w:rsidR="006D6D85" w:rsidRPr="00A30D2E" w:rsidRDefault="006D6D85" w:rsidP="005F6DEF">
                                    <w:pPr>
                                      <w:jc w:val="center"/>
                                      <w:rPr>
                                        <w:rFonts w:ascii="Arial" w:hAnsi="Arial" w:cs="Arial"/>
                                        <w:b/>
                                        <w:sz w:val="20"/>
                                        <w:szCs w:val="20"/>
                                      </w:rPr>
                                    </w:pPr>
                                    <w:r>
                                      <w:rPr>
                                        <w:rFonts w:ascii="Arial" w:hAnsi="Arial" w:cs="Arial"/>
                                        <w:b/>
                                        <w:sz w:val="20"/>
                                        <w:szCs w:val="20"/>
                                      </w:rPr>
                                      <w:t>Население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Скругленный прямоугольник 30"/>
                              <wps:cNvSpPr/>
                              <wps:spPr>
                                <a:xfrm>
                                  <a:off x="94891" y="-83466"/>
                                  <a:ext cx="1466850" cy="272357"/>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Осознанное потребление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рямоугольник 31"/>
                              <wps:cNvSpPr/>
                              <wps:spPr>
                                <a:xfrm>
                                  <a:off x="-12625" y="-741297"/>
                                  <a:ext cx="1622125" cy="103516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 name="Группа 34"/>
                            <wpg:cNvGrpSpPr/>
                            <wpg:grpSpPr>
                              <a:xfrm>
                                <a:off x="0" y="-17433"/>
                                <a:ext cx="6728460" cy="4295847"/>
                                <a:chOff x="0" y="-17433"/>
                                <a:chExt cx="6728460" cy="4295847"/>
                              </a:xfrm>
                            </wpg:grpSpPr>
                            <wps:wsp>
                              <wps:cNvPr id="35" name="Скругленный прямоугольник 35"/>
                              <wps:cNvSpPr/>
                              <wps:spPr>
                                <a:xfrm>
                                  <a:off x="0" y="-17433"/>
                                  <a:ext cx="6728460" cy="4295847"/>
                                </a:xfrm>
                                <a:prstGeom prst="roundRect">
                                  <a:avLst/>
                                </a:prstGeom>
                                <a:noFill/>
                                <a:ln w="3810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Скругленный прямоугольник 40"/>
                              <wps:cNvSpPr/>
                              <wps:spPr>
                                <a:xfrm>
                                  <a:off x="2329131" y="556031"/>
                                  <a:ext cx="2167538" cy="319099"/>
                                </a:xfrm>
                                <a:prstGeom prst="roundRect">
                                  <a:avLst/>
                                </a:prstGeom>
                                <a:ln w="28575"/>
                              </wps:spPr>
                              <wps:style>
                                <a:lnRef idx="2">
                                  <a:schemeClr val="dk1"/>
                                </a:lnRef>
                                <a:fillRef idx="1">
                                  <a:schemeClr val="lt1"/>
                                </a:fillRef>
                                <a:effectRef idx="0">
                                  <a:schemeClr val="dk1"/>
                                </a:effectRef>
                                <a:fontRef idx="minor">
                                  <a:schemeClr val="dk1"/>
                                </a:fontRef>
                              </wps:style>
                              <wps:txbx>
                                <w:txbxContent>
                                  <w:p w:rsidR="006D6D85" w:rsidRDefault="006D6D85" w:rsidP="005F6DEF">
                                    <w:pPr>
                                      <w:jc w:val="center"/>
                                    </w:pPr>
                                    <w:r w:rsidRPr="00A30D2E">
                                      <w:rPr>
                                        <w:rFonts w:ascii="Arial" w:hAnsi="Arial" w:cs="Arial"/>
                                        <w:b/>
                                        <w:sz w:val="20"/>
                                        <w:szCs w:val="20"/>
                                      </w:rPr>
                                      <w:t>Государство</w:t>
                                    </w:r>
                                  </w:p>
                                  <w:p w:rsidR="006D6D85" w:rsidRDefault="006D6D85" w:rsidP="005F6D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53" name="Скругленный прямоугольник 53"/>
                        <wps:cNvSpPr/>
                        <wps:spPr>
                          <a:xfrm>
                            <a:off x="2277373" y="1"/>
                            <a:ext cx="2219296" cy="422866"/>
                          </a:xfrm>
                          <a:prstGeom prst="roundRect">
                            <a:avLst/>
                          </a:prstGeom>
                          <a:ln>
                            <a:solidFill>
                              <a:schemeClr val="bg1">
                                <a:lumMod val="85000"/>
                              </a:schemeClr>
                            </a:solidFill>
                            <a:prstDash val="dash"/>
                          </a:ln>
                        </wps:spPr>
                        <wps:style>
                          <a:lnRef idx="2">
                            <a:schemeClr val="dk1"/>
                          </a:lnRef>
                          <a:fillRef idx="1">
                            <a:schemeClr val="lt1"/>
                          </a:fillRef>
                          <a:effectRef idx="0">
                            <a:schemeClr val="dk1"/>
                          </a:effectRef>
                          <a:fontRef idx="minor">
                            <a:schemeClr val="dk1"/>
                          </a:fontRef>
                        </wps:style>
                        <wps:txbx>
                          <w:txbxContent>
                            <w:p w:rsidR="006D6D85" w:rsidRPr="003B6F49"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 xml:space="preserve">Модель </w:t>
                              </w:r>
                              <w:r w:rsidR="009F70ED">
                                <w:rPr>
                                  <w:rFonts w:ascii="Arial Narrow" w:hAnsi="Arial Narrow" w:cs="Arial"/>
                                  <w:sz w:val="18"/>
                                  <w:szCs w:val="18"/>
                                </w:rPr>
                                <w:t>экосистемы сферы обращения с отходами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A38E3DA" id="Группа 10" o:spid="_x0000_s1042" style="position:absolute;left:0;text-align:left;margin-left:9.3pt;margin-top:12.7pt;width:463.8pt;height:338.25pt;z-index:251679744;mso-width-relative:margin" coordsize="67284,42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">
                <v:group id="Группа 11" o:spid="_x0000_s1043" style="position:absolute;width:67284;height:42958" coordsize="67284,429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ect id="Прямоугольник 13" o:spid="_x0000_s1044" style="position:absolute;left:24044;top:27089;width:18963;height:42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PtsEA&#10;AADbAAAADwAAAGRycy9kb3ducmV2LnhtbERPTWvCQBC9C/6HZYTedKNCKamraIu00INo2/s0O03S&#10;ZmfDzmpif70rFLzN433OYtW7Rp0oSO3ZwHSSgSIuvK25NPDxvh0/gJKIbLHxTAbOJLBaDgcLzK3v&#10;eE+nQyxVCmHJ0UAVY5trLUVFDmXiW+LEffvgMCYYSm0DdincNXqWZffaYc2pocKWnioqfg9HZ8C+&#10;vfzNnr8+2918HX425yBdLWLM3ahfP4KK1Meb+N/9atP8OVx/SQfo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z7bBAAAA2wAAAA8AAAAAAAAAAAAAAAAAmAIAAGRycy9kb3du&#10;cmV2LnhtbFBLBQYAAAAABAAEAPUAAACGAwAAAAA=&#10;" fillcolor="white [3212]" strokecolor="black [3200]" strokeweight="1pt">
                    <v:textbox>
                      <w:txbxContent>
                        <w:p w:rsidR="006D6D85" w:rsidRPr="00A30D2E" w:rsidRDefault="006D6D85" w:rsidP="005F6DEF">
                          <w:pPr>
                            <w:jc w:val="center"/>
                            <w:rPr>
                              <w:rFonts w:ascii="Arial" w:hAnsi="Arial" w:cs="Arial"/>
                              <w:b/>
                              <w:sz w:val="20"/>
                              <w:szCs w:val="20"/>
                            </w:rPr>
                          </w:pPr>
                          <w:r>
                            <w:rPr>
                              <w:rFonts w:ascii="Arial" w:hAnsi="Arial" w:cs="Arial"/>
                              <w:b/>
                              <w:sz w:val="20"/>
                              <w:szCs w:val="20"/>
                            </w:rPr>
                            <w:t>Региональный оператор</w:t>
                          </w:r>
                        </w:p>
                      </w:txbxContent>
                    </v:textbox>
                  </v:rect>
                  <v:group id="Группа 22" o:spid="_x0000_s1045" style="position:absolute;width:67284;height:42958" coordorigin=",-174" coordsize="67284,429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group id="Группа 24" o:spid="_x0000_s1046" style="position:absolute;left:2486;top:14472;width:15445;height:11101" coordorigin="933,-7007" coordsize="15444,11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oundrect id="Скругленный прямоугольник 26" o:spid="_x0000_s1047" style="position:absolute;left:2081;top:-6063;width:13505;height:42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UL28UA&#10;AADbAAAADwAAAGRycy9kb3ducmV2LnhtbESPzWsCMRTE7wX/h/CEXopm60HKahSRfkihUG0v3h6b&#10;tx+4eUmT6O7+940geBxm5jfMct2bVlzIh8aygudpBoK4sLrhSsHvz9vkBUSIyBpby6RgoADr1ehh&#10;ibm2He/pcoiVSBAOOSqoY3S5lKGoyWCYWkecvNJ6gzFJX0ntsUtw08pZls2lwYbTQo2OtjUVp8PZ&#10;KNjo4ey64+vH5+D/3r+eXLndfZdKPY77zQJEpD7ew7f2TiuYzeH6Jf0A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RQvbxQAAANsAAAAPAAAAAAAAAAAAAAAAAJgCAABkcnMv&#10;ZG93bnJldi54bWxQSwUGAAAAAAQABAD1AAAAigMAAAAA&#10;" fillcolor="white [3201]" strokecolor="#d8d8d8 [2732]" strokeweight="1pt">
                        <v:stroke dashstyle="longDash" joinstyle="miter"/>
                        <v:textbox>
                          <w:txbxContent>
                            <w:p w:rsidR="006D6D85" w:rsidRPr="00633260"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Использование вторсырья</w:t>
                              </w:r>
                            </w:p>
                          </w:txbxContent>
                        </v:textbox>
                      </v:roundrect>
                      <v:rect id="Прямоугольник 27" o:spid="_x0000_s1048" style="position:absolute;left:933;top:-7007;width:15445;height:111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pEXMYA&#10;AADbAAAADwAAAGRycy9kb3ducmV2LnhtbESPT2vCQBTE74V+h+UVehHd6KGV6CpFacmhFOqfg7dn&#10;9plNzb4N2VdNv323UPA4zMxvmPmy9426UBfrwAbGowwUcRlszZWB3fZ1OAUVBdliE5gM/FCE5eL+&#10;bo65DVf+pMtGKpUgHHM04ETaXOtYOvIYR6ElTt4pdB4lya7StsNrgvtGT7LsSXusOS04bGnlqDxv&#10;vr2BQ9FL9TV+k/czDvaDwh3Lj/XRmMeH/mUGSqiXW/i/XVgDk2f4+5J+gF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pEXMYAAADbAAAADwAAAAAAAAAAAAAAAACYAgAAZHJz&#10;L2Rvd25yZXYueG1sUEsFBgAAAAAEAAQA9QAAAIsDAAAAAA==&#10;" filled="f" strokecolor="black [3213]" strokeweight="1pt"/>
                    </v:group>
                    <v:group id="Группа 28" o:spid="_x0000_s1049" style="position:absolute;left:48091;top:14411;width:17627;height:13019" coordorigin="-561,-7412" coordsize="17627,130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Прямоугольник 29" o:spid="_x0000_s1050" style="position:absolute;left:-561;top:2938;width:17626;height:2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Q/MMA&#10;AADbAAAADwAAAGRycy9kb3ducmV2LnhtbESPT4vCMBTE78J+h/AWvGm6HvzTNYosCoKi6O5hj4/m&#10;2Rabl5LEtn57Iwgeh5n5DTNfdqYSDTlfWlbwNUxAEGdWl5wr+PvdDKYgfEDWWFkmBXfysFx89OaY&#10;atvyiZpzyEWEsE9RQRFCnUrps4IM+qGtiaN3sc5giNLlUjtsI9xUcpQkY2mw5LhQYE0/BWXX880o&#10;sMfyXq3c7NDsafK/O4ak7cZrpfqf3eobRKAuvMOv9lYrGM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RQ/MMAAADbAAAADwAAAAAAAAAAAAAAAACYAgAAZHJzL2Rv&#10;d25yZXYueG1sUEsFBgAAAAAEAAQA9QAAAIgDAAAAAA==&#10;" fillcolor="white [3201]" strokecolor="black [3200]" strokeweight="1pt">
                        <v:textbox>
                          <w:txbxContent>
                            <w:p w:rsidR="006D6D85" w:rsidRPr="00A30D2E" w:rsidRDefault="006D6D85" w:rsidP="005F6DEF">
                              <w:pPr>
                                <w:jc w:val="center"/>
                                <w:rPr>
                                  <w:rFonts w:ascii="Arial" w:hAnsi="Arial" w:cs="Arial"/>
                                  <w:b/>
                                  <w:sz w:val="20"/>
                                  <w:szCs w:val="20"/>
                                </w:rPr>
                              </w:pPr>
                              <w:r>
                                <w:rPr>
                                  <w:rFonts w:ascii="Arial" w:hAnsi="Arial" w:cs="Arial"/>
                                  <w:b/>
                                  <w:sz w:val="20"/>
                                  <w:szCs w:val="20"/>
                                </w:rPr>
                                <w:t>Население</w:t>
                              </w:r>
                            </w:p>
                          </w:txbxContent>
                        </v:textbox>
                      </v:rect>
                      <v:roundrect id="Скругленный прямоугольник 30" o:spid="_x0000_s1051" style="position:absolute;left:948;top:-834;width:14669;height:27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mg6cIA&#10;AADbAAAADwAAAGRycy9kb3ducmV2LnhtbERPy2oCMRTdF/yHcIVuSs20hSJTo4ioFUFotZvuLpM7&#10;D5zcpEl0Zv7eLIQuD+c9W/SmFVfyobGs4GWSgSAurG64UvBz2jxPQYSIrLG1TAoGCrCYjx5mmGvb&#10;8Tddj7ESKYRDjgrqGF0uZShqMhgm1hEnrrTeYEzQV1J77FK4aeVrlr1Lgw2nhhodrWoqzseLUbDU&#10;w8V1v+vP/eD/tocnV652X6VSj+N++QEiUh//xXf3Tit4S+vTl/QD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aDpwgAAANsAAAAPAAAAAAAAAAAAAAAAAJgCAABkcnMvZG93&#10;bnJldi54bWxQSwUGAAAAAAQABAD1AAAAhwMAAAAA&#10;" fillcolor="white [3201]" strokecolor="#d8d8d8 [2732]" strokeweight="1pt">
                        <v:stroke dashstyle="longDash" joinstyle="miter"/>
                        <v:textbox>
                          <w:txbxContent>
                            <w:p w:rsidR="006D6D85" w:rsidRPr="00633260"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Осознанное потребление</w:t>
                              </w:r>
                            </w:p>
                          </w:txbxContent>
                        </v:textbox>
                      </v:roundrect>
                      <v:rect id="Прямоугольник 31" o:spid="_x0000_s1052" style="position:absolute;left:-126;top:-7412;width:16221;height:103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bvbsYA&#10;AADbAAAADwAAAGRycy9kb3ducmV2LnhtbESPQUvDQBSE74L/YXlCL6XdREEk7baIouQgBas99Paa&#10;fc2mzb4N2dc2/nu3IHgcZuYbZr4cfKvO1McmsIF8moEiroJtuDbw/fU2eQIVBdliG5gM/FCE5eL2&#10;Zo6FDRf+pPNaapUgHAs04ES6QutYOfIYp6EjTt4+9B4lyb7WtsdLgvtW32fZo/bYcFpw2NGLo+q4&#10;PnkD23KQ+pC/y8cRx5tx6XbV6nVnzOhueJ6BEhrkP/zXLq2BhxyuX9IP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bvbsYAAADbAAAADwAAAAAAAAAAAAAAAACYAgAAZHJz&#10;L2Rvd25yZXYueG1sUEsFBgAAAAAEAAQA9QAAAIsDAAAAAA==&#10;" filled="f" strokecolor="black [3213]" strokeweight="1pt"/>
                    </v:group>
                    <v:group id="Группа 34" o:spid="_x0000_s1053" style="position:absolute;top:-174;width:67284;height:42958" coordorigin=",-174" coordsize="67284,429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roundrect id="Скругленный прямоугольник 35" o:spid="_x0000_s1054" style="position:absolute;top:-174;width:67284;height:429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X4tMMA&#10;AADbAAAADwAAAGRycy9kb3ducmV2LnhtbESPT2vCQBTE74LfYXkFb2ZT/xSJrqIFqSfBtAaPj+wz&#10;Wcy+Ddmtpt/eLRR6HGbmN8xq09tG3KnzxrGC1yQFQVw6bbhS8PW5Hy9A+ICssXFMCn7Iw2Y9HKww&#10;0+7BJ7rnoRIRwj5DBXUIbSalL2uy6BPXEkfv6jqLIcqukrrDR4TbRk7S9E1aNBwXamzpvabyln9b&#10;BbPdbj/ToSBTfHB+LsxBb48XpUYv/XYJIlAf/sN/7YNWMJ3D7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X4tMMAAADbAAAADwAAAAAAAAAAAAAAAACYAgAAZHJzL2Rv&#10;d25yZXYueG1sUEsFBgAAAAAEAAQA9QAAAIgDAAAAAA==&#10;" filled="f" strokecolor="black [3213]" strokeweight="3pt">
                        <v:stroke joinstyle="miter"/>
                      </v:roundrect>
                      <v:roundrect id="Скругленный прямоугольник 40" o:spid="_x0000_s1055" style="position:absolute;left:23291;top:5560;width:21675;height:3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G578A&#10;AADbAAAADwAAAGRycy9kb3ducmV2LnhtbERPy2oCMRTdF/yHcIXuamKxg50aRQRB7Kb1sb9MbidD&#10;k5shSXX692YhuDyc92I1eCcuFFMXWMN0okAQN8F03Go4HbcvcxApIxt0gUnDPyVYLUdPC6xNuPI3&#10;XQ65FSWEU40abM59LWVqLHlMk9ATF+4nRI+5wNhKE/Fawr2Tr0pV0mPHpcFiTxtLze/hz2tgu3au&#10;qj7nSr3vT+0Qt19v4az183hYf4DINOSH+O7eGQ2zsr58KT9ALm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v8bnvwAAANsAAAAPAAAAAAAAAAAAAAAAAJgCAABkcnMvZG93bnJl&#10;di54bWxQSwUGAAAAAAQABAD1AAAAhAMAAAAA&#10;" fillcolor="white [3201]" strokecolor="black [3200]" strokeweight="2.25pt">
                        <v:stroke joinstyle="miter"/>
                        <v:textbox>
                          <w:txbxContent>
                            <w:p w:rsidR="006D6D85" w:rsidRDefault="006D6D85" w:rsidP="005F6DEF">
                              <w:pPr>
                                <w:jc w:val="center"/>
                              </w:pPr>
                              <w:r w:rsidRPr="00A30D2E">
                                <w:rPr>
                                  <w:rFonts w:ascii="Arial" w:hAnsi="Arial" w:cs="Arial"/>
                                  <w:b/>
                                  <w:sz w:val="20"/>
                                  <w:szCs w:val="20"/>
                                </w:rPr>
                                <w:t>Государство</w:t>
                              </w:r>
                            </w:p>
                            <w:p w:rsidR="006D6D85" w:rsidRDefault="006D6D85" w:rsidP="005F6DEF">
                              <w:pPr>
                                <w:jc w:val="center"/>
                              </w:pPr>
                            </w:p>
                          </w:txbxContent>
                        </v:textbox>
                      </v:roundrect>
                    </v:group>
                  </v:group>
                </v:group>
                <v:roundrect id="Скругленный прямоугольник 53" o:spid="_x0000_s1056" style="position:absolute;left:22773;width:22193;height:4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2oMIA&#10;AADbAAAADwAAAGRycy9kb3ducmV2LnhtbESPS4vCMBSF9wP+h3AFN4OmKiNSjSKio9vxtb4217a0&#10;uSlNtB1/vREGZnk4j48zX7amFA+qXW5ZwXAQgSBOrM45VXA6bvtTEM4jaywtk4JfcrBcdD7mGGvb&#10;8A89Dj4VYYRdjAoy76tYSpdkZNANbEUcvJutDfog61TqGpswbko5iqKJNJhzIGRY0TqjpDjcTYBc&#10;P8f03BTH56XZrVeXybktvrdK9brtagbCU+v/w3/tvVbwNYb3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n7agwgAAANsAAAAPAAAAAAAAAAAAAAAAAJgCAABkcnMvZG93&#10;bnJldi54bWxQSwUGAAAAAAQABAD1AAAAhwMAAAAA&#10;" fillcolor="white [3201]" strokecolor="#d8d8d8 [2732]" strokeweight="1pt">
                  <v:stroke dashstyle="dash" joinstyle="miter"/>
                  <v:textbox>
                    <w:txbxContent>
                      <w:p w:rsidR="006D6D85" w:rsidRPr="003B6F49" w:rsidRDefault="006D6D85" w:rsidP="005F6DEF">
                        <w:pPr>
                          <w:spacing w:after="0" w:line="240" w:lineRule="auto"/>
                          <w:jc w:val="center"/>
                          <w:rPr>
                            <w:rFonts w:ascii="Arial Narrow" w:hAnsi="Arial Narrow" w:cs="Arial"/>
                            <w:sz w:val="18"/>
                            <w:szCs w:val="18"/>
                          </w:rPr>
                        </w:pPr>
                        <w:r>
                          <w:rPr>
                            <w:rFonts w:ascii="Arial Narrow" w:hAnsi="Arial Narrow" w:cs="Arial"/>
                            <w:sz w:val="18"/>
                            <w:szCs w:val="18"/>
                          </w:rPr>
                          <w:t xml:space="preserve">Модель </w:t>
                        </w:r>
                        <w:r w:rsidR="009F70ED">
                          <w:rPr>
                            <w:rFonts w:ascii="Arial Narrow" w:hAnsi="Arial Narrow" w:cs="Arial"/>
                            <w:sz w:val="18"/>
                            <w:szCs w:val="18"/>
                          </w:rPr>
                          <w:t>экосистемы сферы обращения с отходами</w:t>
                        </w:r>
                      </w:p>
                    </w:txbxContent>
                  </v:textbox>
                </v:roundrect>
              </v:group>
            </w:pict>
          </mc:Fallback>
        </mc:AlternateContent>
      </w:r>
    </w:p>
    <w:p w:rsidR="005F6DEF" w:rsidRDefault="005F6DEF" w:rsidP="00B52EEE">
      <w:pPr>
        <w:spacing w:after="0" w:line="360" w:lineRule="auto"/>
        <w:ind w:firstLine="567"/>
        <w:jc w:val="both"/>
        <w:rPr>
          <w:rFonts w:ascii="Times New Roman" w:hAnsi="Times New Roman"/>
          <w:sz w:val="24"/>
        </w:rPr>
      </w:pPr>
    </w:p>
    <w:p w:rsidR="005F6DEF" w:rsidRDefault="00903F15" w:rsidP="00B52EEE">
      <w:pPr>
        <w:spacing w:after="0" w:line="360" w:lineRule="auto"/>
        <w:ind w:firstLine="567"/>
        <w:jc w:val="both"/>
        <w:rPr>
          <w:rFonts w:ascii="Times New Roman" w:hAnsi="Times New Roman"/>
          <w:sz w:val="24"/>
        </w:rPr>
      </w:pPr>
      <w:r>
        <w:rPr>
          <w:rFonts w:ascii="Times New Roman" w:hAnsi="Times New Roman"/>
          <w:noProof/>
          <w:sz w:val="24"/>
          <w:lang w:eastAsia="ru-RU"/>
        </w:rPr>
        <mc:AlternateContent>
          <mc:Choice Requires="wps">
            <w:drawing>
              <wp:anchor distT="0" distB="0" distL="114300" distR="114300" simplePos="0" relativeHeight="251705344" behindDoc="0" locked="0" layoutInCell="1" allowOverlap="1" wp14:anchorId="5AB44ACE" wp14:editId="51A6B340">
                <wp:simplePos x="0" y="0"/>
                <wp:positionH relativeFrom="column">
                  <wp:posOffset>3820160</wp:posOffset>
                </wp:positionH>
                <wp:positionV relativeFrom="paragraph">
                  <wp:posOffset>250462</wp:posOffset>
                </wp:positionV>
                <wp:extent cx="1368490" cy="514353"/>
                <wp:effectExtent l="0" t="247650" r="3175" b="247650"/>
                <wp:wrapNone/>
                <wp:docPr id="69" name="Надпись 69"/>
                <wp:cNvGraphicFramePr/>
                <a:graphic xmlns:a="http://schemas.openxmlformats.org/drawingml/2006/main">
                  <a:graphicData uri="http://schemas.microsoft.com/office/word/2010/wordprocessingShape">
                    <wps:wsp>
                      <wps:cNvSpPr txBox="1"/>
                      <wps:spPr>
                        <a:xfrm rot="1710451">
                          <a:off x="0" y="0"/>
                          <a:ext cx="1368490" cy="5143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7730" w:rsidRDefault="006D6D85" w:rsidP="00903F15">
                            <w:pPr>
                              <w:jc w:val="center"/>
                              <w:rPr>
                                <w:sz w:val="16"/>
                              </w:rPr>
                            </w:pPr>
                            <w:r>
                              <w:rPr>
                                <w:sz w:val="16"/>
                              </w:rPr>
                              <w:t>Создание</w:t>
                            </w:r>
                          </w:p>
                          <w:p w:rsidR="006D6D85" w:rsidRPr="00335F32" w:rsidRDefault="006D6D85" w:rsidP="00903F15">
                            <w:pPr>
                              <w:jc w:val="center"/>
                              <w:rPr>
                                <w:sz w:val="16"/>
                              </w:rPr>
                            </w:pPr>
                            <w:r>
                              <w:rPr>
                                <w:sz w:val="16"/>
                              </w:rPr>
                              <w:t>инфраструктуры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B44ACE" id="_x0000_t202" coordsize="21600,21600" o:spt="202" path="m,l,21600r21600,l21600,xe">
                <v:stroke joinstyle="miter"/>
                <v:path gradientshapeok="t" o:connecttype="rect"/>
              </v:shapetype>
              <v:shape id="Надпись 69" o:spid="_x0000_s1057" type="#_x0000_t202" style="position:absolute;left:0;text-align:left;margin-left:300.8pt;margin-top:19.7pt;width:107.75pt;height:40.5pt;rotation:1868269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" filled="f" stroked="f" strokeweight=".5pt">
                <v:textbox>
                  <w:txbxContent>
                    <w:p w:rsidR="00B87730" w:rsidRDefault="006D6D85" w:rsidP="00903F15">
                      <w:pPr>
                        <w:jc w:val="center"/>
                        <w:rPr>
                          <w:sz w:val="16"/>
                        </w:rPr>
                      </w:pPr>
                      <w:r>
                        <w:rPr>
                          <w:sz w:val="16"/>
                        </w:rPr>
                        <w:t>Создание</w:t>
                      </w:r>
                    </w:p>
                    <w:p w:rsidR="006D6D85" w:rsidRPr="00335F32" w:rsidRDefault="006D6D85" w:rsidP="00903F15">
                      <w:pPr>
                        <w:jc w:val="center"/>
                        <w:rPr>
                          <w:sz w:val="16"/>
                        </w:rPr>
                      </w:pPr>
                      <w:r>
                        <w:rPr>
                          <w:sz w:val="16"/>
                        </w:rPr>
                        <w:t>инфраструктуры</w:t>
                      </w:r>
                    </w:p>
                  </w:txbxContent>
                </v:textbox>
              </v:shape>
            </w:pict>
          </mc:Fallback>
        </mc:AlternateContent>
      </w:r>
      <w:r>
        <w:rPr>
          <w:rFonts w:ascii="Times New Roman" w:hAnsi="Times New Roman"/>
          <w:noProof/>
          <w:sz w:val="24"/>
          <w:lang w:eastAsia="ru-RU"/>
        </w:rPr>
        <mc:AlternateContent>
          <mc:Choice Requires="wps">
            <w:drawing>
              <wp:anchor distT="0" distB="0" distL="114300" distR="114300" simplePos="0" relativeHeight="251698176" behindDoc="0" locked="0" layoutInCell="1" allowOverlap="1" wp14:anchorId="0F2557B4" wp14:editId="26A255E1">
                <wp:simplePos x="0" y="0"/>
                <wp:positionH relativeFrom="column">
                  <wp:posOffset>4051934</wp:posOffset>
                </wp:positionH>
                <wp:positionV relativeFrom="paragraph">
                  <wp:posOffset>266700</wp:posOffset>
                </wp:positionV>
                <wp:extent cx="1095375" cy="552450"/>
                <wp:effectExtent l="38100" t="38100" r="66675" b="57150"/>
                <wp:wrapNone/>
                <wp:docPr id="65" name="Прямая со стрелкой 65"/>
                <wp:cNvGraphicFramePr/>
                <a:graphic xmlns:a="http://schemas.openxmlformats.org/drawingml/2006/main">
                  <a:graphicData uri="http://schemas.microsoft.com/office/word/2010/wordprocessingShape">
                    <wps:wsp>
                      <wps:cNvCnPr/>
                      <wps:spPr>
                        <a:xfrm flipH="1" flipV="1">
                          <a:off x="0" y="0"/>
                          <a:ext cx="1095375" cy="5524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BC3389" id="_x0000_t32" coordsize="21600,21600" o:spt="32" o:oned="t" path="m,l21600,21600e" filled="f">
                <v:path arrowok="t" fillok="f" o:connecttype="none"/>
                <o:lock v:ext="edit" shapetype="t"/>
              </v:shapetype>
              <v:shape id="Прямая со стрелкой 65" o:spid="_x0000_s1026" type="#_x0000_t32" style="position:absolute;margin-left:319.05pt;margin-top:21pt;width:86.25pt;height:43.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" strokecolor="black [3200]" strokeweight=".5pt">
                <v:stroke startarrow="block" endarrow="block" joinstyle="miter"/>
              </v:shape>
            </w:pict>
          </mc:Fallback>
        </mc:AlternateContent>
      </w:r>
    </w:p>
    <w:p w:rsidR="005F6DEF" w:rsidRDefault="008F4F43" w:rsidP="00B52EEE">
      <w:pPr>
        <w:spacing w:after="0" w:line="360" w:lineRule="auto"/>
        <w:ind w:firstLine="567"/>
        <w:jc w:val="both"/>
        <w:rPr>
          <w:rFonts w:ascii="Times New Roman" w:hAnsi="Times New Roman"/>
          <w:sz w:val="24"/>
        </w:rPr>
      </w:pPr>
      <w:r>
        <w:rPr>
          <w:rFonts w:ascii="Times New Roman" w:hAnsi="Times New Roman"/>
          <w:noProof/>
          <w:sz w:val="24"/>
          <w:lang w:eastAsia="ru-RU"/>
        </w:rPr>
        <mc:AlternateContent>
          <mc:Choice Requires="wps">
            <w:drawing>
              <wp:anchor distT="0" distB="0" distL="114300" distR="114300" simplePos="0" relativeHeight="251693056" behindDoc="0" locked="0" layoutInCell="1" allowOverlap="1" wp14:anchorId="7AF6C3A6" wp14:editId="67BCA632">
                <wp:simplePos x="0" y="0"/>
                <wp:positionH relativeFrom="column">
                  <wp:posOffset>1507155</wp:posOffset>
                </wp:positionH>
                <wp:positionV relativeFrom="paragraph">
                  <wp:posOffset>143647</wp:posOffset>
                </wp:positionV>
                <wp:extent cx="571500" cy="247650"/>
                <wp:effectExtent l="19050" t="152400" r="19050" b="152400"/>
                <wp:wrapNone/>
                <wp:docPr id="61" name="Надпись 61"/>
                <wp:cNvGraphicFramePr/>
                <a:graphic xmlns:a="http://schemas.openxmlformats.org/drawingml/2006/main">
                  <a:graphicData uri="http://schemas.microsoft.com/office/word/2010/wordprocessingShape">
                    <wps:wsp>
                      <wps:cNvSpPr txBox="1"/>
                      <wps:spPr>
                        <a:xfrm rot="19467990">
                          <a:off x="0" y="0"/>
                          <a:ext cx="5715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D6D85" w:rsidRDefault="006D6D85">
                            <w:r>
                              <w:t>ГЧП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6C3A6" id="Надпись 61" o:spid="_x0000_s1058" type="#_x0000_t202" style="position:absolute;left:0;text-align:left;margin-left:118.65pt;margin-top:11.3pt;width:45pt;height:19.5pt;rotation:-2328723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" fillcolor="white [3201]" stroked="f" strokeweight=".5pt">
                <v:textbox>
                  <w:txbxContent>
                    <w:p w:rsidR="006D6D85" w:rsidRDefault="006D6D85">
                      <w:r>
                        <w:t>ГЧП</w:t>
                      </w:r>
                    </w:p>
                  </w:txbxContent>
                </v:textbox>
              </v:shape>
            </w:pict>
          </mc:Fallback>
        </mc:AlternateContent>
      </w:r>
      <w:r w:rsidR="00B87730">
        <w:rPr>
          <w:rFonts w:ascii="Times New Roman" w:hAnsi="Times New Roman"/>
          <w:noProof/>
          <w:sz w:val="24"/>
          <w:lang w:eastAsia="ru-RU"/>
        </w:rPr>
        <mc:AlternateContent>
          <mc:Choice Requires="wps">
            <w:drawing>
              <wp:anchor distT="0" distB="0" distL="114300" distR="114300" simplePos="0" relativeHeight="251694080" behindDoc="0" locked="0" layoutInCell="1" allowOverlap="1" wp14:anchorId="3D63C1B8" wp14:editId="370B85CA">
                <wp:simplePos x="0" y="0"/>
                <wp:positionH relativeFrom="column">
                  <wp:posOffset>1499234</wp:posOffset>
                </wp:positionH>
                <wp:positionV relativeFrom="paragraph">
                  <wp:posOffset>106045</wp:posOffset>
                </wp:positionV>
                <wp:extent cx="657225" cy="494373"/>
                <wp:effectExtent l="38100" t="38100" r="47625" b="58420"/>
                <wp:wrapNone/>
                <wp:docPr id="62" name="Прямая со стрелкой 62"/>
                <wp:cNvGraphicFramePr/>
                <a:graphic xmlns:a="http://schemas.openxmlformats.org/drawingml/2006/main">
                  <a:graphicData uri="http://schemas.microsoft.com/office/word/2010/wordprocessingShape">
                    <wps:wsp>
                      <wps:cNvCnPr/>
                      <wps:spPr>
                        <a:xfrm flipH="1">
                          <a:off x="0" y="0"/>
                          <a:ext cx="657225" cy="49437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6BE704" id="_x0000_t32" coordsize="21600,21600" o:spt="32" o:oned="t" path="m,l21600,21600e" filled="f">
                <v:path arrowok="t" fillok="f" o:connecttype="none"/>
                <o:lock v:ext="edit" shapetype="t"/>
              </v:shapetype>
              <v:shape id="Прямая со стрелкой 62" o:spid="_x0000_s1026" type="#_x0000_t32" style="position:absolute;margin-left:118.05pt;margin-top:8.35pt;width:51.75pt;height:38.9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" strokecolor="black [3200]" strokeweight=".5pt">
                <v:stroke startarrow="block" endarrow="block" joinstyle="miter"/>
              </v:shape>
            </w:pict>
          </mc:Fallback>
        </mc:AlternateContent>
      </w:r>
    </w:p>
    <w:p w:rsidR="005F6DEF" w:rsidRDefault="008F4F43" w:rsidP="00B52EEE">
      <w:pPr>
        <w:spacing w:after="0" w:line="360" w:lineRule="auto"/>
        <w:ind w:firstLine="567"/>
        <w:jc w:val="both"/>
        <w:rPr>
          <w:rFonts w:ascii="Times New Roman" w:hAnsi="Times New Roman"/>
          <w:sz w:val="24"/>
        </w:rPr>
      </w:pPr>
      <w:r>
        <w:rPr>
          <w:rFonts w:ascii="Times New Roman" w:hAnsi="Times New Roman"/>
          <w:noProof/>
          <w:sz w:val="24"/>
          <w:lang w:eastAsia="ru-RU"/>
        </w:rPr>
        <mc:AlternateContent>
          <mc:Choice Requires="wps">
            <w:drawing>
              <wp:anchor distT="0" distB="0" distL="114300" distR="114300" simplePos="0" relativeHeight="251718656" behindDoc="0" locked="0" layoutInCell="1" allowOverlap="1" wp14:anchorId="7C0ACC11" wp14:editId="454393EC">
                <wp:simplePos x="0" y="0"/>
                <wp:positionH relativeFrom="column">
                  <wp:posOffset>1621155</wp:posOffset>
                </wp:positionH>
                <wp:positionV relativeFrom="paragraph">
                  <wp:posOffset>20955</wp:posOffset>
                </wp:positionV>
                <wp:extent cx="669925" cy="247650"/>
                <wp:effectExtent l="0" t="114300" r="0" b="133350"/>
                <wp:wrapNone/>
                <wp:docPr id="77" name="Надпись 77"/>
                <wp:cNvGraphicFramePr/>
                <a:graphic xmlns:a="http://schemas.openxmlformats.org/drawingml/2006/main">
                  <a:graphicData uri="http://schemas.microsoft.com/office/word/2010/wordprocessingShape">
                    <wps:wsp>
                      <wps:cNvSpPr txBox="1"/>
                      <wps:spPr>
                        <a:xfrm rot="19481206">
                          <a:off x="0" y="0"/>
                          <a:ext cx="66992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6D85" w:rsidRDefault="006D6D85" w:rsidP="00426D0A">
                            <w:r>
                              <w:t>налоги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ACC11" id="Надпись 77" o:spid="_x0000_s1059" type="#_x0000_t202" style="position:absolute;left:0;text-align:left;margin-left:127.65pt;margin-top:1.65pt;width:52.75pt;height:19.5pt;rotation:-2314288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" filled="f" stroked="f" strokeweight=".5pt">
                <v:textbox>
                  <w:txbxContent>
                    <w:p w:rsidR="006D6D85" w:rsidRDefault="006D6D85" w:rsidP="00426D0A">
                      <w:r>
                        <w:t>налоги</w:t>
                      </w:r>
                    </w:p>
                  </w:txbxContent>
                </v:textbox>
              </v:shape>
            </w:pict>
          </mc:Fallback>
        </mc:AlternateContent>
      </w:r>
    </w:p>
    <w:p w:rsidR="005F6DEF" w:rsidRDefault="00B87730" w:rsidP="00B52EEE">
      <w:pPr>
        <w:spacing w:after="0" w:line="360" w:lineRule="auto"/>
        <w:ind w:firstLine="567"/>
        <w:jc w:val="both"/>
        <w:rPr>
          <w:rFonts w:ascii="Times New Roman" w:hAnsi="Times New Roman"/>
          <w:sz w:val="24"/>
        </w:rPr>
      </w:pPr>
      <w:r w:rsidRPr="00DF50AC">
        <w:rPr>
          <w:rFonts w:ascii="Times New Roman" w:hAnsi="Times New Roman"/>
          <w:noProof/>
          <w:sz w:val="24"/>
          <w:lang w:eastAsia="ru-RU"/>
        </w:rPr>
        <mc:AlternateContent>
          <mc:Choice Requires="wps">
            <w:drawing>
              <wp:anchor distT="45720" distB="45720" distL="114300" distR="114300" simplePos="0" relativeHeight="251691008" behindDoc="0" locked="0" layoutInCell="1" allowOverlap="1" wp14:anchorId="576BA557" wp14:editId="57B2E1B5">
                <wp:simplePos x="0" y="0"/>
                <wp:positionH relativeFrom="column">
                  <wp:posOffset>4300161</wp:posOffset>
                </wp:positionH>
                <wp:positionV relativeFrom="paragraph">
                  <wp:posOffset>26670</wp:posOffset>
                </wp:positionV>
                <wp:extent cx="1543050" cy="277495"/>
                <wp:effectExtent l="0" t="0" r="19050" b="27305"/>
                <wp:wrapSquare wrapText="bothSides"/>
                <wp:docPr id="5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77495"/>
                        </a:xfrm>
                        <a:prstGeom prst="rect">
                          <a:avLst/>
                        </a:prstGeom>
                        <a:solidFill>
                          <a:srgbClr val="FFFFFF"/>
                        </a:solidFill>
                        <a:ln w="9525">
                          <a:solidFill>
                            <a:srgbClr val="000000"/>
                          </a:solidFill>
                          <a:miter lim="800000"/>
                          <a:headEnd/>
                          <a:tailEnd/>
                        </a:ln>
                      </wps:spPr>
                      <wps:txbx>
                        <w:txbxContent>
                          <w:p w:rsidR="006D6D85" w:rsidRPr="00250A5C" w:rsidRDefault="00250A5C" w:rsidP="00DF50AC">
                            <w:pPr>
                              <w:spacing w:after="0" w:line="240" w:lineRule="auto"/>
                              <w:jc w:val="center"/>
                              <w:rPr>
                                <w:rFonts w:ascii="Arial Narrow" w:hAnsi="Arial Narrow" w:cs="Arial"/>
                                <w:i/>
                                <w:sz w:val="18"/>
                                <w:szCs w:val="18"/>
                              </w:rPr>
                            </w:pPr>
                            <w:r>
                              <w:rPr>
                                <w:rFonts w:ascii="Arial Narrow" w:hAnsi="Arial Narrow" w:cs="Arial"/>
                                <w:i/>
                                <w:sz w:val="18"/>
                                <w:szCs w:val="18"/>
                              </w:rPr>
                              <w:t>Пропаганда экологичности</w:t>
                            </w:r>
                          </w:p>
                          <w:p w:rsidR="006D6D85" w:rsidRDefault="006D6D85" w:rsidP="00DF50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BA557" id="Надпись 2" o:spid="_x0000_s1060" type="#_x0000_t202" style="position:absolute;left:0;text-align:left;margin-left:338.6pt;margin-top:2.1pt;width:121.5pt;height:21.8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">
                <v:textbox>
                  <w:txbxContent>
                    <w:p w:rsidR="006D6D85" w:rsidRPr="00250A5C" w:rsidRDefault="00250A5C" w:rsidP="00DF50AC">
                      <w:pPr>
                        <w:spacing w:after="0" w:line="240" w:lineRule="auto"/>
                        <w:jc w:val="center"/>
                        <w:rPr>
                          <w:rFonts w:ascii="Arial Narrow" w:hAnsi="Arial Narrow" w:cs="Arial"/>
                          <w:i/>
                          <w:sz w:val="18"/>
                          <w:szCs w:val="18"/>
                        </w:rPr>
                      </w:pPr>
                      <w:r>
                        <w:rPr>
                          <w:rFonts w:ascii="Arial Narrow" w:hAnsi="Arial Narrow" w:cs="Arial"/>
                          <w:i/>
                          <w:sz w:val="18"/>
                          <w:szCs w:val="18"/>
                        </w:rPr>
                        <w:t>Пропаганда экологичности</w:t>
                      </w:r>
                    </w:p>
                    <w:p w:rsidR="006D6D85" w:rsidRDefault="006D6D85" w:rsidP="00DF50AC"/>
                  </w:txbxContent>
                </v:textbox>
                <w10:wrap type="square"/>
              </v:shape>
            </w:pict>
          </mc:Fallback>
        </mc:AlternateContent>
      </w:r>
      <w:r w:rsidR="00B06954">
        <w:rPr>
          <w:noProof/>
          <w:lang w:eastAsia="ru-RU"/>
        </w:rPr>
        <mc:AlternateContent>
          <mc:Choice Requires="wps">
            <w:drawing>
              <wp:anchor distT="0" distB="0" distL="114300" distR="114300" simplePos="0" relativeHeight="251722752" behindDoc="0" locked="0" layoutInCell="1" allowOverlap="1" wp14:anchorId="0489B433" wp14:editId="31D2BB08">
                <wp:simplePos x="0" y="0"/>
                <wp:positionH relativeFrom="column">
                  <wp:posOffset>264060</wp:posOffset>
                </wp:positionH>
                <wp:positionV relativeFrom="paragraph">
                  <wp:posOffset>54337</wp:posOffset>
                </wp:positionV>
                <wp:extent cx="1543050" cy="257175"/>
                <wp:effectExtent l="0" t="0" r="19050" b="28575"/>
                <wp:wrapNone/>
                <wp:docPr id="79" name="Прямоугольник 79"/>
                <wp:cNvGraphicFramePr/>
                <a:graphic xmlns:a="http://schemas.openxmlformats.org/drawingml/2006/main">
                  <a:graphicData uri="http://schemas.microsoft.com/office/word/2010/wordprocessingShape">
                    <wps:wsp>
                      <wps:cNvSpPr/>
                      <wps:spPr>
                        <a:xfrm>
                          <a:off x="0" y="0"/>
                          <a:ext cx="1543050" cy="257175"/>
                        </a:xfrm>
                        <a:prstGeom prst="rect">
                          <a:avLst/>
                        </a:prstGeom>
                      </wps:spPr>
                      <wps:style>
                        <a:lnRef idx="2">
                          <a:schemeClr val="dk1"/>
                        </a:lnRef>
                        <a:fillRef idx="1">
                          <a:schemeClr val="lt1"/>
                        </a:fillRef>
                        <a:effectRef idx="0">
                          <a:schemeClr val="dk1"/>
                        </a:effectRef>
                        <a:fontRef idx="minor">
                          <a:schemeClr val="dk1"/>
                        </a:fontRef>
                      </wps:style>
                      <wps:txbx>
                        <w:txbxContent>
                          <w:p w:rsidR="006D6D85" w:rsidRPr="00B06954" w:rsidRDefault="00B06954" w:rsidP="00426D0A">
                            <w:pPr>
                              <w:jc w:val="center"/>
                              <w:rPr>
                                <w:rFonts w:ascii="Arial" w:hAnsi="Arial" w:cs="Arial"/>
                                <w:b/>
                                <w:sz w:val="20"/>
                                <w:szCs w:val="20"/>
                              </w:rPr>
                            </w:pPr>
                            <w:r w:rsidRPr="00B06954">
                              <w:rPr>
                                <w:rFonts w:ascii="Arial" w:hAnsi="Arial" w:cs="Arial"/>
                                <w:b/>
                                <w:sz w:val="20"/>
                                <w:szCs w:val="20"/>
                              </w:rPr>
                              <w:t>Промышленность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9B433" id="Прямоугольник 79" o:spid="_x0000_s1061" style="position:absolute;left:0;text-align:left;margin-left:20.8pt;margin-top:4.3pt;width:121.5pt;height:20.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" fillcolor="white [3201]" strokecolor="black [3200]" strokeweight="1pt">
                <v:textbox>
                  <w:txbxContent>
                    <w:p w:rsidR="006D6D85" w:rsidRPr="00B06954" w:rsidRDefault="00B06954" w:rsidP="00426D0A">
                      <w:pPr>
                        <w:jc w:val="center"/>
                        <w:rPr>
                          <w:rFonts w:ascii="Arial" w:hAnsi="Arial" w:cs="Arial"/>
                          <w:b/>
                          <w:sz w:val="20"/>
                          <w:szCs w:val="20"/>
                        </w:rPr>
                      </w:pPr>
                      <w:r w:rsidRPr="00B06954">
                        <w:rPr>
                          <w:rFonts w:ascii="Arial" w:hAnsi="Arial" w:cs="Arial"/>
                          <w:b/>
                          <w:sz w:val="20"/>
                          <w:szCs w:val="20"/>
                        </w:rPr>
                        <w:t>Промышленность</w:t>
                      </w:r>
                    </w:p>
                  </w:txbxContent>
                </v:textbox>
              </v:rect>
            </w:pict>
          </mc:Fallback>
        </mc:AlternateContent>
      </w:r>
    </w:p>
    <w:p w:rsidR="005F6DEF" w:rsidRDefault="005F6DEF" w:rsidP="00B52EEE">
      <w:pPr>
        <w:spacing w:after="0" w:line="360" w:lineRule="auto"/>
        <w:ind w:firstLine="567"/>
        <w:jc w:val="both"/>
        <w:rPr>
          <w:rFonts w:ascii="Times New Roman" w:hAnsi="Times New Roman"/>
          <w:sz w:val="24"/>
        </w:rPr>
      </w:pPr>
    </w:p>
    <w:p w:rsidR="005F6DEF" w:rsidRDefault="00B87730" w:rsidP="00B52EEE">
      <w:pPr>
        <w:spacing w:after="0" w:line="360" w:lineRule="auto"/>
        <w:ind w:firstLine="567"/>
        <w:jc w:val="both"/>
        <w:rPr>
          <w:rFonts w:ascii="Times New Roman" w:hAnsi="Times New Roman"/>
          <w:sz w:val="24"/>
        </w:rPr>
      </w:pPr>
      <w:r>
        <w:rPr>
          <w:rFonts w:ascii="Times New Roman" w:hAnsi="Times New Roman"/>
          <w:noProof/>
          <w:sz w:val="24"/>
          <w:lang w:eastAsia="ru-RU"/>
        </w:rPr>
        <mc:AlternateContent>
          <mc:Choice Requires="wps">
            <w:drawing>
              <wp:anchor distT="0" distB="0" distL="114300" distR="114300" simplePos="0" relativeHeight="251700224" behindDoc="0" locked="0" layoutInCell="1" allowOverlap="1" wp14:anchorId="2AF56414" wp14:editId="230D0E16">
                <wp:simplePos x="0" y="0"/>
                <wp:positionH relativeFrom="column">
                  <wp:posOffset>3261359</wp:posOffset>
                </wp:positionH>
                <wp:positionV relativeFrom="paragraph">
                  <wp:posOffset>35560</wp:posOffset>
                </wp:positionV>
                <wp:extent cx="1104900" cy="989965"/>
                <wp:effectExtent l="38100" t="38100" r="57150" b="57785"/>
                <wp:wrapNone/>
                <wp:docPr id="66" name="Прямая со стрелкой 66"/>
                <wp:cNvGraphicFramePr/>
                <a:graphic xmlns:a="http://schemas.openxmlformats.org/drawingml/2006/main">
                  <a:graphicData uri="http://schemas.microsoft.com/office/word/2010/wordprocessingShape">
                    <wps:wsp>
                      <wps:cNvCnPr/>
                      <wps:spPr>
                        <a:xfrm flipH="1">
                          <a:off x="0" y="0"/>
                          <a:ext cx="1104900" cy="98996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F44001" id="Прямая со стрелкой 66" o:spid="_x0000_s1026" type="#_x0000_t32" style="position:absolute;margin-left:256.8pt;margin-top:2.8pt;width:87pt;height:77.9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" strokecolor="black [3200]" strokeweight=".5pt">
                <v:stroke startarrow="block" endarrow="block" joinstyle="miter"/>
              </v:shape>
            </w:pict>
          </mc:Fallback>
        </mc:AlternateContent>
      </w:r>
      <w:r>
        <w:rPr>
          <w:noProof/>
          <w:lang w:eastAsia="ru-RU"/>
        </w:rPr>
        <mc:AlternateContent>
          <mc:Choice Requires="wps">
            <w:drawing>
              <wp:anchor distT="0" distB="0" distL="114300" distR="114300" simplePos="0" relativeHeight="251684864" behindDoc="0" locked="0" layoutInCell="1" allowOverlap="1" wp14:anchorId="44077F20" wp14:editId="6EA4CD8E">
                <wp:simplePos x="0" y="0"/>
                <wp:positionH relativeFrom="column">
                  <wp:posOffset>4461510</wp:posOffset>
                </wp:positionH>
                <wp:positionV relativeFrom="paragraph">
                  <wp:posOffset>35560</wp:posOffset>
                </wp:positionV>
                <wp:extent cx="1282989" cy="272352"/>
                <wp:effectExtent l="0" t="0" r="12700" b="13970"/>
                <wp:wrapNone/>
                <wp:docPr id="57" name="Скругленный прямоугольник 57"/>
                <wp:cNvGraphicFramePr/>
                <a:graphic xmlns:a="http://schemas.openxmlformats.org/drawingml/2006/main">
                  <a:graphicData uri="http://schemas.microsoft.com/office/word/2010/wordprocessingShape">
                    <wps:wsp>
                      <wps:cNvSpPr/>
                      <wps:spPr>
                        <a:xfrm>
                          <a:off x="0" y="0"/>
                          <a:ext cx="1282989" cy="272352"/>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350D2D">
                            <w:pPr>
                              <w:spacing w:after="0" w:line="240" w:lineRule="auto"/>
                              <w:jc w:val="center"/>
                              <w:rPr>
                                <w:rFonts w:ascii="Arial Narrow" w:hAnsi="Arial Narrow" w:cs="Arial"/>
                                <w:sz w:val="18"/>
                                <w:szCs w:val="18"/>
                              </w:rPr>
                            </w:pPr>
                            <w:r>
                              <w:rPr>
                                <w:rFonts w:ascii="Arial Narrow" w:hAnsi="Arial Narrow" w:cs="Arial"/>
                                <w:sz w:val="18"/>
                                <w:szCs w:val="18"/>
                              </w:rPr>
                              <w:t>Раздельный сбор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4077F20" id="Скругленный прямоугольник 57" o:spid="_x0000_s1062" style="position:absolute;left:0;text-align:left;margin-left:351.3pt;margin-top:2.8pt;width:101pt;height:21.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" fillcolor="white [3201]" strokecolor="#d8d8d8 [2732]" strokeweight="1pt">
                <v:stroke dashstyle="longDash" joinstyle="miter"/>
                <v:textbox>
                  <w:txbxContent>
                    <w:p w:rsidR="006D6D85" w:rsidRPr="00633260" w:rsidRDefault="006D6D85" w:rsidP="00350D2D">
                      <w:pPr>
                        <w:spacing w:after="0" w:line="240" w:lineRule="auto"/>
                        <w:jc w:val="center"/>
                        <w:rPr>
                          <w:rFonts w:ascii="Arial Narrow" w:hAnsi="Arial Narrow" w:cs="Arial"/>
                          <w:sz w:val="18"/>
                          <w:szCs w:val="18"/>
                        </w:rPr>
                      </w:pPr>
                      <w:r>
                        <w:rPr>
                          <w:rFonts w:ascii="Arial Narrow" w:hAnsi="Arial Narrow" w:cs="Arial"/>
                          <w:sz w:val="18"/>
                          <w:szCs w:val="18"/>
                        </w:rPr>
                        <w:t>Раздельный сбор</w:t>
                      </w:r>
                    </w:p>
                  </w:txbxContent>
                </v:textbox>
              </v:roundrect>
            </w:pict>
          </mc:Fallback>
        </mc:AlternateContent>
      </w:r>
      <w:r>
        <w:rPr>
          <w:rFonts w:ascii="Times New Roman" w:hAnsi="Times New Roman"/>
          <w:noProof/>
          <w:sz w:val="24"/>
          <w:lang w:eastAsia="ru-RU"/>
        </w:rPr>
        <mc:AlternateContent>
          <mc:Choice Requires="wps">
            <w:drawing>
              <wp:anchor distT="0" distB="0" distL="114300" distR="114300" simplePos="0" relativeHeight="251696128" behindDoc="0" locked="0" layoutInCell="1" allowOverlap="1" wp14:anchorId="436EC61C" wp14:editId="0BB2EE07">
                <wp:simplePos x="0" y="0"/>
                <wp:positionH relativeFrom="column">
                  <wp:posOffset>1689734</wp:posOffset>
                </wp:positionH>
                <wp:positionV relativeFrom="paragraph">
                  <wp:posOffset>92710</wp:posOffset>
                </wp:positionV>
                <wp:extent cx="1234499" cy="936114"/>
                <wp:effectExtent l="38100" t="38100" r="60960" b="54610"/>
                <wp:wrapNone/>
                <wp:docPr id="64" name="Прямая со стрелкой 64"/>
                <wp:cNvGraphicFramePr/>
                <a:graphic xmlns:a="http://schemas.openxmlformats.org/drawingml/2006/main">
                  <a:graphicData uri="http://schemas.microsoft.com/office/word/2010/wordprocessingShape">
                    <wps:wsp>
                      <wps:cNvCnPr/>
                      <wps:spPr>
                        <a:xfrm flipH="1" flipV="1">
                          <a:off x="0" y="0"/>
                          <a:ext cx="1234499" cy="936114"/>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D7C5DD" id="Прямая со стрелкой 64" o:spid="_x0000_s1026" type="#_x0000_t32" style="position:absolute;margin-left:133.05pt;margin-top:7.3pt;width:97.2pt;height:73.7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" strokecolor="black [3200]" strokeweight=".5pt">
                <v:stroke startarrow="block" endarrow="block" joinstyle="miter"/>
              </v:shape>
            </w:pict>
          </mc:Fallback>
        </mc:AlternateContent>
      </w:r>
    </w:p>
    <w:p w:rsidR="005F6DEF" w:rsidRDefault="00B87730" w:rsidP="00B52EEE">
      <w:pPr>
        <w:spacing w:after="0" w:line="360" w:lineRule="auto"/>
        <w:ind w:firstLine="567"/>
        <w:jc w:val="both"/>
        <w:rPr>
          <w:rFonts w:ascii="Times New Roman" w:hAnsi="Times New Roman"/>
          <w:sz w:val="24"/>
        </w:rPr>
      </w:pPr>
      <w:r>
        <w:rPr>
          <w:noProof/>
          <w:lang w:eastAsia="ru-RU"/>
        </w:rPr>
        <mc:AlternateContent>
          <mc:Choice Requires="wps">
            <w:drawing>
              <wp:anchor distT="0" distB="0" distL="114300" distR="114300" simplePos="0" relativeHeight="251682816" behindDoc="0" locked="0" layoutInCell="1" allowOverlap="1" wp14:anchorId="6B97880D" wp14:editId="2F4B566E">
                <wp:simplePos x="0" y="0"/>
                <wp:positionH relativeFrom="column">
                  <wp:posOffset>436154</wp:posOffset>
                </wp:positionH>
                <wp:positionV relativeFrom="paragraph">
                  <wp:posOffset>132817</wp:posOffset>
                </wp:positionV>
                <wp:extent cx="1181748" cy="419100"/>
                <wp:effectExtent l="0" t="0" r="18415" b="19050"/>
                <wp:wrapNone/>
                <wp:docPr id="56" name="Скругленный прямоугольник 56"/>
                <wp:cNvGraphicFramePr/>
                <a:graphic xmlns:a="http://schemas.openxmlformats.org/drawingml/2006/main">
                  <a:graphicData uri="http://schemas.microsoft.com/office/word/2010/wordprocessingShape">
                    <wps:wsp>
                      <wps:cNvSpPr/>
                      <wps:spPr>
                        <a:xfrm>
                          <a:off x="0" y="0"/>
                          <a:ext cx="1181748" cy="419100"/>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350D2D">
                            <w:pPr>
                              <w:spacing w:after="0" w:line="240" w:lineRule="auto"/>
                              <w:jc w:val="center"/>
                              <w:rPr>
                                <w:rFonts w:ascii="Arial Narrow" w:hAnsi="Arial Narrow" w:cs="Arial"/>
                                <w:sz w:val="18"/>
                                <w:szCs w:val="18"/>
                              </w:rPr>
                            </w:pPr>
                            <w:r>
                              <w:rPr>
                                <w:rFonts w:ascii="Arial Narrow" w:hAnsi="Arial Narrow" w:cs="Arial"/>
                                <w:sz w:val="18"/>
                                <w:szCs w:val="18"/>
                              </w:rPr>
                              <w:t>Безотходное производство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97880D" id="Скругленный прямоугольник 56" o:spid="_x0000_s1063" style="position:absolute;left:0;text-align:left;margin-left:34.35pt;margin-top:10.45pt;width:93.05pt;height: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" fillcolor="white [3201]" strokecolor="#d8d8d8 [2732]" strokeweight="1pt">
                <v:stroke dashstyle="longDash" joinstyle="miter"/>
                <v:textbox>
                  <w:txbxContent>
                    <w:p w:rsidR="006D6D85" w:rsidRPr="00633260" w:rsidRDefault="006D6D85" w:rsidP="00350D2D">
                      <w:pPr>
                        <w:spacing w:after="0" w:line="240" w:lineRule="auto"/>
                        <w:jc w:val="center"/>
                        <w:rPr>
                          <w:rFonts w:ascii="Arial Narrow" w:hAnsi="Arial Narrow" w:cs="Arial"/>
                          <w:sz w:val="18"/>
                          <w:szCs w:val="18"/>
                        </w:rPr>
                      </w:pPr>
                      <w:r>
                        <w:rPr>
                          <w:rFonts w:ascii="Arial Narrow" w:hAnsi="Arial Narrow" w:cs="Arial"/>
                          <w:sz w:val="18"/>
                          <w:szCs w:val="18"/>
                        </w:rPr>
                        <w:t>Безотходное производство</w:t>
                      </w:r>
                    </w:p>
                  </w:txbxContent>
                </v:textbox>
              </v:roundrect>
            </w:pict>
          </mc:Fallback>
        </mc:AlternateContent>
      </w:r>
      <w:r>
        <w:rPr>
          <w:rFonts w:ascii="Times New Roman" w:hAnsi="Times New Roman"/>
          <w:noProof/>
          <w:sz w:val="24"/>
          <w:lang w:eastAsia="ru-RU"/>
        </w:rPr>
        <mc:AlternateContent>
          <mc:Choice Requires="wps">
            <w:drawing>
              <wp:anchor distT="0" distB="0" distL="114300" distR="114300" simplePos="0" relativeHeight="251707392" behindDoc="0" locked="0" layoutInCell="1" allowOverlap="1" wp14:anchorId="6E9BC3B2" wp14:editId="68AF63A5">
                <wp:simplePos x="0" y="0"/>
                <wp:positionH relativeFrom="column">
                  <wp:posOffset>3274696</wp:posOffset>
                </wp:positionH>
                <wp:positionV relativeFrom="paragraph">
                  <wp:posOffset>79830</wp:posOffset>
                </wp:positionV>
                <wp:extent cx="1017731" cy="247650"/>
                <wp:effectExtent l="0" t="247650" r="0" b="247650"/>
                <wp:wrapNone/>
                <wp:docPr id="70" name="Надпись 70"/>
                <wp:cNvGraphicFramePr/>
                <a:graphic xmlns:a="http://schemas.openxmlformats.org/drawingml/2006/main">
                  <a:graphicData uri="http://schemas.microsoft.com/office/word/2010/wordprocessingShape">
                    <wps:wsp>
                      <wps:cNvSpPr txBox="1"/>
                      <wps:spPr>
                        <a:xfrm rot="19088633">
                          <a:off x="0" y="0"/>
                          <a:ext cx="1017731"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6D85" w:rsidRPr="00335F32" w:rsidRDefault="006D6D85" w:rsidP="00335F32">
                            <w:pPr>
                              <w:rPr>
                                <w:sz w:val="16"/>
                              </w:rPr>
                            </w:pPr>
                            <w:r>
                              <w:rPr>
                                <w:sz w:val="16"/>
                              </w:rPr>
                              <w:t>Информирование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BC3B2" id="Надпись 70" o:spid="_x0000_s1064" type="#_x0000_t202" style="position:absolute;left:0;text-align:left;margin-left:257.85pt;margin-top:6.3pt;width:80.15pt;height:19.5pt;rotation:-2743082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" filled="f" stroked="f" strokeweight=".5pt">
                <v:textbox>
                  <w:txbxContent>
                    <w:p w:rsidR="006D6D85" w:rsidRPr="00335F32" w:rsidRDefault="006D6D85" w:rsidP="00335F32">
                      <w:pPr>
                        <w:rPr>
                          <w:sz w:val="16"/>
                        </w:rPr>
                      </w:pPr>
                      <w:r>
                        <w:rPr>
                          <w:sz w:val="16"/>
                        </w:rPr>
                        <w:t>Информирование</w:t>
                      </w:r>
                    </w:p>
                  </w:txbxContent>
                </v:textbox>
              </v:shape>
            </w:pict>
          </mc:Fallback>
        </mc:AlternateContent>
      </w:r>
      <w:r>
        <w:rPr>
          <w:rFonts w:ascii="Times New Roman" w:hAnsi="Times New Roman"/>
          <w:noProof/>
          <w:sz w:val="24"/>
          <w:lang w:eastAsia="ru-RU"/>
        </w:rPr>
        <mc:AlternateContent>
          <mc:Choice Requires="wps">
            <w:drawing>
              <wp:anchor distT="0" distB="0" distL="114300" distR="114300" simplePos="0" relativeHeight="251702272" behindDoc="0" locked="0" layoutInCell="1" allowOverlap="1" wp14:anchorId="2B8EA502" wp14:editId="1A5CFF11">
                <wp:simplePos x="0" y="0"/>
                <wp:positionH relativeFrom="column">
                  <wp:posOffset>1639252</wp:posOffset>
                </wp:positionH>
                <wp:positionV relativeFrom="paragraph">
                  <wp:posOffset>79058</wp:posOffset>
                </wp:positionV>
                <wp:extent cx="1368490" cy="247650"/>
                <wp:effectExtent l="0" t="342900" r="0" b="342900"/>
                <wp:wrapNone/>
                <wp:docPr id="67" name="Надпись 67"/>
                <wp:cNvGraphicFramePr/>
                <a:graphic xmlns:a="http://schemas.openxmlformats.org/drawingml/2006/main">
                  <a:graphicData uri="http://schemas.microsoft.com/office/word/2010/wordprocessingShape">
                    <wps:wsp>
                      <wps:cNvSpPr txBox="1"/>
                      <wps:spPr>
                        <a:xfrm rot="2304652">
                          <a:off x="0" y="0"/>
                          <a:ext cx="136849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6D85" w:rsidRPr="00335F32" w:rsidRDefault="006D6D85" w:rsidP="00335F32">
                            <w:pPr>
                              <w:rPr>
                                <w:sz w:val="16"/>
                              </w:rPr>
                            </w:pPr>
                            <w:r w:rsidRPr="00335F32">
                              <w:rPr>
                                <w:sz w:val="16"/>
                              </w:rPr>
                              <w:t>Промышленный симбиоз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EA502" id="Надпись 67" o:spid="_x0000_s1065" type="#_x0000_t202" style="position:absolute;left:0;text-align:left;margin-left:129.05pt;margin-top:6.25pt;width:107.75pt;height:19.5pt;rotation:2517295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" filled="f" stroked="f" strokeweight=".5pt">
                <v:textbox>
                  <w:txbxContent>
                    <w:p w:rsidR="006D6D85" w:rsidRPr="00335F32" w:rsidRDefault="006D6D85" w:rsidP="00335F32">
                      <w:pPr>
                        <w:rPr>
                          <w:sz w:val="16"/>
                        </w:rPr>
                      </w:pPr>
                      <w:r w:rsidRPr="00335F32">
                        <w:rPr>
                          <w:sz w:val="16"/>
                        </w:rPr>
                        <w:t>Промышленный симбиоз</w:t>
                      </w:r>
                    </w:p>
                  </w:txbxContent>
                </v:textbox>
              </v:shape>
            </w:pict>
          </mc:Fallback>
        </mc:AlternateContent>
      </w:r>
    </w:p>
    <w:p w:rsidR="005F6DEF" w:rsidRDefault="005F6DEF" w:rsidP="00B52EEE">
      <w:pPr>
        <w:spacing w:after="0" w:line="360" w:lineRule="auto"/>
        <w:ind w:firstLine="567"/>
        <w:jc w:val="both"/>
        <w:rPr>
          <w:rFonts w:ascii="Times New Roman" w:hAnsi="Times New Roman"/>
          <w:sz w:val="24"/>
        </w:rPr>
      </w:pPr>
    </w:p>
    <w:p w:rsidR="005F6DEF" w:rsidRDefault="00B06954" w:rsidP="00B52EEE">
      <w:pPr>
        <w:spacing w:after="0" w:line="360" w:lineRule="auto"/>
        <w:ind w:firstLine="567"/>
        <w:jc w:val="both"/>
        <w:rPr>
          <w:rFonts w:ascii="Times New Roman" w:hAnsi="Times New Roman"/>
          <w:sz w:val="24"/>
        </w:rPr>
      </w:pPr>
      <w:r w:rsidRPr="00DF50AC">
        <w:rPr>
          <w:rFonts w:ascii="Times New Roman" w:hAnsi="Times New Roman"/>
          <w:noProof/>
          <w:sz w:val="24"/>
          <w:lang w:eastAsia="ru-RU"/>
        </w:rPr>
        <mc:AlternateContent>
          <mc:Choice Requires="wps">
            <w:drawing>
              <wp:anchor distT="45720" distB="45720" distL="114300" distR="114300" simplePos="0" relativeHeight="251688960" behindDoc="0" locked="0" layoutInCell="1" allowOverlap="1" wp14:anchorId="19871278" wp14:editId="6DDC486D">
                <wp:simplePos x="0" y="0"/>
                <wp:positionH relativeFrom="column">
                  <wp:posOffset>280035</wp:posOffset>
                </wp:positionH>
                <wp:positionV relativeFrom="paragraph">
                  <wp:posOffset>109676</wp:posOffset>
                </wp:positionV>
                <wp:extent cx="1527175" cy="342900"/>
                <wp:effectExtent l="0" t="0" r="15875" b="1905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7175" cy="342900"/>
                        </a:xfrm>
                        <a:prstGeom prst="rect">
                          <a:avLst/>
                        </a:prstGeom>
                        <a:solidFill>
                          <a:srgbClr val="FFFFFF"/>
                        </a:solidFill>
                        <a:ln w="9525">
                          <a:solidFill>
                            <a:srgbClr val="000000"/>
                          </a:solidFill>
                          <a:miter lim="800000"/>
                          <a:headEnd/>
                          <a:tailEnd/>
                        </a:ln>
                      </wps:spPr>
                      <wps:txbx>
                        <w:txbxContent>
                          <w:p w:rsidR="006D6D85" w:rsidRPr="00426D0A" w:rsidRDefault="006D6D85" w:rsidP="00DF50AC">
                            <w:pPr>
                              <w:spacing w:after="0" w:line="240" w:lineRule="auto"/>
                              <w:jc w:val="center"/>
                              <w:rPr>
                                <w:rFonts w:ascii="Arial Narrow" w:hAnsi="Arial Narrow" w:cs="Arial"/>
                                <w:i/>
                                <w:sz w:val="18"/>
                                <w:szCs w:val="18"/>
                              </w:rPr>
                            </w:pPr>
                            <w:r w:rsidRPr="00426D0A">
                              <w:rPr>
                                <w:rFonts w:ascii="Arial Narrow" w:hAnsi="Arial Narrow" w:cs="Arial"/>
                                <w:i/>
                                <w:sz w:val="18"/>
                                <w:szCs w:val="18"/>
                              </w:rPr>
                              <w:t>«Отходы – ресурс производства»</w:t>
                            </w:r>
                          </w:p>
                          <w:p w:rsidR="006D6D85" w:rsidRDefault="006D6D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71278" id="_x0000_s1066" type="#_x0000_t202" style="position:absolute;left:0;text-align:left;margin-left:22.05pt;margin-top:8.65pt;width:120.25pt;height:27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">
                <v:textbox>
                  <w:txbxContent>
                    <w:p w:rsidR="006D6D85" w:rsidRPr="00426D0A" w:rsidRDefault="006D6D85" w:rsidP="00DF50AC">
                      <w:pPr>
                        <w:spacing w:after="0" w:line="240" w:lineRule="auto"/>
                        <w:jc w:val="center"/>
                        <w:rPr>
                          <w:rFonts w:ascii="Arial Narrow" w:hAnsi="Arial Narrow" w:cs="Arial"/>
                          <w:i/>
                          <w:sz w:val="18"/>
                          <w:szCs w:val="18"/>
                        </w:rPr>
                      </w:pPr>
                      <w:r w:rsidRPr="00426D0A">
                        <w:rPr>
                          <w:rFonts w:ascii="Arial Narrow" w:hAnsi="Arial Narrow" w:cs="Arial"/>
                          <w:i/>
                          <w:sz w:val="18"/>
                          <w:szCs w:val="18"/>
                        </w:rPr>
                        <w:t>«Отходы – ресурс производства»</w:t>
                      </w:r>
                    </w:p>
                    <w:p w:rsidR="006D6D85" w:rsidRDefault="006D6D85"/>
                  </w:txbxContent>
                </v:textbox>
                <w10:wrap type="square"/>
              </v:shape>
            </w:pict>
          </mc:Fallback>
        </mc:AlternateContent>
      </w:r>
    </w:p>
    <w:p w:rsidR="005F6DEF" w:rsidRDefault="00335F32" w:rsidP="00B52EEE">
      <w:pPr>
        <w:spacing w:after="0" w:line="360" w:lineRule="auto"/>
        <w:ind w:firstLine="567"/>
        <w:jc w:val="both"/>
        <w:rPr>
          <w:rFonts w:ascii="Times New Roman" w:hAnsi="Times New Roman"/>
          <w:sz w:val="24"/>
        </w:rPr>
      </w:pPr>
      <w:r>
        <w:rPr>
          <w:noProof/>
          <w:lang w:eastAsia="ru-RU"/>
        </w:rPr>
        <mc:AlternateContent>
          <mc:Choice Requires="wps">
            <w:drawing>
              <wp:anchor distT="0" distB="0" distL="114300" distR="114300" simplePos="0" relativeHeight="251709440" behindDoc="0" locked="0" layoutInCell="1" allowOverlap="1" wp14:anchorId="13ABB743" wp14:editId="3DA23871">
                <wp:simplePos x="0" y="0"/>
                <wp:positionH relativeFrom="column">
                  <wp:posOffset>2101215</wp:posOffset>
                </wp:positionH>
                <wp:positionV relativeFrom="paragraph">
                  <wp:posOffset>184785</wp:posOffset>
                </wp:positionV>
                <wp:extent cx="1895475" cy="1114425"/>
                <wp:effectExtent l="0" t="0" r="28575" b="28575"/>
                <wp:wrapNone/>
                <wp:docPr id="71" name="Прямоугольник 71"/>
                <wp:cNvGraphicFramePr/>
                <a:graphic xmlns:a="http://schemas.openxmlformats.org/drawingml/2006/main">
                  <a:graphicData uri="http://schemas.microsoft.com/office/word/2010/wordprocessingShape">
                    <wps:wsp>
                      <wps:cNvSpPr/>
                      <wps:spPr>
                        <a:xfrm>
                          <a:off x="0" y="0"/>
                          <a:ext cx="1895475" cy="11144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BD99F" id="Прямоугольник 71" o:spid="_x0000_s1026" style="position:absolute;margin-left:165.45pt;margin-top:14.55pt;width:149.25pt;height:87.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" filled="f" strokecolor="black [3213]" strokeweight="1pt"/>
            </w:pict>
          </mc:Fallback>
        </mc:AlternateContent>
      </w:r>
    </w:p>
    <w:p w:rsidR="005F6DEF" w:rsidRDefault="00B06954" w:rsidP="00B52EEE">
      <w:pPr>
        <w:spacing w:after="0" w:line="360" w:lineRule="auto"/>
        <w:ind w:firstLine="567"/>
        <w:jc w:val="both"/>
        <w:rPr>
          <w:rFonts w:ascii="Times New Roman" w:hAnsi="Times New Roman"/>
          <w:sz w:val="24"/>
        </w:rPr>
      </w:pPr>
      <w:r>
        <w:rPr>
          <w:noProof/>
          <w:lang w:eastAsia="ru-RU"/>
        </w:rPr>
        <mc:AlternateContent>
          <mc:Choice Requires="wps">
            <w:drawing>
              <wp:anchor distT="0" distB="0" distL="114300" distR="114300" simplePos="0" relativeHeight="251714560" behindDoc="0" locked="0" layoutInCell="1" allowOverlap="1" wp14:anchorId="7A65F7E4" wp14:editId="34E3E9ED">
                <wp:simplePos x="0" y="0"/>
                <wp:positionH relativeFrom="column">
                  <wp:posOffset>975360</wp:posOffset>
                </wp:positionH>
                <wp:positionV relativeFrom="paragraph">
                  <wp:posOffset>168910</wp:posOffset>
                </wp:positionV>
                <wp:extent cx="984885" cy="800100"/>
                <wp:effectExtent l="0" t="781050" r="577215" b="19050"/>
                <wp:wrapNone/>
                <wp:docPr id="74" name="Прямоугольная выноска 74"/>
                <wp:cNvGraphicFramePr/>
                <a:graphic xmlns:a="http://schemas.openxmlformats.org/drawingml/2006/main">
                  <a:graphicData uri="http://schemas.microsoft.com/office/word/2010/wordprocessingShape">
                    <wps:wsp>
                      <wps:cNvSpPr/>
                      <wps:spPr>
                        <a:xfrm>
                          <a:off x="0" y="0"/>
                          <a:ext cx="984885" cy="800100"/>
                        </a:xfrm>
                        <a:prstGeom prst="wedgeRectCallout">
                          <a:avLst>
                            <a:gd name="adj1" fmla="val 100551"/>
                            <a:gd name="adj2" fmla="val -14309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6D85" w:rsidRPr="00D41C01" w:rsidRDefault="006D6D85" w:rsidP="00D41C01">
                            <w:pPr>
                              <w:jc w:val="center"/>
                              <w:rPr>
                                <w:color w:val="000000" w:themeColor="text1"/>
                              </w:rPr>
                            </w:pPr>
                            <w:r w:rsidRPr="00D41C01">
                              <w:rPr>
                                <w:rFonts w:ascii="Arial Narrow" w:hAnsi="Arial Narrow"/>
                                <w:color w:val="000000" w:themeColor="text1"/>
                                <w:sz w:val="18"/>
                                <w:szCs w:val="18"/>
                              </w:rPr>
                              <w:t>Уменьшение доли сжигаемых и захораниваемых</w:t>
                            </w:r>
                            <w:r>
                              <w:rPr>
                                <w:color w:val="000000" w:themeColor="text1"/>
                              </w:rPr>
                              <w:t xml:space="preserve"> </w:t>
                            </w:r>
                            <w:r w:rsidRPr="00D41C01">
                              <w:rPr>
                                <w:rFonts w:ascii="Arial Narrow" w:hAnsi="Arial Narrow"/>
                                <w:color w:val="000000" w:themeColor="text1"/>
                                <w:sz w:val="18"/>
                                <w:szCs w:val="18"/>
                              </w:rPr>
                              <w:t>отходов</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5F7E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Прямоугольная выноска 74" o:spid="_x0000_s1067" type="#_x0000_t61" style="position:absolute;left:0;text-align:left;margin-left:76.8pt;margin-top:13.3pt;width:77.55pt;height:6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" adj="32519,-20109" filled="f" strokecolor="black [3213]" strokeweight="1pt">
                <v:textbox>
                  <w:txbxContent>
                    <w:p w:rsidR="006D6D85" w:rsidRPr="00D41C01" w:rsidRDefault="006D6D85" w:rsidP="00D41C01">
                      <w:pPr>
                        <w:jc w:val="center"/>
                        <w:rPr>
                          <w:color w:val="000000" w:themeColor="text1"/>
                        </w:rPr>
                      </w:pPr>
                      <w:r w:rsidRPr="00D41C01">
                        <w:rPr>
                          <w:rFonts w:ascii="Arial Narrow" w:hAnsi="Arial Narrow"/>
                          <w:color w:val="000000" w:themeColor="text1"/>
                          <w:sz w:val="18"/>
                          <w:szCs w:val="18"/>
                        </w:rPr>
                        <w:t>Уменьшение доли сжигаемых и захораниваемых</w:t>
                      </w:r>
                      <w:r>
                        <w:rPr>
                          <w:color w:val="000000" w:themeColor="text1"/>
                        </w:rPr>
                        <w:t xml:space="preserve"> </w:t>
                      </w:r>
                      <w:r w:rsidRPr="00D41C01">
                        <w:rPr>
                          <w:rFonts w:ascii="Arial Narrow" w:hAnsi="Arial Narrow"/>
                          <w:color w:val="000000" w:themeColor="text1"/>
                          <w:sz w:val="18"/>
                          <w:szCs w:val="18"/>
                        </w:rPr>
                        <w:t>отходов</w:t>
                      </w:r>
                      <w:r>
                        <w:rPr>
                          <w:color w:val="000000" w:themeColor="text1"/>
                        </w:rPr>
                        <w:t xml:space="preserve"> </w:t>
                      </w:r>
                    </w:p>
                  </w:txbxContent>
                </v:textbox>
              </v:shape>
            </w:pict>
          </mc:Fallback>
        </mc:AlternateContent>
      </w:r>
      <w:r w:rsidR="00335F32">
        <w:rPr>
          <w:noProof/>
          <w:lang w:eastAsia="ru-RU"/>
        </w:rPr>
        <mc:AlternateContent>
          <mc:Choice Requires="wps">
            <w:drawing>
              <wp:anchor distT="0" distB="0" distL="114300" distR="114300" simplePos="0" relativeHeight="251711488" behindDoc="0" locked="0" layoutInCell="1" allowOverlap="1" wp14:anchorId="26920BEE" wp14:editId="4BE07357">
                <wp:simplePos x="0" y="0"/>
                <wp:positionH relativeFrom="column">
                  <wp:posOffset>2177415</wp:posOffset>
                </wp:positionH>
                <wp:positionV relativeFrom="paragraph">
                  <wp:posOffset>226695</wp:posOffset>
                </wp:positionV>
                <wp:extent cx="1762125" cy="371475"/>
                <wp:effectExtent l="0" t="0" r="28575" b="28575"/>
                <wp:wrapNone/>
                <wp:docPr id="72" name="Скругленный прямоугольник 72"/>
                <wp:cNvGraphicFramePr/>
                <a:graphic xmlns:a="http://schemas.openxmlformats.org/drawingml/2006/main">
                  <a:graphicData uri="http://schemas.microsoft.com/office/word/2010/wordprocessingShape">
                    <wps:wsp>
                      <wps:cNvSpPr/>
                      <wps:spPr>
                        <a:xfrm>
                          <a:off x="0" y="0"/>
                          <a:ext cx="1762125" cy="371475"/>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335F32">
                            <w:pPr>
                              <w:spacing w:after="0" w:line="240" w:lineRule="auto"/>
                              <w:jc w:val="center"/>
                              <w:rPr>
                                <w:rFonts w:ascii="Arial Narrow" w:hAnsi="Arial Narrow" w:cs="Arial"/>
                                <w:sz w:val="18"/>
                                <w:szCs w:val="18"/>
                              </w:rPr>
                            </w:pPr>
                            <w:r>
                              <w:rPr>
                                <w:rFonts w:ascii="Arial Narrow" w:hAnsi="Arial Narrow" w:cs="Arial"/>
                                <w:sz w:val="18"/>
                                <w:szCs w:val="18"/>
                              </w:rPr>
                              <w:t>Создание условий для раздельного сбора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920BEE" id="Скругленный прямоугольник 72" o:spid="_x0000_s1068" style="position:absolute;left:0;text-align:left;margin-left:171.45pt;margin-top:17.85pt;width:138.75pt;height:29.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" fillcolor="white [3201]" strokecolor="#d8d8d8 [2732]" strokeweight="1pt">
                <v:stroke dashstyle="longDash" joinstyle="miter"/>
                <v:textbox>
                  <w:txbxContent>
                    <w:p w:rsidR="006D6D85" w:rsidRPr="00633260" w:rsidRDefault="006D6D85" w:rsidP="00335F32">
                      <w:pPr>
                        <w:spacing w:after="0" w:line="240" w:lineRule="auto"/>
                        <w:jc w:val="center"/>
                        <w:rPr>
                          <w:rFonts w:ascii="Arial Narrow" w:hAnsi="Arial Narrow" w:cs="Arial"/>
                          <w:sz w:val="18"/>
                          <w:szCs w:val="18"/>
                        </w:rPr>
                      </w:pPr>
                      <w:r>
                        <w:rPr>
                          <w:rFonts w:ascii="Arial Narrow" w:hAnsi="Arial Narrow" w:cs="Arial"/>
                          <w:sz w:val="18"/>
                          <w:szCs w:val="18"/>
                        </w:rPr>
                        <w:t>Создание условий для раздельного сбора</w:t>
                      </w:r>
                    </w:p>
                  </w:txbxContent>
                </v:textbox>
              </v:roundrect>
            </w:pict>
          </mc:Fallback>
        </mc:AlternateContent>
      </w:r>
    </w:p>
    <w:p w:rsidR="00B87730" w:rsidRDefault="00B87730" w:rsidP="00B52EEE">
      <w:pPr>
        <w:spacing w:after="0" w:line="360" w:lineRule="auto"/>
        <w:ind w:firstLine="567"/>
        <w:jc w:val="both"/>
        <w:rPr>
          <w:rFonts w:ascii="Times New Roman" w:hAnsi="Times New Roman"/>
          <w:sz w:val="24"/>
        </w:rPr>
      </w:pPr>
      <w:r>
        <w:rPr>
          <w:noProof/>
          <w:lang w:eastAsia="ru-RU"/>
        </w:rPr>
        <mc:AlternateContent>
          <mc:Choice Requires="wps">
            <w:drawing>
              <wp:anchor distT="0" distB="0" distL="114300" distR="114300" simplePos="0" relativeHeight="251716608" behindDoc="0" locked="0" layoutInCell="1" allowOverlap="1" wp14:anchorId="0AE26439" wp14:editId="2A2B89DE">
                <wp:simplePos x="0" y="0"/>
                <wp:positionH relativeFrom="column">
                  <wp:posOffset>4156710</wp:posOffset>
                </wp:positionH>
                <wp:positionV relativeFrom="paragraph">
                  <wp:posOffset>54610</wp:posOffset>
                </wp:positionV>
                <wp:extent cx="942975" cy="542925"/>
                <wp:effectExtent l="476250" t="1028700" r="28575" b="28575"/>
                <wp:wrapNone/>
                <wp:docPr id="76" name="Прямоугольная выноска 76"/>
                <wp:cNvGraphicFramePr/>
                <a:graphic xmlns:a="http://schemas.openxmlformats.org/drawingml/2006/main">
                  <a:graphicData uri="http://schemas.microsoft.com/office/word/2010/wordprocessingShape">
                    <wps:wsp>
                      <wps:cNvSpPr/>
                      <wps:spPr>
                        <a:xfrm>
                          <a:off x="0" y="0"/>
                          <a:ext cx="942975" cy="542925"/>
                        </a:xfrm>
                        <a:prstGeom prst="wedgeRectCallout">
                          <a:avLst>
                            <a:gd name="adj1" fmla="val -95733"/>
                            <a:gd name="adj2" fmla="val -228393"/>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6D85" w:rsidRPr="00D41C01" w:rsidRDefault="006D6D85" w:rsidP="00D41C01">
                            <w:pPr>
                              <w:jc w:val="center"/>
                              <w:rPr>
                                <w:color w:val="000000" w:themeColor="text1"/>
                              </w:rPr>
                            </w:pPr>
                            <w:r>
                              <w:rPr>
                                <w:rFonts w:ascii="Arial Narrow" w:hAnsi="Arial Narrow"/>
                                <w:color w:val="000000" w:themeColor="text1"/>
                                <w:sz w:val="18"/>
                                <w:szCs w:val="18"/>
                              </w:rPr>
                              <w:t>Гражданская экологическая ответственность</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26439" id="Прямоугольная выноска 76" o:spid="_x0000_s1069" type="#_x0000_t61" style="position:absolute;left:0;text-align:left;margin-left:327.3pt;margin-top:4.3pt;width:74.25pt;height:4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" adj="-9878,-38533" filled="f" strokecolor="black [3213]" strokeweight="1pt">
                <v:textbox>
                  <w:txbxContent>
                    <w:p w:rsidR="006D6D85" w:rsidRPr="00D41C01" w:rsidRDefault="006D6D85" w:rsidP="00D41C01">
                      <w:pPr>
                        <w:jc w:val="center"/>
                        <w:rPr>
                          <w:color w:val="000000" w:themeColor="text1"/>
                        </w:rPr>
                      </w:pPr>
                      <w:r>
                        <w:rPr>
                          <w:rFonts w:ascii="Arial Narrow" w:hAnsi="Arial Narrow"/>
                          <w:color w:val="000000" w:themeColor="text1"/>
                          <w:sz w:val="18"/>
                          <w:szCs w:val="18"/>
                        </w:rPr>
                        <w:t>Гражданская экологическая ответственность</w:t>
                      </w:r>
                      <w:r>
                        <w:rPr>
                          <w:color w:val="000000" w:themeColor="text1"/>
                        </w:rPr>
                        <w:t xml:space="preserve"> </w:t>
                      </w:r>
                    </w:p>
                  </w:txbxContent>
                </v:textbox>
              </v:shape>
            </w:pict>
          </mc:Fallback>
        </mc:AlternateContent>
      </w:r>
    </w:p>
    <w:p w:rsidR="005F6DEF" w:rsidRDefault="00B87730" w:rsidP="00B52EEE">
      <w:pPr>
        <w:spacing w:after="0" w:line="360" w:lineRule="auto"/>
        <w:ind w:firstLine="567"/>
        <w:jc w:val="both"/>
        <w:rPr>
          <w:rFonts w:ascii="Times New Roman" w:hAnsi="Times New Roman"/>
          <w:sz w:val="24"/>
        </w:rPr>
      </w:pPr>
      <w:r>
        <w:rPr>
          <w:noProof/>
          <w:lang w:eastAsia="ru-RU"/>
        </w:rPr>
        <mc:AlternateContent>
          <mc:Choice Requires="wps">
            <w:drawing>
              <wp:anchor distT="0" distB="0" distL="114300" distR="114300" simplePos="0" relativeHeight="251713536" behindDoc="0" locked="0" layoutInCell="1" allowOverlap="1" wp14:anchorId="23DB9826" wp14:editId="3A68BFC0">
                <wp:simplePos x="0" y="0"/>
                <wp:positionH relativeFrom="column">
                  <wp:posOffset>2177415</wp:posOffset>
                </wp:positionH>
                <wp:positionV relativeFrom="paragraph">
                  <wp:posOffset>116205</wp:posOffset>
                </wp:positionV>
                <wp:extent cx="1762125" cy="295275"/>
                <wp:effectExtent l="0" t="0" r="28575" b="28575"/>
                <wp:wrapNone/>
                <wp:docPr id="73" name="Скругленный прямоугольник 73"/>
                <wp:cNvGraphicFramePr/>
                <a:graphic xmlns:a="http://schemas.openxmlformats.org/drawingml/2006/main">
                  <a:graphicData uri="http://schemas.microsoft.com/office/word/2010/wordprocessingShape">
                    <wps:wsp>
                      <wps:cNvSpPr/>
                      <wps:spPr>
                        <a:xfrm>
                          <a:off x="0" y="0"/>
                          <a:ext cx="1762125" cy="295275"/>
                        </a:xfrm>
                        <a:prstGeom prst="roundRect">
                          <a:avLst/>
                        </a:prstGeom>
                        <a:ln>
                          <a:solidFill>
                            <a:schemeClr val="bg1">
                              <a:lumMod val="85000"/>
                            </a:schemeClr>
                          </a:solidFill>
                          <a:prstDash val="lgDash"/>
                        </a:ln>
                      </wps:spPr>
                      <wps:style>
                        <a:lnRef idx="2">
                          <a:schemeClr val="dk1"/>
                        </a:lnRef>
                        <a:fillRef idx="1">
                          <a:schemeClr val="lt1"/>
                        </a:fillRef>
                        <a:effectRef idx="0">
                          <a:schemeClr val="dk1"/>
                        </a:effectRef>
                        <a:fontRef idx="minor">
                          <a:schemeClr val="dk1"/>
                        </a:fontRef>
                      </wps:style>
                      <wps:txbx>
                        <w:txbxContent>
                          <w:p w:rsidR="006D6D85" w:rsidRPr="00633260" w:rsidRDefault="006D6D85" w:rsidP="00335F32">
                            <w:pPr>
                              <w:spacing w:after="0" w:line="240" w:lineRule="auto"/>
                              <w:jc w:val="center"/>
                              <w:rPr>
                                <w:rFonts w:ascii="Arial Narrow" w:hAnsi="Arial Narrow" w:cs="Arial"/>
                                <w:sz w:val="18"/>
                                <w:szCs w:val="18"/>
                              </w:rPr>
                            </w:pPr>
                            <w:r>
                              <w:rPr>
                                <w:rFonts w:ascii="Arial Narrow" w:hAnsi="Arial Narrow" w:cs="Arial"/>
                                <w:sz w:val="18"/>
                                <w:szCs w:val="18"/>
                              </w:rPr>
                              <w:t>Сортировка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B9826" id="Скругленный прямоугольник 73" o:spid="_x0000_s1070" style="position:absolute;left:0;text-align:left;margin-left:171.45pt;margin-top:9.15pt;width:138.75pt;height:23.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" fillcolor="white [3201]" strokecolor="#d8d8d8 [2732]" strokeweight="1pt">
                <v:stroke dashstyle="longDash" joinstyle="miter"/>
                <v:textbox>
                  <w:txbxContent>
                    <w:p w:rsidR="006D6D85" w:rsidRPr="00633260" w:rsidRDefault="006D6D85" w:rsidP="00335F32">
                      <w:pPr>
                        <w:spacing w:after="0" w:line="240" w:lineRule="auto"/>
                        <w:jc w:val="center"/>
                        <w:rPr>
                          <w:rFonts w:ascii="Arial Narrow" w:hAnsi="Arial Narrow" w:cs="Arial"/>
                          <w:sz w:val="18"/>
                          <w:szCs w:val="18"/>
                        </w:rPr>
                      </w:pPr>
                      <w:r>
                        <w:rPr>
                          <w:rFonts w:ascii="Arial Narrow" w:hAnsi="Arial Narrow" w:cs="Arial"/>
                          <w:sz w:val="18"/>
                          <w:szCs w:val="18"/>
                        </w:rPr>
                        <w:t>Сортировка</w:t>
                      </w:r>
                    </w:p>
                  </w:txbxContent>
                </v:textbox>
              </v:roundrect>
            </w:pict>
          </mc:Fallback>
        </mc:AlternateContent>
      </w:r>
    </w:p>
    <w:p w:rsidR="005F6DEF" w:rsidRDefault="005F6DEF" w:rsidP="00B52EEE">
      <w:pPr>
        <w:spacing w:after="0" w:line="360" w:lineRule="auto"/>
        <w:ind w:firstLine="567"/>
        <w:jc w:val="both"/>
        <w:rPr>
          <w:rFonts w:ascii="Times New Roman" w:hAnsi="Times New Roman"/>
          <w:sz w:val="24"/>
        </w:rPr>
      </w:pPr>
    </w:p>
    <w:p w:rsidR="005F6DEF" w:rsidRDefault="005F6DEF" w:rsidP="00B52EEE">
      <w:pPr>
        <w:spacing w:after="0" w:line="360" w:lineRule="auto"/>
        <w:jc w:val="both"/>
        <w:rPr>
          <w:rFonts w:ascii="Times New Roman" w:hAnsi="Times New Roman"/>
          <w:sz w:val="24"/>
        </w:rPr>
      </w:pPr>
    </w:p>
    <w:p w:rsidR="007D0A30" w:rsidRDefault="00E228AB" w:rsidP="00B52EEE">
      <w:pPr>
        <w:spacing w:after="120" w:line="360" w:lineRule="auto"/>
        <w:ind w:firstLine="567"/>
        <w:jc w:val="both"/>
        <w:rPr>
          <w:rFonts w:ascii="Times New Roman" w:hAnsi="Times New Roman" w:cs="Times New Roman"/>
          <w:sz w:val="24"/>
        </w:rPr>
      </w:pPr>
      <w:r>
        <w:rPr>
          <w:rFonts w:ascii="Times New Roman" w:hAnsi="Times New Roman" w:cs="Times New Roman"/>
          <w:sz w:val="24"/>
        </w:rPr>
        <w:t xml:space="preserve">Рис. </w:t>
      </w:r>
      <w:r w:rsidR="00D472EA">
        <w:rPr>
          <w:rFonts w:ascii="Times New Roman" w:hAnsi="Times New Roman" w:cs="Times New Roman"/>
          <w:sz w:val="24"/>
        </w:rPr>
        <w:t>4</w:t>
      </w:r>
      <w:r>
        <w:rPr>
          <w:rFonts w:ascii="Times New Roman" w:hAnsi="Times New Roman" w:cs="Times New Roman"/>
          <w:sz w:val="24"/>
        </w:rPr>
        <w:t>.</w:t>
      </w:r>
      <w:r w:rsidR="007D0A30">
        <w:rPr>
          <w:rFonts w:ascii="Times New Roman" w:hAnsi="Times New Roman" w:cs="Times New Roman"/>
          <w:sz w:val="24"/>
        </w:rPr>
        <w:t xml:space="preserve"> Модель экосистемы сферы обращения с ТКО</w:t>
      </w:r>
    </w:p>
    <w:p w:rsidR="005F6DEF" w:rsidRPr="00D41C01" w:rsidRDefault="005F6DEF" w:rsidP="00B52EEE">
      <w:pPr>
        <w:spacing w:after="0" w:line="360" w:lineRule="auto"/>
        <w:ind w:firstLine="567"/>
        <w:jc w:val="both"/>
        <w:rPr>
          <w:rFonts w:ascii="Times New Roman" w:hAnsi="Times New Roman" w:cs="Times New Roman"/>
          <w:sz w:val="24"/>
        </w:rPr>
      </w:pPr>
      <w:r w:rsidRPr="00D41C01">
        <w:rPr>
          <w:rFonts w:ascii="Times New Roman" w:hAnsi="Times New Roman" w:cs="Times New Roman"/>
          <w:sz w:val="24"/>
        </w:rPr>
        <w:t>Модель состоит из взаимоувязанных</w:t>
      </w:r>
      <w:r w:rsidR="002B70E6">
        <w:rPr>
          <w:rFonts w:ascii="Times New Roman" w:hAnsi="Times New Roman" w:cs="Times New Roman"/>
          <w:sz w:val="24"/>
        </w:rPr>
        <w:t xml:space="preserve"> и взаимозависимых</w:t>
      </w:r>
      <w:r w:rsidRPr="00D41C01">
        <w:rPr>
          <w:rFonts w:ascii="Times New Roman" w:hAnsi="Times New Roman" w:cs="Times New Roman"/>
          <w:sz w:val="24"/>
        </w:rPr>
        <w:t xml:space="preserve"> </w:t>
      </w:r>
      <w:r w:rsidR="002B70E6">
        <w:rPr>
          <w:rFonts w:ascii="Times New Roman" w:hAnsi="Times New Roman" w:cs="Times New Roman"/>
          <w:sz w:val="24"/>
        </w:rPr>
        <w:t>элементов</w:t>
      </w:r>
      <w:r w:rsidRPr="00D41C01">
        <w:rPr>
          <w:rFonts w:ascii="Times New Roman" w:hAnsi="Times New Roman" w:cs="Times New Roman"/>
          <w:sz w:val="24"/>
        </w:rPr>
        <w:t xml:space="preserve">: блока заинтересованных сторон — </w:t>
      </w:r>
      <w:r w:rsidR="00426D0A">
        <w:rPr>
          <w:rFonts w:ascii="Times New Roman" w:hAnsi="Times New Roman" w:cs="Times New Roman"/>
          <w:sz w:val="24"/>
        </w:rPr>
        <w:t>г</w:t>
      </w:r>
      <w:r w:rsidR="00D41C01" w:rsidRPr="00D41C01">
        <w:rPr>
          <w:rFonts w:ascii="Times New Roman" w:hAnsi="Times New Roman" w:cs="Times New Roman"/>
          <w:sz w:val="24"/>
        </w:rPr>
        <w:t>осударство – промышленность – региональный оператор – население</w:t>
      </w:r>
      <w:r w:rsidRPr="00D41C01">
        <w:rPr>
          <w:rFonts w:ascii="Times New Roman" w:hAnsi="Times New Roman" w:cs="Times New Roman"/>
          <w:sz w:val="24"/>
        </w:rPr>
        <w:t xml:space="preserve">; </w:t>
      </w:r>
      <w:r w:rsidR="002B70E6">
        <w:rPr>
          <w:rFonts w:ascii="Times New Roman" w:hAnsi="Times New Roman" w:cs="Times New Roman"/>
          <w:sz w:val="24"/>
        </w:rPr>
        <w:t>совокупность</w:t>
      </w:r>
      <w:r w:rsidRPr="00D41C01">
        <w:rPr>
          <w:rFonts w:ascii="Times New Roman" w:hAnsi="Times New Roman" w:cs="Times New Roman"/>
          <w:sz w:val="24"/>
        </w:rPr>
        <w:t xml:space="preserve"> различных </w:t>
      </w:r>
      <w:r w:rsidR="002B70E6">
        <w:rPr>
          <w:rFonts w:ascii="Times New Roman" w:hAnsi="Times New Roman" w:cs="Times New Roman"/>
          <w:sz w:val="24"/>
        </w:rPr>
        <w:t xml:space="preserve">инструментов и </w:t>
      </w:r>
      <w:r w:rsidRPr="00D41C01">
        <w:rPr>
          <w:rFonts w:ascii="Times New Roman" w:hAnsi="Times New Roman" w:cs="Times New Roman"/>
          <w:sz w:val="24"/>
        </w:rPr>
        <w:t>эффектов, проявляющихся в процессе взаимодействия; основных элементов развития, которые включают в себя</w:t>
      </w:r>
      <w:r w:rsidR="002B70E6">
        <w:rPr>
          <w:rFonts w:ascii="Times New Roman" w:hAnsi="Times New Roman" w:cs="Times New Roman"/>
          <w:sz w:val="24"/>
        </w:rPr>
        <w:t xml:space="preserve"> институциональное обеспечение, развитие имеющегося инструментария, а также внедрение дополнительных мер государственной поддержки</w:t>
      </w:r>
      <w:r w:rsidRPr="00D41C01">
        <w:rPr>
          <w:rFonts w:ascii="Times New Roman" w:hAnsi="Times New Roman" w:cs="Times New Roman"/>
          <w:sz w:val="24"/>
        </w:rPr>
        <w:t>.</w:t>
      </w:r>
      <w:r w:rsidR="002B70E6">
        <w:rPr>
          <w:rFonts w:ascii="Times New Roman" w:hAnsi="Times New Roman" w:cs="Times New Roman"/>
          <w:sz w:val="24"/>
        </w:rPr>
        <w:t xml:space="preserve"> В условиях циркулярной экономики, данная совокупность представленных в модели элементов обусловливает возникновение как отрицательных, так и положительных эффектов, </w:t>
      </w:r>
      <w:r w:rsidR="00A01656">
        <w:rPr>
          <w:rFonts w:ascii="Times New Roman" w:hAnsi="Times New Roman" w:cs="Times New Roman"/>
          <w:sz w:val="24"/>
        </w:rPr>
        <w:t>главной</w:t>
      </w:r>
      <w:r w:rsidR="002B70E6">
        <w:rPr>
          <w:rFonts w:ascii="Times New Roman" w:hAnsi="Times New Roman" w:cs="Times New Roman"/>
          <w:sz w:val="24"/>
        </w:rPr>
        <w:t xml:space="preserve"> из к</w:t>
      </w:r>
      <w:r w:rsidR="00A01656">
        <w:rPr>
          <w:rFonts w:ascii="Times New Roman" w:hAnsi="Times New Roman" w:cs="Times New Roman"/>
          <w:sz w:val="24"/>
        </w:rPr>
        <w:t>оторых</w:t>
      </w:r>
      <w:r w:rsidR="002B70E6">
        <w:rPr>
          <w:rFonts w:ascii="Times New Roman" w:hAnsi="Times New Roman" w:cs="Times New Roman"/>
          <w:sz w:val="24"/>
        </w:rPr>
        <w:t xml:space="preserve"> становится возможность внедрения в процесс обращения с отходами </w:t>
      </w:r>
      <w:r w:rsidR="00A01656">
        <w:rPr>
          <w:rFonts w:ascii="Times New Roman" w:hAnsi="Times New Roman" w:cs="Times New Roman"/>
          <w:sz w:val="24"/>
        </w:rPr>
        <w:t>симбиотические связи.</w:t>
      </w:r>
    </w:p>
    <w:p w:rsidR="00A915DA" w:rsidRDefault="00A915DA" w:rsidP="00B52EEE">
      <w:pPr>
        <w:spacing w:after="0" w:line="360" w:lineRule="auto"/>
        <w:ind w:firstLine="567"/>
        <w:jc w:val="both"/>
        <w:rPr>
          <w:rFonts w:ascii="Times New Roman" w:hAnsi="Times New Roman" w:cs="Times New Roman"/>
          <w:sz w:val="24"/>
        </w:rPr>
      </w:pPr>
      <w:r w:rsidRPr="00D41C01">
        <w:rPr>
          <w:rFonts w:ascii="Times New Roman" w:hAnsi="Times New Roman" w:cs="Times New Roman"/>
          <w:sz w:val="24"/>
        </w:rPr>
        <w:t xml:space="preserve">Усиливая взаимодействие </w:t>
      </w:r>
      <w:r>
        <w:rPr>
          <w:rFonts w:ascii="Times New Roman" w:hAnsi="Times New Roman" w:cs="Times New Roman"/>
          <w:sz w:val="24"/>
        </w:rPr>
        <w:t>с промышленностью</w:t>
      </w:r>
      <w:r w:rsidRPr="00D41C01">
        <w:rPr>
          <w:rFonts w:ascii="Times New Roman" w:hAnsi="Times New Roman" w:cs="Times New Roman"/>
          <w:sz w:val="24"/>
        </w:rPr>
        <w:t>, государство получает эффект</w:t>
      </w:r>
      <w:r>
        <w:rPr>
          <w:rFonts w:ascii="Times New Roman" w:hAnsi="Times New Roman" w:cs="Times New Roman"/>
          <w:sz w:val="24"/>
        </w:rPr>
        <w:t>ы</w:t>
      </w:r>
      <w:r w:rsidRPr="00D41C01">
        <w:rPr>
          <w:rFonts w:ascii="Times New Roman" w:hAnsi="Times New Roman" w:cs="Times New Roman"/>
          <w:sz w:val="24"/>
        </w:rPr>
        <w:t xml:space="preserve"> в виде улучшения состояния окружающей среды, снижения уровня безработицы уязвимых слоев населения, увеличения налоговых и неналоговых поступлений в региональный и федеральный бюджет, сокращения территорий, используемых в качестве полигонов для утилизации и захоронения отходов.</w:t>
      </w:r>
      <w:r w:rsidR="00A01656">
        <w:rPr>
          <w:rFonts w:ascii="Times New Roman" w:hAnsi="Times New Roman" w:cs="Times New Roman"/>
          <w:sz w:val="24"/>
        </w:rPr>
        <w:t xml:space="preserve"> Утопичная версия экосистемы не предусматривает наличие полигонов</w:t>
      </w:r>
      <w:r w:rsidRPr="00D41C01">
        <w:rPr>
          <w:rFonts w:ascii="Times New Roman" w:hAnsi="Times New Roman" w:cs="Times New Roman"/>
          <w:sz w:val="24"/>
        </w:rPr>
        <w:t xml:space="preserve"> В целом положительный эффект для</w:t>
      </w:r>
      <w:r>
        <w:rPr>
          <w:rFonts w:ascii="Times New Roman" w:hAnsi="Times New Roman" w:cs="Times New Roman"/>
          <w:sz w:val="24"/>
        </w:rPr>
        <w:t xml:space="preserve"> </w:t>
      </w:r>
      <w:r w:rsidRPr="00D41C01">
        <w:rPr>
          <w:rFonts w:ascii="Times New Roman" w:hAnsi="Times New Roman" w:cs="Times New Roman"/>
          <w:sz w:val="24"/>
        </w:rPr>
        <w:t>экономики государства может выразиться в снижении доли ресурсоемких отраслей, росте уровня импортозамещения.</w:t>
      </w:r>
    </w:p>
    <w:p w:rsidR="005F6DEF" w:rsidRDefault="005F6DEF" w:rsidP="00B52EEE">
      <w:pPr>
        <w:spacing w:after="0" w:line="360" w:lineRule="auto"/>
        <w:ind w:firstLine="567"/>
        <w:jc w:val="both"/>
        <w:rPr>
          <w:rFonts w:ascii="Times New Roman" w:hAnsi="Times New Roman" w:cs="Times New Roman"/>
          <w:sz w:val="24"/>
        </w:rPr>
      </w:pPr>
      <w:r w:rsidRPr="00D41C01">
        <w:rPr>
          <w:rFonts w:ascii="Times New Roman" w:hAnsi="Times New Roman" w:cs="Times New Roman"/>
          <w:sz w:val="24"/>
        </w:rPr>
        <w:t xml:space="preserve">Положительный эффект для </w:t>
      </w:r>
      <w:r w:rsidR="008F4F43">
        <w:rPr>
          <w:rFonts w:ascii="Times New Roman" w:hAnsi="Times New Roman" w:cs="Times New Roman"/>
          <w:sz w:val="24"/>
        </w:rPr>
        <w:t>предпринимателя</w:t>
      </w:r>
      <w:r w:rsidR="00B53C2A">
        <w:rPr>
          <w:rFonts w:ascii="Times New Roman" w:hAnsi="Times New Roman" w:cs="Times New Roman"/>
          <w:sz w:val="24"/>
        </w:rPr>
        <w:t>, ориентированного на производство товаров потребления (в тесной взаимосвязи с промышленным сектором),</w:t>
      </w:r>
      <w:r w:rsidRPr="00D41C01">
        <w:rPr>
          <w:rFonts w:ascii="Times New Roman" w:hAnsi="Times New Roman" w:cs="Times New Roman"/>
          <w:sz w:val="24"/>
        </w:rPr>
        <w:t xml:space="preserve"> заключается в экономии от вторичного использования ресурсов, так как </w:t>
      </w:r>
      <w:r w:rsidR="008F4F43">
        <w:rPr>
          <w:rFonts w:ascii="Times New Roman" w:hAnsi="Times New Roman" w:cs="Times New Roman"/>
          <w:sz w:val="24"/>
        </w:rPr>
        <w:t>бизнес-</w:t>
      </w:r>
      <w:r w:rsidRPr="00D41C01">
        <w:rPr>
          <w:rFonts w:ascii="Times New Roman" w:hAnsi="Times New Roman" w:cs="Times New Roman"/>
          <w:sz w:val="24"/>
        </w:rPr>
        <w:t>структуры приобретают возможность использования инновационных ресурсосберегающих технологий. В то же время, чтобы обеспечить внедрение циркулярной экономики</w:t>
      </w:r>
      <w:r w:rsidR="008F4F43">
        <w:rPr>
          <w:rFonts w:ascii="Times New Roman" w:hAnsi="Times New Roman" w:cs="Times New Roman"/>
          <w:sz w:val="24"/>
        </w:rPr>
        <w:t>,</w:t>
      </w:r>
      <w:r w:rsidRPr="00D41C01">
        <w:rPr>
          <w:rFonts w:ascii="Times New Roman" w:hAnsi="Times New Roman" w:cs="Times New Roman"/>
          <w:sz w:val="24"/>
        </w:rPr>
        <w:t xml:space="preserve"> необходимо обеспечить экономическую отдачу от населения как потребителей, замыкающих цикл производства продукта. </w:t>
      </w:r>
      <w:r w:rsidR="000F496C">
        <w:rPr>
          <w:rFonts w:ascii="Times New Roman" w:hAnsi="Times New Roman" w:cs="Times New Roman"/>
          <w:sz w:val="24"/>
        </w:rPr>
        <w:t>Важно упомянуть о том, что рынок вторичного сырья как в мире, так и в России достаточно мал, в виду чего возможно увеличение расходной части на поиск и установление симбиотических систем.</w:t>
      </w:r>
    </w:p>
    <w:p w:rsidR="00E25037" w:rsidRPr="00D41C01" w:rsidRDefault="00E25037" w:rsidP="00B52EEE">
      <w:pPr>
        <w:spacing w:after="0" w:line="360" w:lineRule="auto"/>
        <w:ind w:firstLine="567"/>
        <w:jc w:val="both"/>
        <w:rPr>
          <w:rFonts w:ascii="Times New Roman" w:hAnsi="Times New Roman" w:cs="Times New Roman"/>
          <w:sz w:val="24"/>
        </w:rPr>
      </w:pPr>
      <w:r>
        <w:rPr>
          <w:rFonts w:ascii="Times New Roman" w:hAnsi="Times New Roman" w:cs="Times New Roman"/>
          <w:sz w:val="24"/>
        </w:rPr>
        <w:t>Принимая во внимание необходимость уменьшения мусорных полигонов в целях улучшения экологического обстановки, такой элемент экосистемы как «Региональный оператор» представлен как посредник между потребителем и промышленностью, создавая важный и необходимый</w:t>
      </w:r>
      <w:r w:rsidR="00C34E2D">
        <w:rPr>
          <w:rFonts w:ascii="Times New Roman" w:hAnsi="Times New Roman" w:cs="Times New Roman"/>
          <w:sz w:val="24"/>
        </w:rPr>
        <w:t xml:space="preserve"> элемент симбиотической цепочки, имеющий возможность оказывать влияние на обоих интересантов.</w:t>
      </w:r>
    </w:p>
    <w:p w:rsidR="005F6DEF" w:rsidRDefault="00A01656" w:rsidP="00A01656">
      <w:pPr>
        <w:spacing w:after="0" w:line="360" w:lineRule="auto"/>
        <w:ind w:firstLine="567"/>
        <w:jc w:val="both"/>
        <w:rPr>
          <w:rFonts w:ascii="Times New Roman" w:hAnsi="Times New Roman" w:cs="Times New Roman"/>
          <w:sz w:val="24"/>
          <w:szCs w:val="28"/>
        </w:rPr>
      </w:pPr>
      <w:r w:rsidRPr="00D41C01">
        <w:rPr>
          <w:rFonts w:ascii="Times New Roman" w:hAnsi="Times New Roman" w:cs="Times New Roman"/>
          <w:sz w:val="24"/>
        </w:rPr>
        <w:t xml:space="preserve">Для населения внедрение обозначенной модели повлечет за собой улучшение </w:t>
      </w:r>
      <w:r>
        <w:rPr>
          <w:rFonts w:ascii="Times New Roman" w:hAnsi="Times New Roman" w:cs="Times New Roman"/>
          <w:sz w:val="24"/>
        </w:rPr>
        <w:t>общего физического и ментального состояния</w:t>
      </w:r>
      <w:r w:rsidRPr="00D41C01">
        <w:rPr>
          <w:rFonts w:ascii="Times New Roman" w:hAnsi="Times New Roman" w:cs="Times New Roman"/>
          <w:sz w:val="24"/>
        </w:rPr>
        <w:t xml:space="preserve"> вследствие сокращения уровня за</w:t>
      </w:r>
      <w:r>
        <w:rPr>
          <w:rFonts w:ascii="Times New Roman" w:hAnsi="Times New Roman" w:cs="Times New Roman"/>
          <w:sz w:val="24"/>
        </w:rPr>
        <w:t>грязнения почвы, воздуха и воды</w:t>
      </w:r>
      <w:r w:rsidRPr="00D41C01">
        <w:rPr>
          <w:rFonts w:ascii="Times New Roman" w:hAnsi="Times New Roman" w:cs="Times New Roman"/>
          <w:sz w:val="24"/>
        </w:rPr>
        <w:t xml:space="preserve">. </w:t>
      </w:r>
      <w:r>
        <w:rPr>
          <w:rFonts w:ascii="Times New Roman" w:hAnsi="Times New Roman" w:cs="Times New Roman"/>
          <w:sz w:val="24"/>
        </w:rPr>
        <w:t>Считается, что в предлагаемой</w:t>
      </w:r>
      <w:r>
        <w:rPr>
          <w:rFonts w:ascii="Times New Roman" w:hAnsi="Times New Roman" w:cs="Times New Roman"/>
          <w:sz w:val="24"/>
          <w:szCs w:val="24"/>
        </w:rPr>
        <w:t xml:space="preserve"> модели</w:t>
      </w:r>
      <w:r w:rsidR="00541DEC">
        <w:rPr>
          <w:rFonts w:ascii="Times New Roman" w:hAnsi="Times New Roman" w:cs="Times New Roman"/>
          <w:sz w:val="24"/>
          <w:szCs w:val="24"/>
        </w:rPr>
        <w:t xml:space="preserve"> </w:t>
      </w:r>
      <w:r w:rsidR="005F6DEF" w:rsidRPr="00B53C2A">
        <w:rPr>
          <w:rFonts w:ascii="Times New Roman" w:hAnsi="Times New Roman" w:cs="Times New Roman"/>
          <w:sz w:val="24"/>
          <w:szCs w:val="24"/>
        </w:rPr>
        <w:t>потребитель априори заинтересован в экологичности продукции. Однако современная действительность, особенно российская, демонстрирует слабое развитие в данном направлении. В последних</w:t>
      </w:r>
      <w:r>
        <w:rPr>
          <w:rFonts w:ascii="Times New Roman" w:hAnsi="Times New Roman" w:cs="Times New Roman"/>
          <w:sz w:val="24"/>
          <w:szCs w:val="24"/>
        </w:rPr>
        <w:t xml:space="preserve"> актуальных</w:t>
      </w:r>
      <w:r w:rsidR="005F6DEF" w:rsidRPr="00B53C2A">
        <w:rPr>
          <w:rFonts w:ascii="Times New Roman" w:hAnsi="Times New Roman" w:cs="Times New Roman"/>
          <w:sz w:val="24"/>
          <w:szCs w:val="24"/>
        </w:rPr>
        <w:t xml:space="preserve"> исследованиях говорится о том, что большинство потребителей различных возрастных категорий не заинтересованы во вторичной переработке продуктов [</w:t>
      </w:r>
      <w:r w:rsidR="00903F15">
        <w:rPr>
          <w:rFonts w:ascii="Times New Roman" w:hAnsi="Times New Roman" w:cs="Times New Roman"/>
          <w:sz w:val="24"/>
          <w:szCs w:val="24"/>
        </w:rPr>
        <w:t>10,11</w:t>
      </w:r>
      <w:r w:rsidR="005F6DEF" w:rsidRPr="00B53C2A">
        <w:rPr>
          <w:rFonts w:ascii="Times New Roman" w:hAnsi="Times New Roman" w:cs="Times New Roman"/>
          <w:sz w:val="24"/>
          <w:szCs w:val="24"/>
        </w:rPr>
        <w:t>]. Как от</w:t>
      </w:r>
      <w:r w:rsidR="006D6D85">
        <w:rPr>
          <w:rFonts w:ascii="Times New Roman" w:hAnsi="Times New Roman" w:cs="Times New Roman"/>
          <w:sz w:val="24"/>
          <w:szCs w:val="24"/>
        </w:rPr>
        <w:t xml:space="preserve">мечается в работе Саушевой О.С. </w:t>
      </w:r>
      <w:r w:rsidR="005F6DEF" w:rsidRPr="00B53C2A">
        <w:rPr>
          <w:rFonts w:ascii="Times New Roman" w:hAnsi="Times New Roman" w:cs="Times New Roman"/>
          <w:sz w:val="24"/>
          <w:szCs w:val="24"/>
        </w:rPr>
        <w:t>[</w:t>
      </w:r>
      <w:r w:rsidR="00903F15">
        <w:rPr>
          <w:rFonts w:ascii="Times New Roman" w:hAnsi="Times New Roman" w:cs="Times New Roman"/>
          <w:sz w:val="24"/>
          <w:szCs w:val="24"/>
        </w:rPr>
        <w:t>11</w:t>
      </w:r>
      <w:r w:rsidR="005F6DEF" w:rsidRPr="00B53C2A">
        <w:rPr>
          <w:rFonts w:ascii="Times New Roman" w:hAnsi="Times New Roman" w:cs="Times New Roman"/>
          <w:sz w:val="24"/>
          <w:szCs w:val="24"/>
        </w:rPr>
        <w:t xml:space="preserve">], к основным причинам такого поведения следует отнести «слабую информированность и отсутствие финансовой мотивации». </w:t>
      </w:r>
      <w:r w:rsidR="00434A5E">
        <w:rPr>
          <w:rFonts w:ascii="Times New Roman" w:hAnsi="Times New Roman" w:cs="Times New Roman"/>
          <w:sz w:val="24"/>
          <w:szCs w:val="24"/>
        </w:rPr>
        <w:t>С</w:t>
      </w:r>
      <w:r w:rsidR="005F6DEF" w:rsidRPr="006D6D85">
        <w:rPr>
          <w:rFonts w:ascii="Times New Roman" w:hAnsi="Times New Roman" w:cs="Times New Roman"/>
          <w:sz w:val="24"/>
          <w:szCs w:val="28"/>
        </w:rPr>
        <w:t xml:space="preserve">истема по ориентации населения на осознанное потребление </w:t>
      </w:r>
      <w:r w:rsidR="00E25037">
        <w:rPr>
          <w:rFonts w:ascii="Times New Roman" w:hAnsi="Times New Roman" w:cs="Times New Roman"/>
          <w:sz w:val="24"/>
          <w:szCs w:val="28"/>
        </w:rPr>
        <w:t xml:space="preserve">и экологическую грамотность </w:t>
      </w:r>
      <w:r w:rsidR="005F6DEF" w:rsidRPr="006D6D85">
        <w:rPr>
          <w:rFonts w:ascii="Times New Roman" w:hAnsi="Times New Roman" w:cs="Times New Roman"/>
          <w:sz w:val="24"/>
          <w:szCs w:val="28"/>
        </w:rPr>
        <w:t>должна носить комплексный характер.</w:t>
      </w:r>
      <w:r w:rsidR="000F496C">
        <w:rPr>
          <w:rFonts w:ascii="Times New Roman" w:hAnsi="Times New Roman" w:cs="Times New Roman"/>
          <w:sz w:val="24"/>
          <w:szCs w:val="28"/>
        </w:rPr>
        <w:t xml:space="preserve"> Экологическая культура должна развиваться в неотъемлемой связи</w:t>
      </w:r>
      <w:r w:rsidR="00E25037">
        <w:rPr>
          <w:rFonts w:ascii="Times New Roman" w:hAnsi="Times New Roman" w:cs="Times New Roman"/>
          <w:sz w:val="24"/>
          <w:szCs w:val="28"/>
        </w:rPr>
        <w:t xml:space="preserve"> как</w:t>
      </w:r>
      <w:r w:rsidR="000F496C">
        <w:rPr>
          <w:rFonts w:ascii="Times New Roman" w:hAnsi="Times New Roman" w:cs="Times New Roman"/>
          <w:sz w:val="24"/>
          <w:szCs w:val="28"/>
        </w:rPr>
        <w:t xml:space="preserve"> с</w:t>
      </w:r>
      <w:r w:rsidR="00E25037">
        <w:rPr>
          <w:rFonts w:ascii="Times New Roman" w:hAnsi="Times New Roman" w:cs="Times New Roman"/>
          <w:sz w:val="24"/>
          <w:szCs w:val="28"/>
        </w:rPr>
        <w:t xml:space="preserve"> государственной идеологией, отраженной в средствах массовой информации, так и опираясь на зарубежный опыт, транслируемый активистами разных стран. Внимание к такому элементу как «Население» необходимо начиная с дошкольного возраста и вплоть до закрепления рабочего места. Информирование, обучение и напоминание о необходимости участия в экосистеме для ее полноценной деятельности – важный аспект стратегического развития страны.</w:t>
      </w:r>
    </w:p>
    <w:p w:rsidR="00CB34DC" w:rsidRPr="00B06954" w:rsidRDefault="00CB34DC" w:rsidP="00B52EEE">
      <w:pPr>
        <w:pStyle w:val="1"/>
        <w:spacing w:after="120" w:line="360" w:lineRule="auto"/>
        <w:jc w:val="both"/>
        <w:rPr>
          <w:rFonts w:cs="Times New Roman"/>
          <w:sz w:val="24"/>
          <w:szCs w:val="24"/>
        </w:rPr>
      </w:pPr>
      <w:bookmarkStart w:id="2" w:name="_Toc83998635"/>
      <w:r w:rsidRPr="00B06954">
        <w:rPr>
          <w:rFonts w:cs="Times New Roman"/>
          <w:sz w:val="24"/>
          <w:szCs w:val="24"/>
        </w:rPr>
        <w:t>Выводы</w:t>
      </w:r>
      <w:bookmarkEnd w:id="2"/>
    </w:p>
    <w:p w:rsidR="00C6672B" w:rsidRDefault="00353F67" w:rsidP="00434A5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Экологическая ситуация в Российской Федерации определила </w:t>
      </w:r>
      <w:r w:rsidR="00C6672B">
        <w:rPr>
          <w:rFonts w:ascii="Times New Roman" w:hAnsi="Times New Roman" w:cs="Times New Roman"/>
          <w:sz w:val="24"/>
          <w:szCs w:val="24"/>
        </w:rPr>
        <w:t>важный вектор развития в стране в рамках стратегических целей. Внимание экологическим проблемам не уделялось должным образом длительный период времени, в связи с чем, в настоящий момент возникла необходимость создания комплекса мер во избежание локальных и глобальной катастроф</w:t>
      </w:r>
      <w:r w:rsidR="00B06954">
        <w:rPr>
          <w:rFonts w:ascii="Times New Roman" w:hAnsi="Times New Roman" w:cs="Times New Roman"/>
          <w:sz w:val="24"/>
          <w:szCs w:val="24"/>
        </w:rPr>
        <w:t>, в том числе экономического характера</w:t>
      </w:r>
      <w:r w:rsidR="00C6672B">
        <w:rPr>
          <w:rFonts w:ascii="Times New Roman" w:hAnsi="Times New Roman" w:cs="Times New Roman"/>
          <w:sz w:val="24"/>
          <w:szCs w:val="24"/>
        </w:rPr>
        <w:t xml:space="preserve">. Сфера обращения с отходами является недооцененной с точки зрения прогнозируемого негативного эффекта, при условии ее развития без участия государства. </w:t>
      </w:r>
    </w:p>
    <w:p w:rsidR="00C6672B" w:rsidRDefault="00C6672B" w:rsidP="00B52EEE">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Ответственность за сохранение окружающей среды лежит на каждой из заинтересованных сторон: государство – бизнес – население.</w:t>
      </w:r>
      <w:r w:rsidR="007A0315">
        <w:rPr>
          <w:rFonts w:ascii="Times New Roman" w:hAnsi="Times New Roman" w:cs="Times New Roman"/>
          <w:sz w:val="24"/>
          <w:szCs w:val="24"/>
        </w:rPr>
        <w:t xml:space="preserve"> </w:t>
      </w:r>
      <w:r>
        <w:rPr>
          <w:rFonts w:ascii="Times New Roman" w:hAnsi="Times New Roman" w:cs="Times New Roman"/>
          <w:sz w:val="24"/>
          <w:szCs w:val="24"/>
        </w:rPr>
        <w:t xml:space="preserve">Большим влиянием в создании механизма играет государство – федеральный, региональный, местный уровни власти. Оно же, имеет полномочия и возможности создавать условия для участия остальных интересантов. </w:t>
      </w:r>
    </w:p>
    <w:p w:rsidR="007A0315" w:rsidRDefault="00BF6187" w:rsidP="00B0695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Реализация представленной модели экосистемы обращения с отходами может способствовать скорейшему экологически-ориентированному развитию страны при совокупности взаимодействия вышеуказанных заинтересованных сторон. Важным и а</w:t>
      </w:r>
      <w:r w:rsidR="007A0315">
        <w:rPr>
          <w:rFonts w:ascii="Times New Roman" w:hAnsi="Times New Roman" w:cs="Times New Roman"/>
          <w:sz w:val="24"/>
          <w:szCs w:val="24"/>
        </w:rPr>
        <w:t>ктуальным</w:t>
      </w:r>
      <w:r w:rsidR="00647EE0">
        <w:rPr>
          <w:rFonts w:ascii="Times New Roman" w:hAnsi="Times New Roman" w:cs="Times New Roman"/>
          <w:sz w:val="24"/>
          <w:szCs w:val="24"/>
        </w:rPr>
        <w:t xml:space="preserve"> инструментом для </w:t>
      </w:r>
      <w:r w:rsidR="007A0315">
        <w:rPr>
          <w:rFonts w:ascii="Times New Roman" w:hAnsi="Times New Roman" w:cs="Times New Roman"/>
          <w:sz w:val="24"/>
          <w:szCs w:val="24"/>
        </w:rPr>
        <w:t xml:space="preserve">реализации </w:t>
      </w:r>
      <w:r>
        <w:rPr>
          <w:rFonts w:ascii="Times New Roman" w:hAnsi="Times New Roman" w:cs="Times New Roman"/>
          <w:sz w:val="24"/>
          <w:szCs w:val="24"/>
        </w:rPr>
        <w:t>данной модели</w:t>
      </w:r>
      <w:r w:rsidR="007A0315">
        <w:rPr>
          <w:rFonts w:ascii="Times New Roman" w:hAnsi="Times New Roman" w:cs="Times New Roman"/>
          <w:sz w:val="24"/>
          <w:szCs w:val="24"/>
        </w:rPr>
        <w:t xml:space="preserve"> является промышленный симбиоз, который начинает развитие в тесной взаимосвязи с эко-индустриальными парками. Промышленный симбиоз является составным элементом циркулярной экономики, развитие которой, в свою очередь, влечет за собой совокупность положительных эффектов, влияющих на экологию региона, в частности, уменьшение производимых отходов.</w:t>
      </w:r>
    </w:p>
    <w:p w:rsidR="00AC414E" w:rsidRPr="00B06954" w:rsidRDefault="00CB34DC" w:rsidP="00B52EEE">
      <w:pPr>
        <w:pStyle w:val="1"/>
        <w:spacing w:after="120" w:line="360" w:lineRule="auto"/>
        <w:jc w:val="both"/>
        <w:rPr>
          <w:sz w:val="24"/>
        </w:rPr>
      </w:pPr>
      <w:bookmarkStart w:id="3" w:name="_Toc83998636"/>
      <w:r w:rsidRPr="00B06954">
        <w:rPr>
          <w:sz w:val="24"/>
        </w:rPr>
        <w:t xml:space="preserve">Список </w:t>
      </w:r>
      <w:r w:rsidR="00B06954">
        <w:rPr>
          <w:sz w:val="24"/>
        </w:rPr>
        <w:t>литературы</w:t>
      </w:r>
      <w:r w:rsidRPr="00B06954">
        <w:rPr>
          <w:sz w:val="24"/>
        </w:rPr>
        <w:t>:</w:t>
      </w:r>
      <w:bookmarkEnd w:id="3"/>
    </w:p>
    <w:p w:rsidR="00AC414E" w:rsidRDefault="004A72D3" w:rsidP="00B52EEE">
      <w:pPr>
        <w:pStyle w:val="a3"/>
        <w:numPr>
          <w:ilvl w:val="0"/>
          <w:numId w:val="5"/>
        </w:numPr>
        <w:spacing w:after="0" w:line="360" w:lineRule="auto"/>
        <w:ind w:left="0" w:firstLine="426"/>
        <w:jc w:val="both"/>
        <w:rPr>
          <w:rFonts w:ascii="Times New Roman" w:hAnsi="Times New Roman" w:cs="Times New Roman"/>
          <w:sz w:val="24"/>
          <w:szCs w:val="24"/>
        </w:rPr>
      </w:pPr>
      <w:r w:rsidRPr="004A72D3">
        <w:rPr>
          <w:rFonts w:ascii="Times New Roman" w:hAnsi="Times New Roman" w:cs="Times New Roman"/>
          <w:sz w:val="24"/>
          <w:szCs w:val="24"/>
        </w:rPr>
        <w:t>Порфирьев Б.Н. Повышение эффективности обращения с отходами производства и потребления // Проблемы прогнозирования. – 2020. – №1. – С. 123-125. – (Экономика и экология)</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Охрана окружающей среды в России. Статистический сборник. 2020: Стат.сб./Росстат. – М., 2020. – С. 105</w:t>
      </w:r>
      <w:r w:rsidRPr="00B274ED">
        <w:rPr>
          <w:rFonts w:ascii="Times New Roman" w:hAnsi="Times New Roman" w:cs="Times New Roman"/>
          <w:sz w:val="24"/>
          <w:szCs w:val="24"/>
        </w:rPr>
        <w:t>.</w:t>
      </w:r>
      <w:r>
        <w:rPr>
          <w:rFonts w:ascii="Times New Roman" w:hAnsi="Times New Roman" w:cs="Times New Roman"/>
          <w:sz w:val="24"/>
          <w:szCs w:val="24"/>
        </w:rPr>
        <w:t xml:space="preserve"> </w:t>
      </w:r>
      <w:r w:rsidRPr="005E4840">
        <w:rPr>
          <w:rFonts w:ascii="Times New Roman" w:hAnsi="Times New Roman" w:cs="Times New Roman"/>
          <w:sz w:val="24"/>
          <w:szCs w:val="24"/>
        </w:rPr>
        <w:t>[</w:t>
      </w:r>
      <w:r>
        <w:rPr>
          <w:rFonts w:ascii="Times New Roman" w:hAnsi="Times New Roman" w:cs="Times New Roman"/>
          <w:sz w:val="24"/>
          <w:szCs w:val="24"/>
        </w:rPr>
        <w:t>Электронный ресурс</w:t>
      </w:r>
      <w:r w:rsidRPr="005E4840">
        <w:rPr>
          <w:rFonts w:ascii="Times New Roman" w:hAnsi="Times New Roman" w:cs="Times New Roman"/>
          <w:sz w:val="24"/>
          <w:szCs w:val="24"/>
        </w:rPr>
        <w:t>]</w:t>
      </w:r>
      <w:r>
        <w:rPr>
          <w:rFonts w:ascii="Times New Roman" w:hAnsi="Times New Roman" w:cs="Times New Roman"/>
          <w:sz w:val="24"/>
          <w:szCs w:val="24"/>
        </w:rPr>
        <w:t>.</w:t>
      </w:r>
      <w:r w:rsidRPr="00B274ED">
        <w:rPr>
          <w:rFonts w:ascii="Times New Roman" w:hAnsi="Times New Roman" w:cs="Times New Roman"/>
          <w:sz w:val="24"/>
          <w:szCs w:val="24"/>
        </w:rPr>
        <w:t xml:space="preserve"> </w:t>
      </w:r>
      <w:r>
        <w:rPr>
          <w:rFonts w:ascii="Times New Roman" w:hAnsi="Times New Roman" w:cs="Times New Roman"/>
          <w:sz w:val="24"/>
          <w:szCs w:val="24"/>
        </w:rPr>
        <w:t>–</w:t>
      </w:r>
      <w:r w:rsidRPr="00B274ED">
        <w:rPr>
          <w:rFonts w:ascii="Times New Roman" w:hAnsi="Times New Roman" w:cs="Times New Roman"/>
          <w:sz w:val="24"/>
          <w:szCs w:val="24"/>
        </w:rPr>
        <w:t xml:space="preserve"> </w:t>
      </w:r>
      <w:r>
        <w:rPr>
          <w:rFonts w:ascii="Times New Roman" w:hAnsi="Times New Roman" w:cs="Times New Roman"/>
          <w:sz w:val="24"/>
          <w:szCs w:val="24"/>
          <w:lang w:val="en-US"/>
        </w:rPr>
        <w:t>URL</w:t>
      </w:r>
      <w:r w:rsidRPr="00B274ED">
        <w:rPr>
          <w:rFonts w:ascii="Times New Roman" w:hAnsi="Times New Roman" w:cs="Times New Roman"/>
          <w:sz w:val="24"/>
          <w:szCs w:val="24"/>
        </w:rPr>
        <w:t>:</w:t>
      </w:r>
      <w:r>
        <w:rPr>
          <w:rFonts w:ascii="Times New Roman" w:hAnsi="Times New Roman" w:cs="Times New Roman"/>
          <w:sz w:val="24"/>
          <w:szCs w:val="24"/>
        </w:rPr>
        <w:t xml:space="preserve"> </w:t>
      </w:r>
      <w:r w:rsidRPr="00177EAE">
        <w:rPr>
          <w:rFonts w:ascii="Times New Roman" w:hAnsi="Times New Roman" w:cs="Times New Roman"/>
          <w:sz w:val="24"/>
          <w:szCs w:val="24"/>
        </w:rPr>
        <w:t>https://rosstat.gov.ru/storage/mediabank/nmV0UuE3/Ochrana_2020.pdf</w:t>
      </w:r>
      <w:r>
        <w:rPr>
          <w:rFonts w:ascii="Times New Roman" w:hAnsi="Times New Roman" w:cs="Times New Roman"/>
          <w:sz w:val="24"/>
          <w:szCs w:val="24"/>
        </w:rPr>
        <w:t xml:space="preserve"> </w:t>
      </w:r>
      <w:r w:rsidRPr="00AC414E">
        <w:rPr>
          <w:rFonts w:ascii="Times New Roman" w:hAnsi="Times New Roman" w:cs="Times New Roman"/>
          <w:sz w:val="24"/>
          <w:szCs w:val="24"/>
        </w:rPr>
        <w:t>(дата обращения 2</w:t>
      </w:r>
      <w:r>
        <w:rPr>
          <w:rFonts w:ascii="Times New Roman" w:hAnsi="Times New Roman" w:cs="Times New Roman"/>
          <w:sz w:val="24"/>
          <w:szCs w:val="24"/>
        </w:rPr>
        <w:t>7</w:t>
      </w:r>
      <w:r w:rsidRPr="00AC414E">
        <w:rPr>
          <w:rFonts w:ascii="Times New Roman" w:hAnsi="Times New Roman" w:cs="Times New Roman"/>
          <w:sz w:val="24"/>
          <w:szCs w:val="24"/>
        </w:rPr>
        <w:t>.0</w:t>
      </w:r>
      <w:r>
        <w:rPr>
          <w:rFonts w:ascii="Times New Roman" w:hAnsi="Times New Roman" w:cs="Times New Roman"/>
          <w:sz w:val="24"/>
          <w:szCs w:val="24"/>
        </w:rPr>
        <w:t>9</w:t>
      </w:r>
      <w:r w:rsidRPr="00AC414E">
        <w:rPr>
          <w:rFonts w:ascii="Times New Roman" w:hAnsi="Times New Roman" w:cs="Times New Roman"/>
          <w:sz w:val="24"/>
          <w:szCs w:val="24"/>
        </w:rPr>
        <w:t>.2021)</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rPr>
      </w:pPr>
      <w:r w:rsidRPr="008A3979">
        <w:rPr>
          <w:rFonts w:ascii="Times New Roman" w:hAnsi="Times New Roman" w:cs="Times New Roman"/>
          <w:sz w:val="24"/>
          <w:szCs w:val="24"/>
          <w:lang w:val="en-US"/>
        </w:rPr>
        <w:t xml:space="preserve">Jeff Delmon How can we manage our waste – and make money doing it?. World Economic Forum. </w:t>
      </w:r>
      <w:r w:rsidRPr="00511284">
        <w:rPr>
          <w:rFonts w:ascii="Times New Roman" w:hAnsi="Times New Roman" w:cs="Times New Roman"/>
          <w:sz w:val="24"/>
          <w:szCs w:val="24"/>
          <w:lang w:val="en-US"/>
        </w:rPr>
        <w:t>[</w:t>
      </w:r>
      <w:r w:rsidRPr="008A3979">
        <w:rPr>
          <w:rFonts w:ascii="Times New Roman" w:hAnsi="Times New Roman" w:cs="Times New Roman"/>
          <w:sz w:val="24"/>
          <w:szCs w:val="24"/>
        </w:rPr>
        <w:t>Электронный</w:t>
      </w:r>
      <w:r w:rsidRPr="00511284">
        <w:rPr>
          <w:rFonts w:ascii="Times New Roman" w:hAnsi="Times New Roman" w:cs="Times New Roman"/>
          <w:sz w:val="24"/>
          <w:szCs w:val="24"/>
          <w:lang w:val="en-US"/>
        </w:rPr>
        <w:t xml:space="preserve"> </w:t>
      </w:r>
      <w:r w:rsidRPr="008A3979">
        <w:rPr>
          <w:rFonts w:ascii="Times New Roman" w:hAnsi="Times New Roman" w:cs="Times New Roman"/>
          <w:sz w:val="24"/>
          <w:szCs w:val="24"/>
        </w:rPr>
        <w:t>ресурс</w:t>
      </w:r>
      <w:r w:rsidRPr="00511284">
        <w:rPr>
          <w:rFonts w:ascii="Times New Roman" w:hAnsi="Times New Roman" w:cs="Times New Roman"/>
          <w:sz w:val="24"/>
          <w:szCs w:val="24"/>
          <w:lang w:val="en-US"/>
        </w:rPr>
        <w:t xml:space="preserve">]. – </w:t>
      </w:r>
      <w:r>
        <w:rPr>
          <w:rFonts w:ascii="Times New Roman" w:hAnsi="Times New Roman" w:cs="Times New Roman"/>
          <w:sz w:val="24"/>
          <w:szCs w:val="24"/>
          <w:lang w:val="en-US"/>
        </w:rPr>
        <w:t>URL</w:t>
      </w:r>
      <w:r w:rsidRPr="00511284">
        <w:rPr>
          <w:rFonts w:ascii="Times New Roman" w:hAnsi="Times New Roman" w:cs="Times New Roman"/>
          <w:sz w:val="24"/>
          <w:szCs w:val="24"/>
          <w:lang w:val="en-US"/>
        </w:rPr>
        <w:t xml:space="preserve">: </w:t>
      </w:r>
      <w:r w:rsidRPr="00177EAE">
        <w:rPr>
          <w:rFonts w:ascii="Times New Roman" w:hAnsi="Times New Roman" w:cs="Times New Roman"/>
          <w:sz w:val="24"/>
          <w:szCs w:val="24"/>
          <w:lang w:val="en-US"/>
        </w:rPr>
        <w:t>https</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www</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weforum</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org</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agenda</w:t>
      </w:r>
      <w:r w:rsidRPr="00511284">
        <w:rPr>
          <w:rFonts w:ascii="Times New Roman" w:hAnsi="Times New Roman" w:cs="Times New Roman"/>
          <w:sz w:val="24"/>
          <w:szCs w:val="24"/>
          <w:lang w:val="en-US"/>
        </w:rPr>
        <w:t>/2015/11/</w:t>
      </w:r>
      <w:r w:rsidRPr="00177EAE">
        <w:rPr>
          <w:rFonts w:ascii="Times New Roman" w:hAnsi="Times New Roman" w:cs="Times New Roman"/>
          <w:sz w:val="24"/>
          <w:szCs w:val="24"/>
          <w:lang w:val="en-US"/>
        </w:rPr>
        <w:t>how</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can</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we</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manage</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our</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waste</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and</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make</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money</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doing</w:t>
      </w:r>
      <w:r w:rsidRPr="00511284">
        <w:rPr>
          <w:rFonts w:ascii="Times New Roman" w:hAnsi="Times New Roman" w:cs="Times New Roman"/>
          <w:sz w:val="24"/>
          <w:szCs w:val="24"/>
          <w:lang w:val="en-US"/>
        </w:rPr>
        <w:t>-</w:t>
      </w:r>
      <w:r w:rsidRPr="00177EAE">
        <w:rPr>
          <w:rFonts w:ascii="Times New Roman" w:hAnsi="Times New Roman" w:cs="Times New Roman"/>
          <w:sz w:val="24"/>
          <w:szCs w:val="24"/>
          <w:lang w:val="en-US"/>
        </w:rPr>
        <w:t>it</w:t>
      </w:r>
      <w:r w:rsidRPr="00511284">
        <w:rPr>
          <w:rFonts w:ascii="Times New Roman" w:hAnsi="Times New Roman" w:cs="Times New Roman"/>
          <w:sz w:val="24"/>
          <w:szCs w:val="24"/>
          <w:lang w:val="en-US"/>
        </w:rPr>
        <w:t xml:space="preserve">/. </w:t>
      </w:r>
      <w:r w:rsidRPr="00AC414E">
        <w:rPr>
          <w:rFonts w:ascii="Times New Roman" w:hAnsi="Times New Roman" w:cs="Times New Roman"/>
          <w:sz w:val="24"/>
          <w:szCs w:val="24"/>
        </w:rPr>
        <w:t>(дата обращения 2</w:t>
      </w:r>
      <w:r>
        <w:rPr>
          <w:rFonts w:ascii="Times New Roman" w:hAnsi="Times New Roman" w:cs="Times New Roman"/>
          <w:sz w:val="24"/>
          <w:szCs w:val="24"/>
        </w:rPr>
        <w:t>5</w:t>
      </w:r>
      <w:r w:rsidRPr="00AC414E">
        <w:rPr>
          <w:rFonts w:ascii="Times New Roman" w:hAnsi="Times New Roman" w:cs="Times New Roman"/>
          <w:sz w:val="24"/>
          <w:szCs w:val="24"/>
        </w:rPr>
        <w:t>.0</w:t>
      </w:r>
      <w:r>
        <w:rPr>
          <w:rFonts w:ascii="Times New Roman" w:hAnsi="Times New Roman" w:cs="Times New Roman"/>
          <w:sz w:val="24"/>
          <w:szCs w:val="24"/>
        </w:rPr>
        <w:t>9</w:t>
      </w:r>
      <w:r w:rsidRPr="00AC414E">
        <w:rPr>
          <w:rFonts w:ascii="Times New Roman" w:hAnsi="Times New Roman" w:cs="Times New Roman"/>
          <w:sz w:val="24"/>
          <w:szCs w:val="24"/>
        </w:rPr>
        <w:t>.2021)</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rPr>
      </w:pPr>
      <w:r w:rsidRPr="008A3979">
        <w:rPr>
          <w:rFonts w:ascii="Times New Roman" w:hAnsi="Times New Roman" w:cs="Times New Roman"/>
          <w:sz w:val="24"/>
          <w:szCs w:val="24"/>
          <w:lang w:val="en-US"/>
        </w:rPr>
        <w:t xml:space="preserve">Public-Private-Partnership Legal Resource Center (2017). </w:t>
      </w:r>
      <w:r w:rsidRPr="003D03E5">
        <w:rPr>
          <w:rFonts w:ascii="Times New Roman" w:hAnsi="Times New Roman" w:cs="Times New Roman"/>
          <w:sz w:val="24"/>
          <w:szCs w:val="24"/>
        </w:rPr>
        <w:t>[</w:t>
      </w:r>
      <w:r w:rsidRPr="008A3979">
        <w:rPr>
          <w:rFonts w:ascii="Times New Roman" w:hAnsi="Times New Roman" w:cs="Times New Roman"/>
          <w:sz w:val="24"/>
          <w:szCs w:val="24"/>
        </w:rPr>
        <w:t>Электронный</w:t>
      </w:r>
      <w:r w:rsidRPr="003D03E5">
        <w:rPr>
          <w:rFonts w:ascii="Times New Roman" w:hAnsi="Times New Roman" w:cs="Times New Roman"/>
          <w:sz w:val="24"/>
          <w:szCs w:val="24"/>
        </w:rPr>
        <w:t xml:space="preserve"> </w:t>
      </w:r>
      <w:r w:rsidRPr="008A3979">
        <w:rPr>
          <w:rFonts w:ascii="Times New Roman" w:hAnsi="Times New Roman" w:cs="Times New Roman"/>
          <w:sz w:val="24"/>
          <w:szCs w:val="24"/>
        </w:rPr>
        <w:t>ресурс</w:t>
      </w:r>
      <w:r w:rsidRPr="003D03E5">
        <w:rPr>
          <w:rFonts w:ascii="Times New Roman" w:hAnsi="Times New Roman" w:cs="Times New Roman"/>
          <w:sz w:val="24"/>
          <w:szCs w:val="24"/>
        </w:rPr>
        <w:t>]</w:t>
      </w:r>
      <w:r w:rsidRPr="00B274ED">
        <w:rPr>
          <w:rFonts w:ascii="Times New Roman" w:hAnsi="Times New Roman" w:cs="Times New Roman"/>
          <w:sz w:val="24"/>
          <w:szCs w:val="24"/>
        </w:rPr>
        <w:t xml:space="preserve">. </w:t>
      </w:r>
      <w:r>
        <w:rPr>
          <w:rFonts w:ascii="Times New Roman" w:hAnsi="Times New Roman" w:cs="Times New Roman"/>
          <w:sz w:val="24"/>
          <w:szCs w:val="24"/>
        </w:rPr>
        <w:t>–</w:t>
      </w:r>
      <w:r w:rsidRPr="00B274ED">
        <w:rPr>
          <w:rFonts w:ascii="Times New Roman" w:hAnsi="Times New Roman" w:cs="Times New Roman"/>
          <w:sz w:val="24"/>
          <w:szCs w:val="24"/>
        </w:rPr>
        <w:t xml:space="preserve"> </w:t>
      </w:r>
      <w:r>
        <w:rPr>
          <w:rFonts w:ascii="Times New Roman" w:hAnsi="Times New Roman" w:cs="Times New Roman"/>
          <w:sz w:val="24"/>
          <w:szCs w:val="24"/>
          <w:lang w:val="en-US"/>
        </w:rPr>
        <w:t>URL</w:t>
      </w:r>
      <w:r w:rsidRPr="00B274ED">
        <w:rPr>
          <w:rFonts w:ascii="Times New Roman" w:hAnsi="Times New Roman" w:cs="Times New Roman"/>
          <w:sz w:val="24"/>
          <w:szCs w:val="24"/>
        </w:rPr>
        <w:t xml:space="preserve">: </w:t>
      </w:r>
      <w:r w:rsidRPr="00177EAE">
        <w:rPr>
          <w:rFonts w:ascii="Times New Roman" w:hAnsi="Times New Roman" w:cs="Times New Roman"/>
          <w:sz w:val="24"/>
          <w:szCs w:val="24"/>
          <w:lang w:val="en-US"/>
        </w:rPr>
        <w:t>https</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ppp</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worldbank</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org</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public</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private</w:t>
      </w:r>
      <w:r w:rsidRPr="00177EAE">
        <w:rPr>
          <w:rFonts w:ascii="Times New Roman" w:hAnsi="Times New Roman" w:cs="Times New Roman"/>
          <w:sz w:val="24"/>
          <w:szCs w:val="24"/>
        </w:rPr>
        <w:t>-</w:t>
      </w:r>
      <w:r w:rsidRPr="00177EAE">
        <w:rPr>
          <w:rFonts w:ascii="Times New Roman" w:hAnsi="Times New Roman" w:cs="Times New Roman"/>
          <w:sz w:val="24"/>
          <w:szCs w:val="24"/>
          <w:lang w:val="en-US"/>
        </w:rPr>
        <w:t>partership</w:t>
      </w:r>
      <w:r>
        <w:rPr>
          <w:rFonts w:ascii="Times New Roman" w:hAnsi="Times New Roman" w:cs="Times New Roman"/>
          <w:sz w:val="24"/>
          <w:szCs w:val="24"/>
        </w:rPr>
        <w:t xml:space="preserve"> </w:t>
      </w:r>
      <w:r w:rsidRPr="00AC414E">
        <w:rPr>
          <w:rFonts w:ascii="Times New Roman" w:hAnsi="Times New Roman" w:cs="Times New Roman"/>
          <w:sz w:val="24"/>
          <w:szCs w:val="24"/>
        </w:rPr>
        <w:t>(дата обращения 29.0</w:t>
      </w:r>
      <w:r>
        <w:rPr>
          <w:rFonts w:ascii="Times New Roman" w:hAnsi="Times New Roman" w:cs="Times New Roman"/>
          <w:sz w:val="24"/>
          <w:szCs w:val="24"/>
        </w:rPr>
        <w:t>9</w:t>
      </w:r>
      <w:r w:rsidRPr="00AC414E">
        <w:rPr>
          <w:rFonts w:ascii="Times New Roman" w:hAnsi="Times New Roman" w:cs="Times New Roman"/>
          <w:sz w:val="24"/>
          <w:szCs w:val="24"/>
        </w:rPr>
        <w:t>.2021)</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rPr>
      </w:pPr>
      <w:r w:rsidRPr="00177EAE">
        <w:rPr>
          <w:rFonts w:ascii="Times New Roman" w:hAnsi="Times New Roman" w:cs="Times New Roman"/>
          <w:sz w:val="24"/>
          <w:szCs w:val="24"/>
        </w:rPr>
        <w:t>Титова Н.Ю. Условия внедрения циркулярной экономики в промышленность Российской Федерации // Территория новых возможностей. Вестник Владивостокского государственного университета экономики и сервиса. 2018. Т.10. №1 (40). С. 51-56</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rPr>
      </w:pPr>
      <w:r w:rsidRPr="00177EAE">
        <w:rPr>
          <w:rFonts w:ascii="Times New Roman" w:hAnsi="Times New Roman" w:cs="Times New Roman"/>
          <w:sz w:val="24"/>
          <w:szCs w:val="24"/>
        </w:rPr>
        <w:t>Титова Н.Ю. Опыт развития эко-индустриальных парков АТР как ориентир внедрения циркулярной экономики в РФ // Ойкумена. Регионоведческие исследования. 2020. №3 (54). С. 158-166</w:t>
      </w:r>
    </w:p>
    <w:p w:rsid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Efficacy of Landfill Tax and Subsidy Policies for the Emergence of Industrial Symbiosis Networks: An Agent-Based Simulation Study </w:t>
      </w:r>
      <w:r w:rsidRPr="008A3979">
        <w:rPr>
          <w:rFonts w:ascii="Times New Roman" w:hAnsi="Times New Roman" w:cs="Times New Roman"/>
          <w:sz w:val="24"/>
          <w:szCs w:val="24"/>
          <w:lang w:val="en-US"/>
        </w:rPr>
        <w:t>[</w:t>
      </w:r>
      <w:r w:rsidRPr="008A3979">
        <w:rPr>
          <w:rFonts w:ascii="Times New Roman" w:hAnsi="Times New Roman" w:cs="Times New Roman"/>
          <w:sz w:val="24"/>
          <w:szCs w:val="24"/>
        </w:rPr>
        <w:t>Электронный</w:t>
      </w:r>
      <w:r w:rsidRPr="008A3979">
        <w:rPr>
          <w:rFonts w:ascii="Times New Roman" w:hAnsi="Times New Roman" w:cs="Times New Roman"/>
          <w:sz w:val="24"/>
          <w:szCs w:val="24"/>
          <w:lang w:val="en-US"/>
        </w:rPr>
        <w:t xml:space="preserve"> </w:t>
      </w:r>
      <w:r w:rsidRPr="008A3979">
        <w:rPr>
          <w:rFonts w:ascii="Times New Roman" w:hAnsi="Times New Roman" w:cs="Times New Roman"/>
          <w:sz w:val="24"/>
          <w:szCs w:val="24"/>
        </w:rPr>
        <w:t>ресурс</w:t>
      </w:r>
      <w:r>
        <w:rPr>
          <w:rFonts w:ascii="Times New Roman" w:hAnsi="Times New Roman" w:cs="Times New Roman"/>
          <w:sz w:val="24"/>
          <w:szCs w:val="24"/>
          <w:lang w:val="en-US"/>
        </w:rPr>
        <w:t>]. – URL</w:t>
      </w:r>
      <w:r w:rsidRPr="008A3979">
        <w:rPr>
          <w:rFonts w:ascii="Times New Roman" w:hAnsi="Times New Roman" w:cs="Times New Roman"/>
          <w:sz w:val="24"/>
          <w:szCs w:val="24"/>
          <w:lang w:val="en-US"/>
        </w:rPr>
        <w:t xml:space="preserve">: </w:t>
      </w:r>
      <w:r w:rsidRPr="00B274ED">
        <w:rPr>
          <w:rFonts w:ascii="Times New Roman" w:hAnsi="Times New Roman" w:cs="Times New Roman"/>
          <w:sz w:val="24"/>
          <w:szCs w:val="24"/>
          <w:lang w:val="en-US"/>
        </w:rPr>
        <w:t>https://www.semanticscholar.org/404</w:t>
      </w:r>
      <w:r>
        <w:rPr>
          <w:rFonts w:ascii="Times New Roman" w:hAnsi="Times New Roman" w:cs="Times New Roman"/>
          <w:sz w:val="24"/>
          <w:szCs w:val="24"/>
          <w:lang w:val="en-US"/>
        </w:rPr>
        <w:t xml:space="preserve"> </w:t>
      </w:r>
      <w:r w:rsidRPr="00B274ED">
        <w:rPr>
          <w:rFonts w:ascii="Times New Roman" w:hAnsi="Times New Roman" w:cs="Times New Roman"/>
          <w:sz w:val="24"/>
          <w:szCs w:val="24"/>
          <w:lang w:val="en-US"/>
        </w:rPr>
        <w:t>(</w:t>
      </w:r>
      <w:r w:rsidRPr="00AC414E">
        <w:rPr>
          <w:rFonts w:ascii="Times New Roman" w:hAnsi="Times New Roman" w:cs="Times New Roman"/>
          <w:sz w:val="24"/>
          <w:szCs w:val="24"/>
        </w:rPr>
        <w:t>дата</w:t>
      </w:r>
      <w:r w:rsidRPr="00B274ED">
        <w:rPr>
          <w:rFonts w:ascii="Times New Roman" w:hAnsi="Times New Roman" w:cs="Times New Roman"/>
          <w:sz w:val="24"/>
          <w:szCs w:val="24"/>
          <w:lang w:val="en-US"/>
        </w:rPr>
        <w:t xml:space="preserve"> </w:t>
      </w:r>
      <w:r w:rsidRPr="00AC414E">
        <w:rPr>
          <w:rFonts w:ascii="Times New Roman" w:hAnsi="Times New Roman" w:cs="Times New Roman"/>
          <w:sz w:val="24"/>
          <w:szCs w:val="24"/>
        </w:rPr>
        <w:t>обращения</w:t>
      </w:r>
      <w:r w:rsidRPr="00B274ED">
        <w:rPr>
          <w:rFonts w:ascii="Times New Roman" w:hAnsi="Times New Roman" w:cs="Times New Roman"/>
          <w:sz w:val="24"/>
          <w:szCs w:val="24"/>
          <w:lang w:val="en-US"/>
        </w:rPr>
        <w:t xml:space="preserve"> 2</w:t>
      </w:r>
      <w:r>
        <w:rPr>
          <w:rFonts w:ascii="Times New Roman" w:hAnsi="Times New Roman" w:cs="Times New Roman"/>
          <w:sz w:val="24"/>
          <w:szCs w:val="24"/>
          <w:lang w:val="en-US"/>
        </w:rPr>
        <w:t>8</w:t>
      </w:r>
      <w:r w:rsidRPr="00B274ED">
        <w:rPr>
          <w:rFonts w:ascii="Times New Roman" w:hAnsi="Times New Roman" w:cs="Times New Roman"/>
          <w:sz w:val="24"/>
          <w:szCs w:val="24"/>
          <w:lang w:val="en-US"/>
        </w:rPr>
        <w:t>.09.2021)</w:t>
      </w:r>
    </w:p>
    <w:p w:rsidR="00903F15" w:rsidRPr="00903F15" w:rsidRDefault="00903F15" w:rsidP="00903F15">
      <w:pPr>
        <w:pStyle w:val="a3"/>
        <w:numPr>
          <w:ilvl w:val="0"/>
          <w:numId w:val="5"/>
        </w:numPr>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Moore J. F. Predators and Prey: A new Ecology of Competition // Harvard Business Review. 1993. May/June. P. 75-86.  </w:t>
      </w:r>
    </w:p>
    <w:p w:rsidR="00434A5E" w:rsidRDefault="00434A5E" w:rsidP="00434A5E">
      <w:pPr>
        <w:pStyle w:val="a3"/>
        <w:numPr>
          <w:ilvl w:val="0"/>
          <w:numId w:val="5"/>
        </w:numPr>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Korhonen</w:t>
      </w:r>
      <w:r w:rsidRPr="00EF1CA8">
        <w:rPr>
          <w:rFonts w:ascii="Times New Roman" w:hAnsi="Times New Roman" w:cs="Times New Roman"/>
          <w:sz w:val="24"/>
          <w:szCs w:val="24"/>
          <w:lang w:val="en-US"/>
        </w:rPr>
        <w:t xml:space="preserve">, </w:t>
      </w:r>
      <w:r>
        <w:rPr>
          <w:rFonts w:ascii="Times New Roman" w:hAnsi="Times New Roman" w:cs="Times New Roman"/>
          <w:sz w:val="24"/>
          <w:szCs w:val="24"/>
          <w:lang w:val="en-US"/>
        </w:rPr>
        <w:t>J</w:t>
      </w:r>
      <w:r w:rsidRPr="00EF1CA8">
        <w:rPr>
          <w:rFonts w:ascii="Times New Roman" w:hAnsi="Times New Roman" w:cs="Times New Roman"/>
          <w:sz w:val="24"/>
          <w:szCs w:val="24"/>
          <w:lang w:val="en-US"/>
        </w:rPr>
        <w:t xml:space="preserve">. </w:t>
      </w:r>
      <w:r>
        <w:rPr>
          <w:rFonts w:ascii="Times New Roman" w:hAnsi="Times New Roman" w:cs="Times New Roman"/>
          <w:sz w:val="24"/>
          <w:szCs w:val="24"/>
          <w:lang w:val="en-US"/>
        </w:rPr>
        <w:t>2002 Two paths to industrial ecology: Applying the product-based and geographical approaches. Journal of Environmental Planning and Management 45(1): 39-57.</w:t>
      </w:r>
    </w:p>
    <w:p w:rsidR="00434A5E" w:rsidRDefault="00434A5E" w:rsidP="00434A5E">
      <w:pPr>
        <w:pStyle w:val="a3"/>
        <w:numPr>
          <w:ilvl w:val="0"/>
          <w:numId w:val="5"/>
        </w:numPr>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Поликарпова</w:t>
      </w:r>
      <w:r w:rsidRPr="00D700BB">
        <w:rPr>
          <w:rFonts w:ascii="Times New Roman" w:hAnsi="Times New Roman" w:cs="Times New Roman"/>
          <w:sz w:val="24"/>
          <w:szCs w:val="24"/>
        </w:rPr>
        <w:t xml:space="preserve"> </w:t>
      </w:r>
      <w:r>
        <w:rPr>
          <w:rFonts w:ascii="Times New Roman" w:hAnsi="Times New Roman" w:cs="Times New Roman"/>
          <w:sz w:val="24"/>
          <w:szCs w:val="24"/>
        </w:rPr>
        <w:t>Л</w:t>
      </w:r>
      <w:r w:rsidRPr="00D700BB">
        <w:rPr>
          <w:rFonts w:ascii="Times New Roman" w:hAnsi="Times New Roman" w:cs="Times New Roman"/>
          <w:sz w:val="24"/>
          <w:szCs w:val="24"/>
        </w:rPr>
        <w:t>.</w:t>
      </w:r>
      <w:r>
        <w:rPr>
          <w:rFonts w:ascii="Times New Roman" w:hAnsi="Times New Roman" w:cs="Times New Roman"/>
          <w:sz w:val="24"/>
          <w:szCs w:val="24"/>
        </w:rPr>
        <w:t>П</w:t>
      </w:r>
      <w:r w:rsidRPr="00D700BB">
        <w:rPr>
          <w:rFonts w:ascii="Times New Roman" w:hAnsi="Times New Roman" w:cs="Times New Roman"/>
          <w:sz w:val="24"/>
          <w:szCs w:val="24"/>
        </w:rPr>
        <w:t xml:space="preserve">., </w:t>
      </w:r>
      <w:r>
        <w:rPr>
          <w:rFonts w:ascii="Times New Roman" w:hAnsi="Times New Roman" w:cs="Times New Roman"/>
          <w:sz w:val="24"/>
          <w:szCs w:val="24"/>
        </w:rPr>
        <w:t>Яблокова</w:t>
      </w:r>
      <w:r w:rsidRPr="00D700BB">
        <w:rPr>
          <w:rFonts w:ascii="Times New Roman" w:hAnsi="Times New Roman" w:cs="Times New Roman"/>
          <w:sz w:val="24"/>
          <w:szCs w:val="24"/>
        </w:rPr>
        <w:t xml:space="preserve"> </w:t>
      </w:r>
      <w:r>
        <w:rPr>
          <w:rFonts w:ascii="Times New Roman" w:hAnsi="Times New Roman" w:cs="Times New Roman"/>
          <w:sz w:val="24"/>
          <w:szCs w:val="24"/>
        </w:rPr>
        <w:t>А</w:t>
      </w:r>
      <w:r w:rsidRPr="00D700BB">
        <w:rPr>
          <w:rFonts w:ascii="Times New Roman" w:hAnsi="Times New Roman" w:cs="Times New Roman"/>
          <w:sz w:val="24"/>
          <w:szCs w:val="24"/>
        </w:rPr>
        <w:t>.</w:t>
      </w:r>
      <w:r>
        <w:rPr>
          <w:rFonts w:ascii="Times New Roman" w:hAnsi="Times New Roman" w:cs="Times New Roman"/>
          <w:sz w:val="24"/>
          <w:szCs w:val="24"/>
        </w:rPr>
        <w:t>М</w:t>
      </w:r>
      <w:r w:rsidRPr="00D700BB">
        <w:rPr>
          <w:rFonts w:ascii="Times New Roman" w:hAnsi="Times New Roman" w:cs="Times New Roman"/>
          <w:sz w:val="24"/>
          <w:szCs w:val="24"/>
        </w:rPr>
        <w:t xml:space="preserve">., </w:t>
      </w:r>
      <w:r>
        <w:rPr>
          <w:rFonts w:ascii="Times New Roman" w:hAnsi="Times New Roman" w:cs="Times New Roman"/>
          <w:sz w:val="24"/>
          <w:szCs w:val="24"/>
        </w:rPr>
        <w:t>Сарбаева</w:t>
      </w:r>
      <w:r w:rsidRPr="00D700BB">
        <w:rPr>
          <w:rFonts w:ascii="Times New Roman" w:hAnsi="Times New Roman" w:cs="Times New Roman"/>
          <w:sz w:val="24"/>
          <w:szCs w:val="24"/>
        </w:rPr>
        <w:t xml:space="preserve"> </w:t>
      </w:r>
      <w:r>
        <w:rPr>
          <w:rFonts w:ascii="Times New Roman" w:hAnsi="Times New Roman" w:cs="Times New Roman"/>
          <w:sz w:val="24"/>
          <w:szCs w:val="24"/>
        </w:rPr>
        <w:t>И</w:t>
      </w:r>
      <w:r w:rsidRPr="00D700BB">
        <w:rPr>
          <w:rFonts w:ascii="Times New Roman" w:hAnsi="Times New Roman" w:cs="Times New Roman"/>
          <w:sz w:val="24"/>
          <w:szCs w:val="24"/>
        </w:rPr>
        <w:t>.</w:t>
      </w:r>
      <w:r>
        <w:rPr>
          <w:rFonts w:ascii="Times New Roman" w:hAnsi="Times New Roman" w:cs="Times New Roman"/>
          <w:sz w:val="24"/>
          <w:szCs w:val="24"/>
        </w:rPr>
        <w:t>Ю</w:t>
      </w:r>
      <w:r w:rsidRPr="00D700BB">
        <w:rPr>
          <w:rFonts w:ascii="Times New Roman" w:hAnsi="Times New Roman" w:cs="Times New Roman"/>
          <w:sz w:val="24"/>
          <w:szCs w:val="24"/>
        </w:rPr>
        <w:t xml:space="preserve">. </w:t>
      </w:r>
      <w:r>
        <w:rPr>
          <w:rFonts w:ascii="Times New Roman" w:hAnsi="Times New Roman" w:cs="Times New Roman"/>
          <w:sz w:val="24"/>
          <w:szCs w:val="24"/>
          <w:lang w:val="en-US"/>
        </w:rPr>
        <w:t>Refurbish</w:t>
      </w:r>
      <w:r w:rsidRPr="00D700BB">
        <w:rPr>
          <w:rFonts w:ascii="Times New Roman" w:hAnsi="Times New Roman" w:cs="Times New Roman"/>
          <w:sz w:val="24"/>
          <w:szCs w:val="24"/>
        </w:rPr>
        <w:t xml:space="preserve">, </w:t>
      </w:r>
      <w:r>
        <w:rPr>
          <w:rFonts w:ascii="Times New Roman" w:hAnsi="Times New Roman" w:cs="Times New Roman"/>
          <w:sz w:val="24"/>
          <w:szCs w:val="24"/>
          <w:lang w:val="en-US"/>
        </w:rPr>
        <w:t>repurpose</w:t>
      </w:r>
      <w:r w:rsidRPr="00D700BB">
        <w:rPr>
          <w:rFonts w:ascii="Times New Roman" w:hAnsi="Times New Roman" w:cs="Times New Roman"/>
          <w:sz w:val="24"/>
          <w:szCs w:val="24"/>
        </w:rPr>
        <w:t xml:space="preserve">, </w:t>
      </w:r>
      <w:r>
        <w:rPr>
          <w:rFonts w:ascii="Times New Roman" w:hAnsi="Times New Roman" w:cs="Times New Roman"/>
          <w:sz w:val="24"/>
          <w:szCs w:val="24"/>
          <w:lang w:val="en-US"/>
        </w:rPr>
        <w:t>remanufacture</w:t>
      </w:r>
      <w:r w:rsidRPr="00D700BB">
        <w:rPr>
          <w:rFonts w:ascii="Times New Roman" w:hAnsi="Times New Roman" w:cs="Times New Roman"/>
          <w:sz w:val="24"/>
          <w:szCs w:val="24"/>
        </w:rPr>
        <w:t xml:space="preserve">: </w:t>
      </w:r>
      <w:r>
        <w:rPr>
          <w:rFonts w:ascii="Times New Roman" w:hAnsi="Times New Roman" w:cs="Times New Roman"/>
          <w:sz w:val="24"/>
          <w:szCs w:val="24"/>
        </w:rPr>
        <w:t>как</w:t>
      </w:r>
      <w:r w:rsidRPr="00D700BB">
        <w:rPr>
          <w:rFonts w:ascii="Times New Roman" w:hAnsi="Times New Roman" w:cs="Times New Roman"/>
          <w:sz w:val="24"/>
          <w:szCs w:val="24"/>
        </w:rPr>
        <w:t xml:space="preserve"> </w:t>
      </w:r>
      <w:r>
        <w:rPr>
          <w:rFonts w:ascii="Times New Roman" w:hAnsi="Times New Roman" w:cs="Times New Roman"/>
          <w:sz w:val="24"/>
          <w:szCs w:val="24"/>
        </w:rPr>
        <w:t>практики</w:t>
      </w:r>
      <w:r w:rsidRPr="00D700BB">
        <w:rPr>
          <w:rFonts w:ascii="Times New Roman" w:hAnsi="Times New Roman" w:cs="Times New Roman"/>
          <w:sz w:val="24"/>
          <w:szCs w:val="24"/>
        </w:rPr>
        <w:t xml:space="preserve"> </w:t>
      </w:r>
      <w:r>
        <w:rPr>
          <w:rFonts w:ascii="Times New Roman" w:hAnsi="Times New Roman" w:cs="Times New Roman"/>
          <w:sz w:val="24"/>
          <w:szCs w:val="24"/>
        </w:rPr>
        <w:t>циркулярной</w:t>
      </w:r>
      <w:r w:rsidRPr="00D700BB">
        <w:rPr>
          <w:rFonts w:ascii="Times New Roman" w:hAnsi="Times New Roman" w:cs="Times New Roman"/>
          <w:sz w:val="24"/>
          <w:szCs w:val="24"/>
        </w:rPr>
        <w:t xml:space="preserve"> </w:t>
      </w:r>
      <w:r>
        <w:rPr>
          <w:rFonts w:ascii="Times New Roman" w:hAnsi="Times New Roman" w:cs="Times New Roman"/>
          <w:sz w:val="24"/>
          <w:szCs w:val="24"/>
        </w:rPr>
        <w:t>экономики</w:t>
      </w:r>
      <w:r w:rsidRPr="00D700BB">
        <w:rPr>
          <w:rFonts w:ascii="Times New Roman" w:hAnsi="Times New Roman" w:cs="Times New Roman"/>
          <w:sz w:val="24"/>
          <w:szCs w:val="24"/>
        </w:rPr>
        <w:t xml:space="preserve"> </w:t>
      </w:r>
      <w:r>
        <w:rPr>
          <w:rFonts w:ascii="Times New Roman" w:hAnsi="Times New Roman" w:cs="Times New Roman"/>
          <w:sz w:val="24"/>
          <w:szCs w:val="24"/>
        </w:rPr>
        <w:t>воспринимаются в современном российском обществе // Экология: вчера, сегодня, завтра. Материалы всероссийской научно-практической конференции. 2019. С. 398-403.</w:t>
      </w:r>
    </w:p>
    <w:p w:rsidR="00D700BB" w:rsidRDefault="00D700BB" w:rsidP="00B52EEE">
      <w:pPr>
        <w:pStyle w:val="a3"/>
        <w:numPr>
          <w:ilvl w:val="0"/>
          <w:numId w:val="5"/>
        </w:numPr>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Саушева О.С. Формирование циркулярной экономики в России: ограничения со стороны населения // Контентус. 2018. № 6 (71). С. 21-25.</w:t>
      </w:r>
    </w:p>
    <w:p w:rsidR="006D6D85" w:rsidRDefault="006D6D85" w:rsidP="00903F15">
      <w:pPr>
        <w:pStyle w:val="a3"/>
        <w:spacing w:after="0" w:line="360" w:lineRule="auto"/>
        <w:ind w:left="426"/>
        <w:jc w:val="both"/>
        <w:rPr>
          <w:rFonts w:ascii="Times New Roman" w:hAnsi="Times New Roman" w:cs="Times New Roman"/>
          <w:sz w:val="24"/>
          <w:szCs w:val="24"/>
        </w:rPr>
      </w:pPr>
    </w:p>
    <w:sectPr w:rsidR="006D6D85" w:rsidSect="00680048">
      <w:footerReference w:type="default" r:id="rId11"/>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D44" w:rsidRDefault="00292D44" w:rsidP="00CB34DC">
      <w:pPr>
        <w:spacing w:after="0" w:line="240" w:lineRule="auto"/>
      </w:pPr>
      <w:r>
        <w:separator/>
      </w:r>
    </w:p>
  </w:endnote>
  <w:endnote w:type="continuationSeparator" w:id="0">
    <w:p w:rsidR="00292D44" w:rsidRDefault="00292D44" w:rsidP="00CB3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7C1" w:rsidRDefault="004517C1">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D44" w:rsidRDefault="00292D44" w:rsidP="00CB34DC">
      <w:pPr>
        <w:spacing w:after="0" w:line="240" w:lineRule="auto"/>
      </w:pPr>
      <w:r>
        <w:separator/>
      </w:r>
    </w:p>
  </w:footnote>
  <w:footnote w:type="continuationSeparator" w:id="0">
    <w:p w:rsidR="00292D44" w:rsidRDefault="00292D44" w:rsidP="00CB34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24A05"/>
    <w:multiLevelType w:val="hybridMultilevel"/>
    <w:tmpl w:val="FD706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EB44C1"/>
    <w:multiLevelType w:val="hybridMultilevel"/>
    <w:tmpl w:val="C4080B00"/>
    <w:lvl w:ilvl="0" w:tplc="BAD630AC">
      <w:start w:val="1"/>
      <w:numFmt w:val="decimal"/>
      <w:suff w:val="space"/>
      <w:lvlText w:val="%1."/>
      <w:lvlJc w:val="left"/>
      <w:pPr>
        <w:ind w:left="1021" w:hanging="31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63216B6"/>
    <w:multiLevelType w:val="hybridMultilevel"/>
    <w:tmpl w:val="AF3C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69394C"/>
    <w:multiLevelType w:val="hybridMultilevel"/>
    <w:tmpl w:val="BFE2F216"/>
    <w:lvl w:ilvl="0" w:tplc="9BA0F9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ED70EA9"/>
    <w:multiLevelType w:val="hybridMultilevel"/>
    <w:tmpl w:val="D376E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EDB6AC9"/>
    <w:multiLevelType w:val="hybridMultilevel"/>
    <w:tmpl w:val="715692CE"/>
    <w:lvl w:ilvl="0" w:tplc="D8D892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0D0"/>
    <w:rsid w:val="00014547"/>
    <w:rsid w:val="00082581"/>
    <w:rsid w:val="00084472"/>
    <w:rsid w:val="00085E06"/>
    <w:rsid w:val="000A2407"/>
    <w:rsid w:val="000A7401"/>
    <w:rsid w:val="000C26FB"/>
    <w:rsid w:val="000F496C"/>
    <w:rsid w:val="000F75A8"/>
    <w:rsid w:val="00101D36"/>
    <w:rsid w:val="00131630"/>
    <w:rsid w:val="00153598"/>
    <w:rsid w:val="00167944"/>
    <w:rsid w:val="0017201A"/>
    <w:rsid w:val="00177EAE"/>
    <w:rsid w:val="00183D6B"/>
    <w:rsid w:val="00194266"/>
    <w:rsid w:val="001B109C"/>
    <w:rsid w:val="001B6C0E"/>
    <w:rsid w:val="001C5E86"/>
    <w:rsid w:val="001E045D"/>
    <w:rsid w:val="001E4BE1"/>
    <w:rsid w:val="00217D79"/>
    <w:rsid w:val="00220B2B"/>
    <w:rsid w:val="002275BC"/>
    <w:rsid w:val="00234572"/>
    <w:rsid w:val="0023593C"/>
    <w:rsid w:val="00241E0E"/>
    <w:rsid w:val="0024482C"/>
    <w:rsid w:val="0024744C"/>
    <w:rsid w:val="00250A5C"/>
    <w:rsid w:val="00253728"/>
    <w:rsid w:val="00265327"/>
    <w:rsid w:val="00287B90"/>
    <w:rsid w:val="00292D44"/>
    <w:rsid w:val="002B70E6"/>
    <w:rsid w:val="002C3973"/>
    <w:rsid w:val="002C5B22"/>
    <w:rsid w:val="0032059B"/>
    <w:rsid w:val="0032060B"/>
    <w:rsid w:val="0032525C"/>
    <w:rsid w:val="00335F32"/>
    <w:rsid w:val="003416BB"/>
    <w:rsid w:val="00343FB3"/>
    <w:rsid w:val="00345254"/>
    <w:rsid w:val="00350D2D"/>
    <w:rsid w:val="00353F67"/>
    <w:rsid w:val="003D03E5"/>
    <w:rsid w:val="003D13AC"/>
    <w:rsid w:val="003D15E1"/>
    <w:rsid w:val="0042141D"/>
    <w:rsid w:val="00426D0A"/>
    <w:rsid w:val="00434A5E"/>
    <w:rsid w:val="00436BDD"/>
    <w:rsid w:val="004469F6"/>
    <w:rsid w:val="004517C1"/>
    <w:rsid w:val="00457243"/>
    <w:rsid w:val="0048162E"/>
    <w:rsid w:val="004A701E"/>
    <w:rsid w:val="004A72D3"/>
    <w:rsid w:val="004C106D"/>
    <w:rsid w:val="00501D34"/>
    <w:rsid w:val="00510445"/>
    <w:rsid w:val="00511284"/>
    <w:rsid w:val="00522EB6"/>
    <w:rsid w:val="00541DEC"/>
    <w:rsid w:val="0054228B"/>
    <w:rsid w:val="005463EF"/>
    <w:rsid w:val="00550681"/>
    <w:rsid w:val="00552C86"/>
    <w:rsid w:val="00554C36"/>
    <w:rsid w:val="0059487A"/>
    <w:rsid w:val="005E4840"/>
    <w:rsid w:val="005F6DEF"/>
    <w:rsid w:val="006067B7"/>
    <w:rsid w:val="006105F2"/>
    <w:rsid w:val="00636558"/>
    <w:rsid w:val="00647EE0"/>
    <w:rsid w:val="00680048"/>
    <w:rsid w:val="006B4AD8"/>
    <w:rsid w:val="006D6D85"/>
    <w:rsid w:val="006E6A40"/>
    <w:rsid w:val="006F5B87"/>
    <w:rsid w:val="0072459E"/>
    <w:rsid w:val="00731579"/>
    <w:rsid w:val="0073594E"/>
    <w:rsid w:val="007412D1"/>
    <w:rsid w:val="00742B30"/>
    <w:rsid w:val="00751FAC"/>
    <w:rsid w:val="007561D3"/>
    <w:rsid w:val="0079555E"/>
    <w:rsid w:val="007971F9"/>
    <w:rsid w:val="007A0315"/>
    <w:rsid w:val="007D0A30"/>
    <w:rsid w:val="007D0B74"/>
    <w:rsid w:val="007D25AA"/>
    <w:rsid w:val="007E5990"/>
    <w:rsid w:val="00835D81"/>
    <w:rsid w:val="00857938"/>
    <w:rsid w:val="00866AE8"/>
    <w:rsid w:val="008721B8"/>
    <w:rsid w:val="008A3979"/>
    <w:rsid w:val="008C5023"/>
    <w:rsid w:val="008F4F43"/>
    <w:rsid w:val="00903F15"/>
    <w:rsid w:val="00927893"/>
    <w:rsid w:val="009421FE"/>
    <w:rsid w:val="00945430"/>
    <w:rsid w:val="00947F9C"/>
    <w:rsid w:val="009B1ADC"/>
    <w:rsid w:val="009B3D49"/>
    <w:rsid w:val="009B75AF"/>
    <w:rsid w:val="009E413F"/>
    <w:rsid w:val="009F70ED"/>
    <w:rsid w:val="00A01656"/>
    <w:rsid w:val="00A05767"/>
    <w:rsid w:val="00A166B0"/>
    <w:rsid w:val="00A2326E"/>
    <w:rsid w:val="00A32DA4"/>
    <w:rsid w:val="00A45885"/>
    <w:rsid w:val="00A62A60"/>
    <w:rsid w:val="00A65CB2"/>
    <w:rsid w:val="00A67B4F"/>
    <w:rsid w:val="00A87812"/>
    <w:rsid w:val="00A915DA"/>
    <w:rsid w:val="00A9466E"/>
    <w:rsid w:val="00AA733A"/>
    <w:rsid w:val="00AC414E"/>
    <w:rsid w:val="00AE0F28"/>
    <w:rsid w:val="00AE10D3"/>
    <w:rsid w:val="00B04466"/>
    <w:rsid w:val="00B06954"/>
    <w:rsid w:val="00B16B15"/>
    <w:rsid w:val="00B274ED"/>
    <w:rsid w:val="00B35E5C"/>
    <w:rsid w:val="00B52EEE"/>
    <w:rsid w:val="00B53C2A"/>
    <w:rsid w:val="00B64653"/>
    <w:rsid w:val="00B87730"/>
    <w:rsid w:val="00B9223F"/>
    <w:rsid w:val="00B9570D"/>
    <w:rsid w:val="00BC61FB"/>
    <w:rsid w:val="00BD50D0"/>
    <w:rsid w:val="00BF6187"/>
    <w:rsid w:val="00C16AC5"/>
    <w:rsid w:val="00C34E2D"/>
    <w:rsid w:val="00C355FE"/>
    <w:rsid w:val="00C50D1B"/>
    <w:rsid w:val="00C528E9"/>
    <w:rsid w:val="00C6672B"/>
    <w:rsid w:val="00C85725"/>
    <w:rsid w:val="00C86CD3"/>
    <w:rsid w:val="00C903FC"/>
    <w:rsid w:val="00CA03CE"/>
    <w:rsid w:val="00CB34DC"/>
    <w:rsid w:val="00CC41F6"/>
    <w:rsid w:val="00CC5318"/>
    <w:rsid w:val="00CF76AC"/>
    <w:rsid w:val="00D03540"/>
    <w:rsid w:val="00D16A3B"/>
    <w:rsid w:val="00D32420"/>
    <w:rsid w:val="00D355A5"/>
    <w:rsid w:val="00D41C01"/>
    <w:rsid w:val="00D472EA"/>
    <w:rsid w:val="00D47547"/>
    <w:rsid w:val="00D700BB"/>
    <w:rsid w:val="00D71260"/>
    <w:rsid w:val="00D77F60"/>
    <w:rsid w:val="00D87BF5"/>
    <w:rsid w:val="00DA4978"/>
    <w:rsid w:val="00DA64DC"/>
    <w:rsid w:val="00DB06E6"/>
    <w:rsid w:val="00DB6FFF"/>
    <w:rsid w:val="00DD02E8"/>
    <w:rsid w:val="00DF50AC"/>
    <w:rsid w:val="00E14832"/>
    <w:rsid w:val="00E17B9E"/>
    <w:rsid w:val="00E228AB"/>
    <w:rsid w:val="00E25037"/>
    <w:rsid w:val="00E511F8"/>
    <w:rsid w:val="00E648E0"/>
    <w:rsid w:val="00E9423A"/>
    <w:rsid w:val="00EC514F"/>
    <w:rsid w:val="00EF1CA8"/>
    <w:rsid w:val="00F2566C"/>
    <w:rsid w:val="00F2756A"/>
    <w:rsid w:val="00F2769D"/>
    <w:rsid w:val="00F4109A"/>
    <w:rsid w:val="00F80D5E"/>
    <w:rsid w:val="00FA0CF9"/>
    <w:rsid w:val="00FA14A4"/>
    <w:rsid w:val="00FD7C27"/>
    <w:rsid w:val="00FE0658"/>
    <w:rsid w:val="00FE774B"/>
    <w:rsid w:val="00FF6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C634493-1A2D-476D-9657-819D5539B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C5318"/>
    <w:pPr>
      <w:keepNext/>
      <w:keepLines/>
      <w:spacing w:before="240" w:after="0"/>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CC5318"/>
    <w:pPr>
      <w:keepNext/>
      <w:keepLines/>
      <w:spacing w:before="40" w:after="0"/>
      <w:outlineLvl w:val="1"/>
    </w:pPr>
    <w:rPr>
      <w:rFonts w:ascii="Times New Roman" w:eastAsiaTheme="majorEastAsia" w:hAnsi="Times New Roman" w:cstheme="majorBidi"/>
      <w:b/>
      <w:sz w:val="24"/>
      <w:szCs w:val="26"/>
    </w:rPr>
  </w:style>
  <w:style w:type="paragraph" w:styleId="3">
    <w:name w:val="heading 3"/>
    <w:basedOn w:val="a"/>
    <w:next w:val="a"/>
    <w:link w:val="30"/>
    <w:uiPriority w:val="9"/>
    <w:unhideWhenUsed/>
    <w:qFormat/>
    <w:rsid w:val="000C26FB"/>
    <w:pPr>
      <w:keepNext/>
      <w:keepLines/>
      <w:spacing w:before="40" w:after="0"/>
      <w:outlineLvl w:val="2"/>
    </w:pPr>
    <w:rPr>
      <w:rFonts w:ascii="Times New Roman" w:eastAsiaTheme="majorEastAsia" w:hAnsi="Times New Roman"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566C"/>
    <w:pPr>
      <w:ind w:left="720"/>
      <w:contextualSpacing/>
    </w:pPr>
  </w:style>
  <w:style w:type="table" w:styleId="a4">
    <w:name w:val="Table Grid"/>
    <w:basedOn w:val="a1"/>
    <w:uiPriority w:val="39"/>
    <w:rsid w:val="00C8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C5318"/>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CC5318"/>
    <w:rPr>
      <w:rFonts w:ascii="Times New Roman" w:eastAsiaTheme="majorEastAsia" w:hAnsi="Times New Roman" w:cstheme="majorBidi"/>
      <w:b/>
      <w:sz w:val="24"/>
      <w:szCs w:val="26"/>
    </w:rPr>
  </w:style>
  <w:style w:type="character" w:customStyle="1" w:styleId="30">
    <w:name w:val="Заголовок 3 Знак"/>
    <w:basedOn w:val="a0"/>
    <w:link w:val="3"/>
    <w:uiPriority w:val="9"/>
    <w:rsid w:val="000C26FB"/>
    <w:rPr>
      <w:rFonts w:ascii="Times New Roman" w:eastAsiaTheme="majorEastAsia" w:hAnsi="Times New Roman" w:cstheme="majorBidi"/>
      <w:b/>
      <w:sz w:val="24"/>
      <w:szCs w:val="24"/>
    </w:rPr>
  </w:style>
  <w:style w:type="paragraph" w:styleId="a5">
    <w:name w:val="TOC Heading"/>
    <w:basedOn w:val="1"/>
    <w:next w:val="a"/>
    <w:uiPriority w:val="39"/>
    <w:unhideWhenUsed/>
    <w:qFormat/>
    <w:rsid w:val="000C26FB"/>
    <w:pPr>
      <w:outlineLvl w:val="9"/>
    </w:pPr>
    <w:rPr>
      <w:rFonts w:asciiTheme="majorHAnsi" w:hAnsiTheme="majorHAnsi"/>
      <w:b w:val="0"/>
      <w:color w:val="2E74B5" w:themeColor="accent1" w:themeShade="BF"/>
      <w:sz w:val="32"/>
      <w:lang w:eastAsia="ru-RU"/>
    </w:rPr>
  </w:style>
  <w:style w:type="paragraph" w:styleId="21">
    <w:name w:val="toc 2"/>
    <w:basedOn w:val="a"/>
    <w:next w:val="a"/>
    <w:autoRedefine/>
    <w:uiPriority w:val="39"/>
    <w:unhideWhenUsed/>
    <w:rsid w:val="000C26FB"/>
    <w:pPr>
      <w:spacing w:after="100"/>
      <w:ind w:left="220"/>
    </w:pPr>
    <w:rPr>
      <w:rFonts w:eastAsiaTheme="minorEastAsia" w:cs="Times New Roman"/>
      <w:lang w:eastAsia="ru-RU"/>
    </w:rPr>
  </w:style>
  <w:style w:type="paragraph" w:styleId="11">
    <w:name w:val="toc 1"/>
    <w:basedOn w:val="a"/>
    <w:next w:val="a"/>
    <w:autoRedefine/>
    <w:uiPriority w:val="39"/>
    <w:unhideWhenUsed/>
    <w:rsid w:val="000C26FB"/>
    <w:pPr>
      <w:spacing w:after="100"/>
    </w:pPr>
    <w:rPr>
      <w:rFonts w:eastAsiaTheme="minorEastAsia" w:cs="Times New Roman"/>
      <w:lang w:eastAsia="ru-RU"/>
    </w:rPr>
  </w:style>
  <w:style w:type="paragraph" w:styleId="31">
    <w:name w:val="toc 3"/>
    <w:basedOn w:val="a"/>
    <w:next w:val="a"/>
    <w:autoRedefine/>
    <w:uiPriority w:val="39"/>
    <w:unhideWhenUsed/>
    <w:rsid w:val="000C26FB"/>
    <w:pPr>
      <w:spacing w:after="100"/>
      <w:ind w:left="440"/>
    </w:pPr>
    <w:rPr>
      <w:rFonts w:eastAsiaTheme="minorEastAsia" w:cs="Times New Roman"/>
      <w:lang w:eastAsia="ru-RU"/>
    </w:rPr>
  </w:style>
  <w:style w:type="character" w:styleId="a6">
    <w:name w:val="Hyperlink"/>
    <w:basedOn w:val="a0"/>
    <w:uiPriority w:val="99"/>
    <w:unhideWhenUsed/>
    <w:rsid w:val="000C26FB"/>
    <w:rPr>
      <w:color w:val="0563C1" w:themeColor="hyperlink"/>
      <w:u w:val="single"/>
    </w:rPr>
  </w:style>
  <w:style w:type="paragraph" w:styleId="a7">
    <w:name w:val="caption"/>
    <w:basedOn w:val="a"/>
    <w:next w:val="a"/>
    <w:uiPriority w:val="35"/>
    <w:unhideWhenUsed/>
    <w:qFormat/>
    <w:rsid w:val="000C26FB"/>
    <w:pPr>
      <w:spacing w:after="200" w:line="240" w:lineRule="auto"/>
    </w:pPr>
    <w:rPr>
      <w:i/>
      <w:iCs/>
      <w:color w:val="44546A" w:themeColor="text2"/>
      <w:sz w:val="18"/>
      <w:szCs w:val="18"/>
    </w:rPr>
  </w:style>
  <w:style w:type="paragraph" w:styleId="a8">
    <w:name w:val="endnote text"/>
    <w:basedOn w:val="a"/>
    <w:link w:val="a9"/>
    <w:uiPriority w:val="99"/>
    <w:semiHidden/>
    <w:unhideWhenUsed/>
    <w:rsid w:val="00CB34DC"/>
    <w:pPr>
      <w:spacing w:after="0" w:line="240" w:lineRule="auto"/>
    </w:pPr>
    <w:rPr>
      <w:sz w:val="20"/>
      <w:szCs w:val="20"/>
    </w:rPr>
  </w:style>
  <w:style w:type="character" w:customStyle="1" w:styleId="a9">
    <w:name w:val="Текст концевой сноски Знак"/>
    <w:basedOn w:val="a0"/>
    <w:link w:val="a8"/>
    <w:uiPriority w:val="99"/>
    <w:semiHidden/>
    <w:rsid w:val="00CB34DC"/>
    <w:rPr>
      <w:sz w:val="20"/>
      <w:szCs w:val="20"/>
    </w:rPr>
  </w:style>
  <w:style w:type="character" w:styleId="aa">
    <w:name w:val="endnote reference"/>
    <w:basedOn w:val="a0"/>
    <w:uiPriority w:val="99"/>
    <w:semiHidden/>
    <w:unhideWhenUsed/>
    <w:rsid w:val="00CB34DC"/>
    <w:rPr>
      <w:vertAlign w:val="superscript"/>
    </w:rPr>
  </w:style>
  <w:style w:type="character" w:styleId="ab">
    <w:name w:val="annotation reference"/>
    <w:basedOn w:val="a0"/>
    <w:uiPriority w:val="99"/>
    <w:semiHidden/>
    <w:unhideWhenUsed/>
    <w:rsid w:val="005F6DEF"/>
    <w:rPr>
      <w:sz w:val="16"/>
      <w:szCs w:val="16"/>
    </w:rPr>
  </w:style>
  <w:style w:type="paragraph" w:styleId="ac">
    <w:name w:val="annotation text"/>
    <w:basedOn w:val="a"/>
    <w:link w:val="ad"/>
    <w:uiPriority w:val="99"/>
    <w:semiHidden/>
    <w:unhideWhenUsed/>
    <w:rsid w:val="005F6DEF"/>
    <w:pPr>
      <w:spacing w:line="240" w:lineRule="auto"/>
    </w:pPr>
    <w:rPr>
      <w:sz w:val="20"/>
      <w:szCs w:val="20"/>
    </w:rPr>
  </w:style>
  <w:style w:type="character" w:customStyle="1" w:styleId="ad">
    <w:name w:val="Текст примечания Знак"/>
    <w:basedOn w:val="a0"/>
    <w:link w:val="ac"/>
    <w:uiPriority w:val="99"/>
    <w:semiHidden/>
    <w:rsid w:val="005F6DEF"/>
    <w:rPr>
      <w:sz w:val="20"/>
      <w:szCs w:val="20"/>
    </w:rPr>
  </w:style>
  <w:style w:type="paragraph" w:styleId="ae">
    <w:name w:val="annotation subject"/>
    <w:basedOn w:val="ac"/>
    <w:next w:val="ac"/>
    <w:link w:val="af"/>
    <w:uiPriority w:val="99"/>
    <w:semiHidden/>
    <w:unhideWhenUsed/>
    <w:rsid w:val="005F6DEF"/>
    <w:rPr>
      <w:b/>
      <w:bCs/>
    </w:rPr>
  </w:style>
  <w:style w:type="character" w:customStyle="1" w:styleId="af">
    <w:name w:val="Тема примечания Знак"/>
    <w:basedOn w:val="ad"/>
    <w:link w:val="ae"/>
    <w:uiPriority w:val="99"/>
    <w:semiHidden/>
    <w:rsid w:val="005F6DEF"/>
    <w:rPr>
      <w:b/>
      <w:bCs/>
      <w:sz w:val="20"/>
      <w:szCs w:val="20"/>
    </w:rPr>
  </w:style>
  <w:style w:type="paragraph" w:styleId="af0">
    <w:name w:val="Balloon Text"/>
    <w:basedOn w:val="a"/>
    <w:link w:val="af1"/>
    <w:uiPriority w:val="99"/>
    <w:semiHidden/>
    <w:unhideWhenUsed/>
    <w:rsid w:val="005F6DEF"/>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5F6DEF"/>
    <w:rPr>
      <w:rFonts w:ascii="Segoe UI" w:hAnsi="Segoe UI" w:cs="Segoe UI"/>
      <w:sz w:val="18"/>
      <w:szCs w:val="18"/>
    </w:rPr>
  </w:style>
  <w:style w:type="paragraph" w:styleId="af2">
    <w:name w:val="No Spacing"/>
    <w:link w:val="af3"/>
    <w:uiPriority w:val="1"/>
    <w:qFormat/>
    <w:rsid w:val="00A05767"/>
    <w:pPr>
      <w:spacing w:after="0" w:line="240" w:lineRule="auto"/>
    </w:pPr>
    <w:rPr>
      <w:rFonts w:eastAsiaTheme="minorEastAsia"/>
      <w:lang w:eastAsia="ru-RU"/>
    </w:rPr>
  </w:style>
  <w:style w:type="character" w:customStyle="1" w:styleId="af3">
    <w:name w:val="Без интервала Знак"/>
    <w:basedOn w:val="a0"/>
    <w:link w:val="af2"/>
    <w:uiPriority w:val="1"/>
    <w:rsid w:val="00A05767"/>
    <w:rPr>
      <w:rFonts w:eastAsiaTheme="minorEastAsia"/>
      <w:lang w:eastAsia="ru-RU"/>
    </w:rPr>
  </w:style>
  <w:style w:type="paragraph" w:styleId="af4">
    <w:name w:val="header"/>
    <w:basedOn w:val="a"/>
    <w:link w:val="af5"/>
    <w:uiPriority w:val="99"/>
    <w:unhideWhenUsed/>
    <w:rsid w:val="004517C1"/>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4517C1"/>
  </w:style>
  <w:style w:type="paragraph" w:styleId="af6">
    <w:name w:val="footer"/>
    <w:basedOn w:val="a"/>
    <w:link w:val="af7"/>
    <w:uiPriority w:val="99"/>
    <w:unhideWhenUsed/>
    <w:rsid w:val="004517C1"/>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4517C1"/>
  </w:style>
  <w:style w:type="paragraph" w:styleId="af8">
    <w:name w:val="footnote text"/>
    <w:basedOn w:val="a"/>
    <w:link w:val="af9"/>
    <w:uiPriority w:val="99"/>
    <w:semiHidden/>
    <w:unhideWhenUsed/>
    <w:rsid w:val="00D77F60"/>
    <w:pPr>
      <w:spacing w:after="0" w:line="240" w:lineRule="auto"/>
    </w:pPr>
    <w:rPr>
      <w:sz w:val="20"/>
      <w:szCs w:val="20"/>
    </w:rPr>
  </w:style>
  <w:style w:type="character" w:customStyle="1" w:styleId="af9">
    <w:name w:val="Текст сноски Знак"/>
    <w:basedOn w:val="a0"/>
    <w:link w:val="af8"/>
    <w:uiPriority w:val="99"/>
    <w:semiHidden/>
    <w:rsid w:val="00D77F60"/>
    <w:rPr>
      <w:sz w:val="20"/>
      <w:szCs w:val="20"/>
    </w:rPr>
  </w:style>
  <w:style w:type="character" w:styleId="afa">
    <w:name w:val="footnote reference"/>
    <w:basedOn w:val="a0"/>
    <w:uiPriority w:val="99"/>
    <w:semiHidden/>
    <w:unhideWhenUsed/>
    <w:rsid w:val="00D77F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97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mailto:titova_201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Студенткой 4 курса бакалавриата</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749653-91D1-4DD2-ADDE-7D5CF099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Pages>
  <Words>2921</Words>
  <Characters>16651</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Модель экосистемы управления сферой обращения с твердыми коммунальными отходами (на примере Приморского края)</vt:lpstr>
    </vt:vector>
  </TitlesOfParts>
  <Company>SPecialiST RePack</Company>
  <LinksUpToDate>false</LinksUpToDate>
  <CharactersWithSpaces>19533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 экосистемы управления сферой обращения с твердыми коммунальными отходами (на примере Приморского края)</dc:title>
  <dc:subject/>
  <dc:creator>Научный руководитель</dc:creator>
  <cp:keywords/>
  <dc:description/>
  <cp:lastModifiedBy>Титова Наталья</cp:lastModifiedBy>
  <cp:revision>31</cp:revision>
  <dcterms:created xsi:type="dcterms:W3CDTF">2021-10-01T05:55:00Z</dcterms:created>
  <dcterms:modified xsi:type="dcterms:W3CDTF">2021-12-09T23:34:00Z</dcterms:modified>
</cp:coreProperties>
</file>