
<file path=[Content_Types].xml><?xml version="1.0" encoding="utf-8"?>
<Types xmlns="http://schemas.openxmlformats.org/package/2006/content-types"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D2A" w:rsidRPr="00247F77" w:rsidRDefault="002E2D61" w:rsidP="002E2D6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Когнитивная метафора как средство самоидентификации современной молодёжи </w:t>
      </w:r>
    </w:p>
    <w:p w:rsidR="002E2D61" w:rsidRPr="008D3D2A" w:rsidRDefault="002E2D61" w:rsidP="002E2D6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(на материале современных англоязычных песен)</w:t>
      </w:r>
    </w:p>
    <w:p w:rsidR="00784373" w:rsidRDefault="002D72C5" w:rsidP="002D72C5">
      <w:pPr>
        <w:spacing w:after="0"/>
        <w:ind w:firstLine="0"/>
        <w:jc w:val="right"/>
        <w:rPr>
          <w:rFonts w:ascii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i/>
          <w:sz w:val="28"/>
          <w:szCs w:val="28"/>
        </w:rPr>
        <w:t>Криволуцкая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Арина Михайловна</w:t>
      </w:r>
    </w:p>
    <w:p w:rsidR="002D72C5" w:rsidRDefault="002D72C5" w:rsidP="002D72C5">
      <w:pPr>
        <w:spacing w:after="0"/>
        <w:ind w:firstLine="0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Студент Педагогического института,</w:t>
      </w:r>
    </w:p>
    <w:p w:rsidR="002D72C5" w:rsidRDefault="002D72C5" w:rsidP="002D72C5">
      <w:pPr>
        <w:spacing w:after="0"/>
        <w:ind w:firstLine="0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Владивостокский государственный </w:t>
      </w:r>
      <w:r w:rsidR="00E622BA">
        <w:rPr>
          <w:rFonts w:ascii="Times New Roman" w:hAnsi="Times New Roman" w:cs="Times New Roman"/>
          <w:i/>
          <w:sz w:val="28"/>
          <w:szCs w:val="28"/>
        </w:rPr>
        <w:t>университет, Владивосток, Россия,</w:t>
      </w:r>
    </w:p>
    <w:p w:rsidR="002D72C5" w:rsidRDefault="002D72C5" w:rsidP="002D72C5">
      <w:pPr>
        <w:spacing w:after="0"/>
        <w:ind w:firstLine="0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Заяц Анна Александровна</w:t>
      </w:r>
    </w:p>
    <w:p w:rsidR="002D72C5" w:rsidRDefault="006E00AF" w:rsidP="002D72C5">
      <w:pPr>
        <w:spacing w:after="0"/>
        <w:ind w:firstLine="0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Кандидат филологических наук, доцент Педагогического института,</w:t>
      </w:r>
    </w:p>
    <w:p w:rsidR="006E00AF" w:rsidRDefault="006E00AF" w:rsidP="002D72C5">
      <w:pPr>
        <w:spacing w:after="0"/>
        <w:ind w:firstLine="0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Владивостокский государственный университет, Владивосток, Россия</w:t>
      </w:r>
    </w:p>
    <w:p w:rsidR="006E00AF" w:rsidRPr="002D72C5" w:rsidRDefault="006E00AF" w:rsidP="002D72C5">
      <w:pPr>
        <w:spacing w:after="0"/>
        <w:ind w:firstLine="0"/>
        <w:jc w:val="right"/>
        <w:rPr>
          <w:rFonts w:ascii="Times New Roman" w:hAnsi="Times New Roman" w:cs="Times New Roman"/>
          <w:i/>
          <w:sz w:val="28"/>
          <w:szCs w:val="28"/>
        </w:rPr>
      </w:pPr>
    </w:p>
    <w:p w:rsidR="00835564" w:rsidRPr="002E2D61" w:rsidRDefault="00635775" w:rsidP="002E2D6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Аннотация.</w:t>
      </w:r>
      <w:r w:rsid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DF6926">
        <w:rPr>
          <w:rFonts w:ascii="Times New Roman" w:hAnsi="Times New Roman" w:cs="Times New Roman"/>
          <w:sz w:val="28"/>
          <w:szCs w:val="28"/>
        </w:rPr>
        <w:t>Настоящая</w:t>
      </w:r>
      <w:r w:rsidR="00835564" w:rsidRPr="002E2D61">
        <w:rPr>
          <w:rFonts w:ascii="Times New Roman" w:hAnsi="Times New Roman" w:cs="Times New Roman"/>
          <w:sz w:val="28"/>
          <w:szCs w:val="28"/>
        </w:rPr>
        <w:t xml:space="preserve"> работа посвящена анализу когнитивных метафор в текстах современных </w:t>
      </w:r>
      <w:r w:rsidR="005B00D3">
        <w:rPr>
          <w:rFonts w:ascii="Times New Roman" w:hAnsi="Times New Roman" w:cs="Times New Roman"/>
          <w:sz w:val="28"/>
          <w:szCs w:val="28"/>
        </w:rPr>
        <w:t xml:space="preserve">англоязычных </w:t>
      </w:r>
      <w:r w:rsidR="00835564" w:rsidRPr="002E2D61">
        <w:rPr>
          <w:rFonts w:ascii="Times New Roman" w:hAnsi="Times New Roman" w:cs="Times New Roman"/>
          <w:sz w:val="28"/>
          <w:szCs w:val="28"/>
        </w:rPr>
        <w:t xml:space="preserve">песен. </w:t>
      </w:r>
      <w:r w:rsidR="004A4DC7">
        <w:rPr>
          <w:rFonts w:ascii="Times New Roman" w:hAnsi="Times New Roman" w:cs="Times New Roman"/>
          <w:sz w:val="28"/>
          <w:szCs w:val="28"/>
        </w:rPr>
        <w:t>Исследуется роль когнитивной метафоры в форми</w:t>
      </w:r>
      <w:r w:rsidR="00835564" w:rsidRPr="002E2D61">
        <w:rPr>
          <w:rFonts w:ascii="Times New Roman" w:hAnsi="Times New Roman" w:cs="Times New Roman"/>
          <w:sz w:val="28"/>
          <w:szCs w:val="28"/>
        </w:rPr>
        <w:t>ровании мышления и восприятия мира молодой аудитори</w:t>
      </w:r>
      <w:r w:rsidR="004A4DC7">
        <w:rPr>
          <w:rFonts w:ascii="Times New Roman" w:hAnsi="Times New Roman" w:cs="Times New Roman"/>
          <w:sz w:val="28"/>
          <w:szCs w:val="28"/>
        </w:rPr>
        <w:t>ей как связующего звена</w:t>
      </w:r>
      <w:r w:rsidR="00835564" w:rsidRPr="002E2D61">
        <w:rPr>
          <w:rFonts w:ascii="Times New Roman" w:hAnsi="Times New Roman" w:cs="Times New Roman"/>
          <w:sz w:val="28"/>
          <w:szCs w:val="28"/>
        </w:rPr>
        <w:t xml:space="preserve"> между абстрактными концепциями и конкретными образами.</w:t>
      </w:r>
      <w:r w:rsidR="002E2D61" w:rsidRPr="002E2D61">
        <w:rPr>
          <w:rFonts w:ascii="Times New Roman" w:hAnsi="Times New Roman" w:cs="Times New Roman"/>
          <w:sz w:val="28"/>
          <w:szCs w:val="28"/>
        </w:rPr>
        <w:t xml:space="preserve"> Данный анализ направлен на выявление метафорических конструкций, которые помогают молодежи осмыслить сложные эмоциональные и социокультурные обстоятельства.</w:t>
      </w:r>
    </w:p>
    <w:p w:rsidR="002E2D61" w:rsidRPr="002E2D61" w:rsidRDefault="002E2D61" w:rsidP="002E2D61">
      <w:pPr>
        <w:rPr>
          <w:rFonts w:ascii="Times New Roman" w:hAnsi="Times New Roman" w:cs="Times New Roman"/>
          <w:sz w:val="28"/>
          <w:szCs w:val="28"/>
        </w:rPr>
      </w:pPr>
      <w:r w:rsidRPr="00635775">
        <w:rPr>
          <w:rFonts w:ascii="Times New Roman" w:hAnsi="Times New Roman" w:cs="Times New Roman"/>
          <w:sz w:val="28"/>
          <w:szCs w:val="28"/>
        </w:rPr>
        <w:t>Ключевые слова:</w:t>
      </w:r>
      <w:r>
        <w:rPr>
          <w:rFonts w:ascii="Times New Roman" w:hAnsi="Times New Roman" w:cs="Times New Roman"/>
          <w:sz w:val="28"/>
          <w:szCs w:val="28"/>
        </w:rPr>
        <w:t xml:space="preserve"> Когнитивная метафора, молодёжная культура, язык массовой культуры, м</w:t>
      </w:r>
      <w:r w:rsidRPr="002E2D61">
        <w:rPr>
          <w:rFonts w:ascii="Times New Roman" w:hAnsi="Times New Roman" w:cs="Times New Roman"/>
          <w:sz w:val="28"/>
          <w:szCs w:val="28"/>
        </w:rPr>
        <w:t>олодежная англоязычная музыка</w:t>
      </w:r>
      <w:r w:rsidR="00784373">
        <w:rPr>
          <w:rFonts w:ascii="Times New Roman" w:hAnsi="Times New Roman" w:cs="Times New Roman"/>
          <w:sz w:val="28"/>
          <w:szCs w:val="28"/>
        </w:rPr>
        <w:t>,</w:t>
      </w:r>
      <w:r w:rsid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67296B">
        <w:rPr>
          <w:rFonts w:ascii="Times New Roman" w:hAnsi="Times New Roman" w:cs="Times New Roman"/>
          <w:sz w:val="28"/>
          <w:szCs w:val="28"/>
        </w:rPr>
        <w:t>самоидентификация</w:t>
      </w:r>
      <w:r w:rsidR="00635775">
        <w:rPr>
          <w:rFonts w:ascii="Times New Roman" w:hAnsi="Times New Roman" w:cs="Times New Roman"/>
          <w:sz w:val="28"/>
          <w:szCs w:val="28"/>
        </w:rPr>
        <w:t>.</w:t>
      </w:r>
    </w:p>
    <w:p w:rsidR="00835564" w:rsidRPr="002E2D61" w:rsidRDefault="00835564" w:rsidP="00784373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>В последние десятилетия наблюдается устойчивый интерес к изучению метафор в языке массовой культуры, включая музыку. Современная молодежная англоязычная музыка, как выражение актуальных интересов и проблем молодого поколения, оказывается весьма информативным полем для систематического анализа когнитивных метафор. Через свои тексты песни не только отражают повседневные переживания и социальные трансформации, но также обеспечивают уникальные механизмы для понимания внутреннего мира молодого человека.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 xml:space="preserve">Мы будем рассматривать, как именно метафоры </w:t>
      </w:r>
      <w:r w:rsidR="00725C60">
        <w:rPr>
          <w:rFonts w:ascii="Times New Roman" w:hAnsi="Times New Roman" w:cs="Times New Roman"/>
          <w:sz w:val="28"/>
          <w:szCs w:val="28"/>
        </w:rPr>
        <w:t xml:space="preserve">стирают </w:t>
      </w:r>
      <w:r w:rsidRPr="002E2D61">
        <w:rPr>
          <w:rFonts w:ascii="Times New Roman" w:hAnsi="Times New Roman" w:cs="Times New Roman"/>
          <w:sz w:val="28"/>
          <w:szCs w:val="28"/>
        </w:rPr>
        <w:t>границы традиционного восприятия, открывая новые горизонты для выражения эмоций, как любовь, невзгоды, социальная несправедливость и идентичность. Например, метафоры, связывающие любовь с путешествием, или сложности жизни с бурей на море, предоставляют слушателям инструменты для осмысления их личных кризисов и радостей</w:t>
      </w:r>
      <w:proofErr w:type="gramStart"/>
      <w:r w:rsidRPr="002E2D61">
        <w:rPr>
          <w:rFonts w:ascii="Times New Roman" w:hAnsi="Times New Roman" w:cs="Times New Roman"/>
          <w:sz w:val="28"/>
          <w:szCs w:val="28"/>
        </w:rPr>
        <w:t>.</w:t>
      </w:r>
      <w:r w:rsidR="006F38C9">
        <w:rPr>
          <w:rFonts w:ascii="Times New Roman" w:hAnsi="Times New Roman" w:cs="Times New Roman"/>
          <w:sz w:val="28"/>
          <w:szCs w:val="28"/>
        </w:rPr>
        <w:t>[</w:t>
      </w:r>
      <w:proofErr w:type="gramEnd"/>
      <w:r w:rsidR="007A3D28" w:rsidRPr="00483571">
        <w:rPr>
          <w:rFonts w:ascii="Times New Roman" w:hAnsi="Times New Roman" w:cs="Times New Roman"/>
          <w:sz w:val="28"/>
          <w:szCs w:val="28"/>
        </w:rPr>
        <w:t>Юрьева</w:t>
      </w:r>
      <w:r w:rsidR="007A3D28">
        <w:rPr>
          <w:rFonts w:ascii="Times New Roman" w:hAnsi="Times New Roman" w:cs="Times New Roman"/>
          <w:sz w:val="28"/>
          <w:szCs w:val="28"/>
        </w:rPr>
        <w:t>, 2017, с. 155</w:t>
      </w:r>
      <w:r w:rsidRPr="002E2D61">
        <w:rPr>
          <w:rFonts w:ascii="Times New Roman" w:hAnsi="Times New Roman" w:cs="Times New Roman"/>
          <w:sz w:val="28"/>
          <w:szCs w:val="28"/>
        </w:rPr>
        <w:t>]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>Кроме того, данн</w:t>
      </w:r>
      <w:r w:rsidR="00725C60">
        <w:rPr>
          <w:rFonts w:ascii="Times New Roman" w:hAnsi="Times New Roman" w:cs="Times New Roman"/>
          <w:sz w:val="28"/>
          <w:szCs w:val="28"/>
        </w:rPr>
        <w:t>ая</w:t>
      </w:r>
      <w:r w:rsidR="00DE3B89">
        <w:rPr>
          <w:rFonts w:ascii="Times New Roman" w:hAnsi="Times New Roman" w:cs="Times New Roman"/>
          <w:sz w:val="28"/>
          <w:szCs w:val="28"/>
        </w:rPr>
        <w:t xml:space="preserve"> </w:t>
      </w:r>
      <w:r w:rsidR="00B1654A">
        <w:rPr>
          <w:rFonts w:ascii="Times New Roman" w:hAnsi="Times New Roman" w:cs="Times New Roman"/>
          <w:sz w:val="28"/>
          <w:szCs w:val="28"/>
        </w:rPr>
        <w:t xml:space="preserve">статья </w:t>
      </w:r>
      <w:r w:rsidRPr="002E2D61">
        <w:rPr>
          <w:rFonts w:ascii="Times New Roman" w:hAnsi="Times New Roman" w:cs="Times New Roman"/>
          <w:sz w:val="28"/>
          <w:szCs w:val="28"/>
        </w:rPr>
        <w:t xml:space="preserve">акцентирует внимание на том, как использование когнитивных метафор влияет на формирование идентичности молодежи и их восприятие себя в современном обществе. Эти метафоры </w:t>
      </w:r>
      <w:r w:rsidRPr="002E2D61">
        <w:rPr>
          <w:rFonts w:ascii="Times New Roman" w:hAnsi="Times New Roman" w:cs="Times New Roman"/>
          <w:sz w:val="28"/>
          <w:szCs w:val="28"/>
        </w:rPr>
        <w:lastRenderedPageBreak/>
        <w:t xml:space="preserve">становятся частью языка, который позволяет молодежи наладить связь с окружающим миром, а также выразить свои чувства </w:t>
      </w:r>
      <w:r w:rsidR="006F38C9">
        <w:rPr>
          <w:rFonts w:ascii="Times New Roman" w:hAnsi="Times New Roman" w:cs="Times New Roman"/>
          <w:sz w:val="28"/>
          <w:szCs w:val="28"/>
        </w:rPr>
        <w:t>и мысли более ярко и доступно</w:t>
      </w:r>
      <w:proofErr w:type="gramStart"/>
      <w:r w:rsidR="006F38C9">
        <w:rPr>
          <w:rFonts w:ascii="Times New Roman" w:hAnsi="Times New Roman" w:cs="Times New Roman"/>
          <w:sz w:val="28"/>
          <w:szCs w:val="28"/>
        </w:rPr>
        <w:t>.[</w:t>
      </w:r>
      <w:proofErr w:type="gramEnd"/>
      <w:r w:rsidR="006F38C9">
        <w:rPr>
          <w:rFonts w:ascii="Times New Roman" w:hAnsi="Times New Roman" w:cs="Times New Roman"/>
          <w:sz w:val="28"/>
          <w:szCs w:val="28"/>
        </w:rPr>
        <w:t xml:space="preserve">Алексеева, 2016, с. </w:t>
      </w:r>
      <w:r w:rsidR="0013072A">
        <w:rPr>
          <w:rFonts w:ascii="Times New Roman" w:hAnsi="Times New Roman" w:cs="Times New Roman"/>
          <w:sz w:val="28"/>
          <w:szCs w:val="28"/>
        </w:rPr>
        <w:t>126</w:t>
      </w:r>
      <w:r w:rsidRPr="002E2D61">
        <w:rPr>
          <w:rFonts w:ascii="Times New Roman" w:hAnsi="Times New Roman" w:cs="Times New Roman"/>
          <w:sz w:val="28"/>
          <w:szCs w:val="28"/>
        </w:rPr>
        <w:t>]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>Каждая песня, выбранная для анализа, отражает текущие тенденции, настроения и проблемы, с которыми сталкивается молодежь. В час</w:t>
      </w:r>
      <w:r w:rsidR="00572798" w:rsidRPr="002E2D61">
        <w:rPr>
          <w:rFonts w:ascii="Times New Roman" w:hAnsi="Times New Roman" w:cs="Times New Roman"/>
          <w:sz w:val="28"/>
          <w:szCs w:val="28"/>
        </w:rPr>
        <w:t>тности, акцент сделан на артистов</w:t>
      </w:r>
      <w:r w:rsidRPr="002E2D61">
        <w:rPr>
          <w:rFonts w:ascii="Times New Roman" w:hAnsi="Times New Roman" w:cs="Times New Roman"/>
          <w:sz w:val="28"/>
          <w:szCs w:val="28"/>
        </w:rPr>
        <w:t xml:space="preserve">, получивших широкую популярность в социальных сетях, где происходит значительная часть культурной интеграции и обмена мнениями среди молодежи. Выбор песен, которые стали </w:t>
      </w:r>
      <w:r w:rsidR="00725C60">
        <w:rPr>
          <w:rFonts w:ascii="Times New Roman" w:hAnsi="Times New Roman" w:cs="Times New Roman"/>
          <w:sz w:val="28"/>
          <w:szCs w:val="28"/>
        </w:rPr>
        <w:t>«</w:t>
      </w:r>
      <w:r w:rsidRPr="002E2D61">
        <w:rPr>
          <w:rFonts w:ascii="Times New Roman" w:hAnsi="Times New Roman" w:cs="Times New Roman"/>
          <w:sz w:val="28"/>
          <w:szCs w:val="28"/>
        </w:rPr>
        <w:t>вирусными</w:t>
      </w:r>
      <w:r w:rsidR="00725C60">
        <w:rPr>
          <w:rFonts w:ascii="Times New Roman" w:hAnsi="Times New Roman" w:cs="Times New Roman"/>
          <w:sz w:val="28"/>
          <w:szCs w:val="28"/>
        </w:rPr>
        <w:t>»</w:t>
      </w:r>
      <w:r w:rsidRPr="002E2D61">
        <w:rPr>
          <w:rFonts w:ascii="Times New Roman" w:hAnsi="Times New Roman" w:cs="Times New Roman"/>
          <w:sz w:val="28"/>
          <w:szCs w:val="28"/>
        </w:rPr>
        <w:t xml:space="preserve"> или получили признание благодаря активному взаимодействию слушателей, позволяет исследовать, как когнитивные метафоры формируют идеи и чувства, которые наиболее близки молодежной аудитории. Важно отметить, что песни должны быть не только популярными, но и содержать глубокий метафорический слой, что делает их интересными для нашего исследования. Мы также внимательно обратили внимание на темы, которые затрагиваются в текстах, такие как любовь, самоидентификация, борьба с депрессией, социальное да</w:t>
      </w:r>
      <w:r w:rsidR="00483571">
        <w:rPr>
          <w:rFonts w:ascii="Times New Roman" w:hAnsi="Times New Roman" w:cs="Times New Roman"/>
          <w:sz w:val="28"/>
          <w:szCs w:val="28"/>
        </w:rPr>
        <w:t>влен</w:t>
      </w:r>
      <w:r w:rsidR="006F38C9">
        <w:rPr>
          <w:rFonts w:ascii="Times New Roman" w:hAnsi="Times New Roman" w:cs="Times New Roman"/>
          <w:sz w:val="28"/>
          <w:szCs w:val="28"/>
        </w:rPr>
        <w:t>ие и стремление к свободе</w:t>
      </w:r>
      <w:proofErr w:type="gramStart"/>
      <w:r w:rsidR="006F38C9">
        <w:rPr>
          <w:rFonts w:ascii="Times New Roman" w:hAnsi="Times New Roman" w:cs="Times New Roman"/>
          <w:sz w:val="28"/>
          <w:szCs w:val="28"/>
        </w:rPr>
        <w:t>.[</w:t>
      </w:r>
      <w:proofErr w:type="gramEnd"/>
      <w:r w:rsidR="00632FDA" w:rsidRPr="00483571">
        <w:rPr>
          <w:rFonts w:ascii="Times New Roman" w:hAnsi="Times New Roman" w:cs="Times New Roman"/>
          <w:sz w:val="28"/>
          <w:szCs w:val="28"/>
        </w:rPr>
        <w:t>Бажанов</w:t>
      </w:r>
      <w:r w:rsidR="00632FDA">
        <w:rPr>
          <w:rFonts w:ascii="Times New Roman" w:hAnsi="Times New Roman" w:cs="Times New Roman"/>
          <w:sz w:val="28"/>
          <w:szCs w:val="28"/>
        </w:rPr>
        <w:t>, Краева, 2016, с. 101</w:t>
      </w:r>
      <w:r w:rsidRPr="002E2D61">
        <w:rPr>
          <w:rFonts w:ascii="Times New Roman" w:hAnsi="Times New Roman" w:cs="Times New Roman"/>
          <w:sz w:val="28"/>
          <w:szCs w:val="28"/>
        </w:rPr>
        <w:t>]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 xml:space="preserve">Такой подход позволит нам не только выявить существующие когнитивные метафоры, но и понять, как они функционируют в контексте молодежной культуры. Через анализ текстов песен мы стремимся дать ответы на вопросы, касающиеся того, как молодежь понимает окружающий мир, какие чувства они испытывают и какие смыслы они </w:t>
      </w:r>
      <w:r w:rsidR="006F38C9">
        <w:rPr>
          <w:rFonts w:ascii="Times New Roman" w:hAnsi="Times New Roman" w:cs="Times New Roman"/>
          <w:sz w:val="28"/>
          <w:szCs w:val="28"/>
        </w:rPr>
        <w:t>вкладывают в свои переживания</w:t>
      </w:r>
      <w:proofErr w:type="gramStart"/>
      <w:r w:rsidR="006F38C9">
        <w:rPr>
          <w:rFonts w:ascii="Times New Roman" w:hAnsi="Times New Roman" w:cs="Times New Roman"/>
          <w:sz w:val="28"/>
          <w:szCs w:val="28"/>
        </w:rPr>
        <w:t>.[</w:t>
      </w:r>
      <w:proofErr w:type="gramEnd"/>
      <w:r w:rsidR="00EE192F" w:rsidRPr="00483571">
        <w:rPr>
          <w:rFonts w:ascii="Times New Roman" w:hAnsi="Times New Roman" w:cs="Times New Roman"/>
          <w:sz w:val="28"/>
          <w:szCs w:val="28"/>
        </w:rPr>
        <w:t>Живаго</w:t>
      </w:r>
      <w:r w:rsidR="00EE192F">
        <w:rPr>
          <w:rFonts w:ascii="Times New Roman" w:hAnsi="Times New Roman" w:cs="Times New Roman"/>
          <w:sz w:val="28"/>
          <w:szCs w:val="28"/>
        </w:rPr>
        <w:t>, 2017, с. 32</w:t>
      </w:r>
      <w:r w:rsidRPr="002E2D61">
        <w:rPr>
          <w:rFonts w:ascii="Times New Roman" w:hAnsi="Times New Roman" w:cs="Times New Roman"/>
          <w:sz w:val="28"/>
          <w:szCs w:val="28"/>
        </w:rPr>
        <w:t>]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 xml:space="preserve">Для эффективного выявления и интерпретации когнитивных метафор в текстах современных молодежных англоязычных песен в данном исследовании были применены методы лексико-семантического и дискурсного анализа. </w:t>
      </w:r>
    </w:p>
    <w:p w:rsidR="00835564" w:rsidRPr="002E2D61" w:rsidRDefault="00725C60" w:rsidP="0083556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 л</w:t>
      </w:r>
      <w:r w:rsidR="00835564" w:rsidRPr="002E2D61">
        <w:rPr>
          <w:rFonts w:ascii="Times New Roman" w:hAnsi="Times New Roman" w:cs="Times New Roman"/>
          <w:sz w:val="28"/>
          <w:szCs w:val="28"/>
        </w:rPr>
        <w:t>ексико-семантическ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835564" w:rsidRPr="002E2D61">
        <w:rPr>
          <w:rFonts w:ascii="Times New Roman" w:hAnsi="Times New Roman" w:cs="Times New Roman"/>
          <w:sz w:val="28"/>
          <w:szCs w:val="28"/>
        </w:rPr>
        <w:t xml:space="preserve"> анализ</w:t>
      </w:r>
      <w:r>
        <w:rPr>
          <w:rFonts w:ascii="Times New Roman" w:hAnsi="Times New Roman" w:cs="Times New Roman"/>
          <w:sz w:val="28"/>
          <w:szCs w:val="28"/>
        </w:rPr>
        <w:t>а</w:t>
      </w:r>
      <w:r w:rsidR="00835564" w:rsidRPr="002E2D61">
        <w:rPr>
          <w:rFonts w:ascii="Times New Roman" w:hAnsi="Times New Roman" w:cs="Times New Roman"/>
          <w:sz w:val="28"/>
          <w:szCs w:val="28"/>
        </w:rPr>
        <w:t xml:space="preserve"> позволяет исследовать семантические единицы и связи между ними в текстах песен. Через этот метод мы можем выявить, какие слова и выражения используются для построения метафорических образов, а также понять, как разные лексемы соединяются друг с другом для создания более сложных смыслов. Например, анализируя использование слов, связанных с природными явлениями или путешествием, мы сможем нах</w:t>
      </w:r>
      <w:r w:rsidR="00572798" w:rsidRPr="002E2D61">
        <w:rPr>
          <w:rFonts w:ascii="Times New Roman" w:hAnsi="Times New Roman" w:cs="Times New Roman"/>
          <w:sz w:val="28"/>
          <w:szCs w:val="28"/>
        </w:rPr>
        <w:t>о</w:t>
      </w:r>
      <w:r w:rsidR="00835564" w:rsidRPr="002E2D61">
        <w:rPr>
          <w:rFonts w:ascii="Times New Roman" w:hAnsi="Times New Roman" w:cs="Times New Roman"/>
          <w:sz w:val="28"/>
          <w:szCs w:val="28"/>
        </w:rPr>
        <w:t>дить ключевые метафоры, которые служат основой для передачи эмоционального содержания и глубоких</w:t>
      </w:r>
      <w:r w:rsidR="006F38C9">
        <w:rPr>
          <w:rFonts w:ascii="Times New Roman" w:hAnsi="Times New Roman" w:cs="Times New Roman"/>
          <w:sz w:val="28"/>
          <w:szCs w:val="28"/>
        </w:rPr>
        <w:t xml:space="preserve"> переживаний персонажей песен</w:t>
      </w:r>
      <w:proofErr w:type="gramStart"/>
      <w:r w:rsidR="006F38C9">
        <w:rPr>
          <w:rFonts w:ascii="Times New Roman" w:hAnsi="Times New Roman" w:cs="Times New Roman"/>
          <w:sz w:val="28"/>
          <w:szCs w:val="28"/>
        </w:rPr>
        <w:t>.[</w:t>
      </w:r>
      <w:proofErr w:type="gramEnd"/>
      <w:r w:rsidR="00567F09" w:rsidRPr="00483571">
        <w:rPr>
          <w:rFonts w:ascii="Times New Roman" w:hAnsi="Times New Roman" w:cs="Times New Roman"/>
          <w:sz w:val="28"/>
          <w:szCs w:val="28"/>
        </w:rPr>
        <w:t>Юрьева</w:t>
      </w:r>
      <w:r w:rsidR="00567F09">
        <w:rPr>
          <w:rFonts w:ascii="Times New Roman" w:hAnsi="Times New Roman" w:cs="Times New Roman"/>
          <w:sz w:val="28"/>
          <w:szCs w:val="28"/>
        </w:rPr>
        <w:t>, 2017, с. 156</w:t>
      </w:r>
      <w:r w:rsidR="00835564" w:rsidRPr="002E2D61">
        <w:rPr>
          <w:rFonts w:ascii="Times New Roman" w:hAnsi="Times New Roman" w:cs="Times New Roman"/>
          <w:sz w:val="28"/>
          <w:szCs w:val="28"/>
        </w:rPr>
        <w:t>]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lastRenderedPageBreak/>
        <w:t>В дополнение к лексико-семантическому анализу, дискурсный анализ позволяет рассмотреть контекст, в котором используются те или иные метафоры. Этот подход фокусируется не только на тексте, но и на его социокультурном контексте, что дает возможность понять, как группа слушателей воспринимает определенные метафоры. Методология дискурсного анализа помогает проанализировать то, каким образом метафоры взаимодействуют с общей тематикой п</w:t>
      </w:r>
      <w:r w:rsidR="006F38C9">
        <w:rPr>
          <w:rFonts w:ascii="Times New Roman" w:hAnsi="Times New Roman" w:cs="Times New Roman"/>
          <w:sz w:val="28"/>
          <w:szCs w:val="28"/>
        </w:rPr>
        <w:t>есен, их стилем и настроением</w:t>
      </w:r>
      <w:proofErr w:type="gramStart"/>
      <w:r w:rsidR="006F38C9">
        <w:rPr>
          <w:rFonts w:ascii="Times New Roman" w:hAnsi="Times New Roman" w:cs="Times New Roman"/>
          <w:sz w:val="28"/>
          <w:szCs w:val="28"/>
        </w:rPr>
        <w:t>.[</w:t>
      </w:r>
      <w:proofErr w:type="gramEnd"/>
      <w:r w:rsidR="0013072A" w:rsidRPr="00483571">
        <w:rPr>
          <w:rFonts w:ascii="Times New Roman" w:hAnsi="Times New Roman" w:cs="Times New Roman"/>
          <w:sz w:val="28"/>
          <w:szCs w:val="28"/>
        </w:rPr>
        <w:t>Бажанов</w:t>
      </w:r>
      <w:r w:rsidR="0013072A">
        <w:rPr>
          <w:rFonts w:ascii="Times New Roman" w:hAnsi="Times New Roman" w:cs="Times New Roman"/>
          <w:sz w:val="28"/>
          <w:szCs w:val="28"/>
        </w:rPr>
        <w:t>, Краева, 2017, с. 13</w:t>
      </w:r>
      <w:r w:rsidRPr="002E2D61">
        <w:rPr>
          <w:rFonts w:ascii="Times New Roman" w:hAnsi="Times New Roman" w:cs="Times New Roman"/>
          <w:sz w:val="28"/>
          <w:szCs w:val="28"/>
        </w:rPr>
        <w:t>] Данный подход также дает возможность исследовать, как различные контексты — социальные, культурные, исторические — влияют на интерпретацию метафор.</w:t>
      </w:r>
    </w:p>
    <w:p w:rsidR="00B8360B" w:rsidRDefault="00835564" w:rsidP="00B8360B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>Одной из наиболее заметных когнитивных метафор является "жизнь как путешествие". Эта метафора часто встречается в текстах песен, где различные этапы жизни изображаются как часть долгого и иногда трудного пути. Например</w:t>
      </w:r>
      <w:r w:rsidRPr="00B8360B">
        <w:rPr>
          <w:rFonts w:ascii="Times New Roman" w:hAnsi="Times New Roman" w:cs="Times New Roman"/>
          <w:sz w:val="28"/>
          <w:szCs w:val="28"/>
        </w:rPr>
        <w:t xml:space="preserve">, </w:t>
      </w:r>
      <w:r w:rsidRPr="002E2D61">
        <w:rPr>
          <w:rFonts w:ascii="Times New Roman" w:hAnsi="Times New Roman" w:cs="Times New Roman"/>
          <w:sz w:val="28"/>
          <w:szCs w:val="28"/>
        </w:rPr>
        <w:t>в</w:t>
      </w:r>
      <w:r w:rsidR="00B1654A">
        <w:rPr>
          <w:rFonts w:ascii="Times New Roman" w:hAnsi="Times New Roman" w:cs="Times New Roman"/>
          <w:sz w:val="28"/>
          <w:szCs w:val="28"/>
        </w:rPr>
        <w:t xml:space="preserve"> </w:t>
      </w:r>
      <w:r w:rsidRPr="002E2D61">
        <w:rPr>
          <w:rFonts w:ascii="Times New Roman" w:hAnsi="Times New Roman" w:cs="Times New Roman"/>
          <w:sz w:val="28"/>
          <w:szCs w:val="28"/>
        </w:rPr>
        <w:t>популярной</w:t>
      </w:r>
      <w:r w:rsidR="00B1654A">
        <w:rPr>
          <w:rFonts w:ascii="Times New Roman" w:hAnsi="Times New Roman" w:cs="Times New Roman"/>
          <w:sz w:val="28"/>
          <w:szCs w:val="28"/>
        </w:rPr>
        <w:t xml:space="preserve"> </w:t>
      </w:r>
      <w:r w:rsidRPr="002E2D61">
        <w:rPr>
          <w:rFonts w:ascii="Times New Roman" w:hAnsi="Times New Roman" w:cs="Times New Roman"/>
          <w:sz w:val="28"/>
          <w:szCs w:val="28"/>
        </w:rPr>
        <w:t>песне</w:t>
      </w:r>
      <w:r w:rsidR="00B8360B">
        <w:rPr>
          <w:rFonts w:ascii="Times New Roman" w:hAnsi="Times New Roman" w:cs="Times New Roman"/>
          <w:sz w:val="28"/>
          <w:szCs w:val="28"/>
        </w:rPr>
        <w:t xml:space="preserve"> «Рожденные умереть» (</w:t>
      </w:r>
      <w:r w:rsidR="00B8360B">
        <w:rPr>
          <w:rFonts w:ascii="Times New Roman" w:hAnsi="Times New Roman" w:cs="Times New Roman"/>
          <w:sz w:val="28"/>
          <w:szCs w:val="28"/>
          <w:lang w:val="en-US"/>
        </w:rPr>
        <w:t>Born</w:t>
      </w:r>
      <w:r w:rsid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B8360B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B8360B">
        <w:rPr>
          <w:rFonts w:ascii="Times New Roman" w:hAnsi="Times New Roman" w:cs="Times New Roman"/>
          <w:sz w:val="28"/>
          <w:szCs w:val="28"/>
          <w:lang w:val="en-US"/>
        </w:rPr>
        <w:t>Die</w:t>
      </w:r>
      <w:r w:rsidR="00B8360B" w:rsidRPr="00B8360B">
        <w:rPr>
          <w:rFonts w:ascii="Times New Roman" w:hAnsi="Times New Roman" w:cs="Times New Roman"/>
          <w:sz w:val="28"/>
          <w:szCs w:val="28"/>
        </w:rPr>
        <w:t>)</w:t>
      </w:r>
      <w:r w:rsidR="00B8360B">
        <w:rPr>
          <w:rFonts w:ascii="Times New Roman" w:hAnsi="Times New Roman" w:cs="Times New Roman"/>
          <w:sz w:val="28"/>
          <w:szCs w:val="28"/>
        </w:rPr>
        <w:t xml:space="preserve"> певицы Ланы </w:t>
      </w:r>
      <w:proofErr w:type="spellStart"/>
      <w:r w:rsidR="00B8360B">
        <w:rPr>
          <w:rFonts w:ascii="Times New Roman" w:hAnsi="Times New Roman" w:cs="Times New Roman"/>
          <w:sz w:val="28"/>
          <w:szCs w:val="28"/>
        </w:rPr>
        <w:t>Дель</w:t>
      </w:r>
      <w:proofErr w:type="spellEnd"/>
      <w:r w:rsidR="00B8360B">
        <w:rPr>
          <w:rFonts w:ascii="Times New Roman" w:hAnsi="Times New Roman" w:cs="Times New Roman"/>
          <w:sz w:val="28"/>
          <w:szCs w:val="28"/>
        </w:rPr>
        <w:t xml:space="preserve"> Рей</w:t>
      </w:r>
      <w:r w:rsidR="002E7BBA">
        <w:rPr>
          <w:rFonts w:ascii="Times New Roman" w:hAnsi="Times New Roman" w:cs="Times New Roman"/>
          <w:sz w:val="28"/>
          <w:szCs w:val="28"/>
        </w:rPr>
        <w:t xml:space="preserve"> (</w:t>
      </w:r>
      <w:r w:rsidR="002E7BBA">
        <w:rPr>
          <w:rFonts w:ascii="Times New Roman" w:hAnsi="Times New Roman" w:cs="Times New Roman"/>
          <w:sz w:val="28"/>
          <w:szCs w:val="28"/>
          <w:lang w:val="en-US"/>
        </w:rPr>
        <w:t>Lana</w:t>
      </w:r>
      <w:r w:rsid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2E7BBA">
        <w:rPr>
          <w:rFonts w:ascii="Times New Roman" w:hAnsi="Times New Roman" w:cs="Times New Roman"/>
          <w:sz w:val="28"/>
          <w:szCs w:val="28"/>
          <w:lang w:val="en-US"/>
        </w:rPr>
        <w:t>Del</w:t>
      </w:r>
      <w:r w:rsid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2E7BBA">
        <w:rPr>
          <w:rFonts w:ascii="Times New Roman" w:hAnsi="Times New Roman" w:cs="Times New Roman"/>
          <w:sz w:val="28"/>
          <w:szCs w:val="28"/>
          <w:lang w:val="en-US"/>
        </w:rPr>
        <w:t>Rey</w:t>
      </w:r>
      <w:r w:rsidR="002E7BBA" w:rsidRPr="002E7BBA">
        <w:rPr>
          <w:rFonts w:ascii="Times New Roman" w:hAnsi="Times New Roman" w:cs="Times New Roman"/>
          <w:sz w:val="28"/>
          <w:szCs w:val="28"/>
        </w:rPr>
        <w:t>)</w:t>
      </w:r>
      <w:r w:rsidR="007A3D2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2062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B8360B">
        <w:rPr>
          <w:rFonts w:ascii="Times New Roman" w:hAnsi="Times New Roman" w:cs="Times New Roman"/>
          <w:sz w:val="28"/>
          <w:szCs w:val="28"/>
        </w:rPr>
        <w:t xml:space="preserve"> фрагменте: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B8360B" w:rsidRPr="00B8360B" w:rsidTr="00B8360B">
        <w:tc>
          <w:tcPr>
            <w:tcW w:w="4785" w:type="dxa"/>
          </w:tcPr>
          <w:p w:rsidR="00B8360B" w:rsidRPr="0017352A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35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) </w:t>
            </w:r>
            <w:r w:rsidR="00B8360B" w:rsidRPr="001735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Don't make me sad, don't make me cry</w:t>
            </w:r>
          </w:p>
          <w:p w:rsidR="00B8360B" w:rsidRPr="00B8360B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35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(2) </w:t>
            </w:r>
            <w:r w:rsidR="00B8360B" w:rsidRPr="00B836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Sometimes, love is not enough</w:t>
            </w:r>
          </w:p>
          <w:p w:rsidR="00B8360B" w:rsidRPr="005B00D3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35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(3) </w:t>
            </w:r>
            <w:r w:rsidR="00B8360B" w:rsidRPr="00B836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And the road gets tough, I don't know why</w:t>
            </w:r>
            <w:r w:rsidRPr="001735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.</w:t>
            </w:r>
          </w:p>
          <w:p w:rsidR="0017352A" w:rsidRPr="005B00D3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8360B" w:rsidRPr="00B8360B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35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(4) </w:t>
            </w:r>
            <w:r w:rsidR="00B8360B" w:rsidRPr="00B836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Keep </w:t>
            </w:r>
            <w:proofErr w:type="spellStart"/>
            <w:r w:rsidR="00B8360B" w:rsidRPr="00B836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makin</w:t>
            </w:r>
            <w:proofErr w:type="spellEnd"/>
            <w:r w:rsidR="00B8360B" w:rsidRPr="00B836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' me laugh, let's go get high</w:t>
            </w:r>
          </w:p>
          <w:p w:rsidR="00B8360B" w:rsidRPr="00B8360B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35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(5) </w:t>
            </w:r>
            <w:r w:rsidR="00B8360B" w:rsidRPr="00B836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 road is long, we carry on</w:t>
            </w:r>
          </w:p>
          <w:p w:rsidR="0017352A" w:rsidRPr="005B00D3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8360B" w:rsidRPr="00B8360B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7352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(6) </w:t>
            </w:r>
            <w:r w:rsidR="00B8360B" w:rsidRPr="00B8360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Try to have fun in the meantime</w:t>
            </w:r>
          </w:p>
        </w:tc>
        <w:tc>
          <w:tcPr>
            <w:tcW w:w="4786" w:type="dxa"/>
          </w:tcPr>
          <w:p w:rsidR="00B8360B" w:rsidRPr="00B8360B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(1) </w:t>
            </w:r>
            <w:r w:rsidR="00B8360B" w:rsidRPr="00B8360B">
              <w:rPr>
                <w:rFonts w:ascii="Times New Roman" w:hAnsi="Times New Roman" w:cs="Times New Roman"/>
                <w:sz w:val="28"/>
                <w:szCs w:val="28"/>
              </w:rPr>
              <w:t xml:space="preserve">Не заставляй меня грустить,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B8360B" w:rsidRPr="00B8360B">
              <w:rPr>
                <w:rFonts w:ascii="Times New Roman" w:hAnsi="Times New Roman" w:cs="Times New Roman"/>
                <w:sz w:val="28"/>
                <w:szCs w:val="28"/>
              </w:rPr>
              <w:t xml:space="preserve">е заставляй меня плакать. </w:t>
            </w:r>
          </w:p>
          <w:p w:rsidR="00B8360B" w:rsidRPr="00B8360B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(2) </w:t>
            </w:r>
            <w:r w:rsidR="00B8360B" w:rsidRPr="00B8360B">
              <w:rPr>
                <w:rFonts w:ascii="Times New Roman" w:hAnsi="Times New Roman" w:cs="Times New Roman"/>
                <w:sz w:val="28"/>
                <w:szCs w:val="28"/>
              </w:rPr>
              <w:t xml:space="preserve">Иногда одной любви недостаточно, </w:t>
            </w:r>
          </w:p>
          <w:p w:rsidR="00B8360B" w:rsidRPr="0017352A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(3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)</w:t>
            </w:r>
            <w:proofErr w:type="gramEnd"/>
            <w:r w:rsidR="00B8360B">
              <w:rPr>
                <w:rFonts w:ascii="Times New Roman" w:hAnsi="Times New Roman" w:cs="Times New Roman"/>
                <w:sz w:val="28"/>
                <w:szCs w:val="28"/>
              </w:rPr>
              <w:t>А путь становится тяжелым</w:t>
            </w:r>
            <w:r w:rsidR="00B8360B" w:rsidRPr="0017352A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я</w:t>
            </w:r>
            <w:r w:rsidR="00B8360B">
              <w:rPr>
                <w:rFonts w:ascii="Times New Roman" w:hAnsi="Times New Roman" w:cs="Times New Roman"/>
                <w:sz w:val="28"/>
                <w:szCs w:val="28"/>
              </w:rPr>
              <w:t xml:space="preserve"> не знаю, почему. </w:t>
            </w:r>
          </w:p>
          <w:p w:rsidR="00B8360B" w:rsidRPr="0017352A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(4) Продолжай смешить меня</w:t>
            </w:r>
            <w:r w:rsidRPr="0017352A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B8360B" w:rsidRPr="00B8360B">
              <w:rPr>
                <w:rFonts w:ascii="Times New Roman" w:hAnsi="Times New Roman" w:cs="Times New Roman"/>
                <w:sz w:val="28"/>
                <w:szCs w:val="28"/>
              </w:rPr>
              <w:t>авай накуримся,</w:t>
            </w:r>
          </w:p>
          <w:p w:rsidR="00B8360B" w:rsidRPr="00B8360B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(5) </w:t>
            </w:r>
            <w:r w:rsidR="00B8360B" w:rsidRPr="00B8360B">
              <w:rPr>
                <w:rFonts w:ascii="Times New Roman" w:hAnsi="Times New Roman" w:cs="Times New Roman"/>
                <w:sz w:val="28"/>
                <w:szCs w:val="28"/>
              </w:rPr>
              <w:t xml:space="preserve">Дорога длинна,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B8360B" w:rsidRPr="00B8360B">
              <w:rPr>
                <w:rFonts w:ascii="Times New Roman" w:hAnsi="Times New Roman" w:cs="Times New Roman"/>
                <w:sz w:val="28"/>
                <w:szCs w:val="28"/>
              </w:rPr>
              <w:t xml:space="preserve">ы продолжаем идти, </w:t>
            </w:r>
          </w:p>
          <w:p w:rsidR="00B8360B" w:rsidRPr="00B8360B" w:rsidRDefault="0017352A" w:rsidP="0017352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(6) </w:t>
            </w:r>
            <w:r w:rsidR="00B8360B" w:rsidRPr="00B8360B">
              <w:rPr>
                <w:rFonts w:ascii="Times New Roman" w:hAnsi="Times New Roman" w:cs="Times New Roman"/>
                <w:sz w:val="28"/>
                <w:szCs w:val="28"/>
              </w:rPr>
              <w:t xml:space="preserve">Попробуй получать удовольствие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B8360B" w:rsidRPr="00B8360B">
              <w:rPr>
                <w:rFonts w:ascii="Times New Roman" w:hAnsi="Times New Roman" w:cs="Times New Roman"/>
                <w:sz w:val="28"/>
                <w:szCs w:val="28"/>
              </w:rPr>
              <w:t xml:space="preserve">о пути. </w:t>
            </w:r>
          </w:p>
        </w:tc>
      </w:tr>
    </w:tbl>
    <w:p w:rsidR="006E00AF" w:rsidRDefault="006E00AF" w:rsidP="0017352A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35564" w:rsidRPr="002E2D61" w:rsidRDefault="0017352A" w:rsidP="0017352A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Строчка </w:t>
      </w:r>
      <w:r w:rsidR="00483571" w:rsidRPr="00483571">
        <w:rPr>
          <w:rFonts w:ascii="Times New Roman" w:hAnsi="Times New Roman" w:cs="Times New Roman"/>
          <w:sz w:val="28"/>
          <w:szCs w:val="28"/>
        </w:rPr>
        <w:t>“</w:t>
      </w:r>
      <w:r w:rsidR="00B1654A" w:rsidRPr="00B8360B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="00B1654A" w:rsidRP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B1654A" w:rsidRPr="00B8360B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B1654A" w:rsidRP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B1654A" w:rsidRPr="00B8360B">
        <w:rPr>
          <w:rFonts w:ascii="Times New Roman" w:hAnsi="Times New Roman" w:cs="Times New Roman"/>
          <w:sz w:val="28"/>
          <w:szCs w:val="28"/>
          <w:lang w:val="en-US"/>
        </w:rPr>
        <w:t>road</w:t>
      </w:r>
      <w:r w:rsidR="00B1654A" w:rsidRP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B1654A" w:rsidRPr="00B8360B">
        <w:rPr>
          <w:rFonts w:ascii="Times New Roman" w:hAnsi="Times New Roman" w:cs="Times New Roman"/>
          <w:sz w:val="28"/>
          <w:szCs w:val="28"/>
          <w:lang w:val="en-US"/>
        </w:rPr>
        <w:t>gets</w:t>
      </w:r>
      <w:r w:rsidR="00B1654A" w:rsidRP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B1654A" w:rsidRPr="00B8360B">
        <w:rPr>
          <w:rFonts w:ascii="Times New Roman" w:hAnsi="Times New Roman" w:cs="Times New Roman"/>
          <w:sz w:val="28"/>
          <w:szCs w:val="28"/>
          <w:lang w:val="en-US"/>
        </w:rPr>
        <w:t>tough</w:t>
      </w:r>
      <w:r w:rsidR="00483571" w:rsidRPr="00483571">
        <w:rPr>
          <w:rFonts w:ascii="Times New Roman" w:hAnsi="Times New Roman" w:cs="Times New Roman"/>
          <w:sz w:val="28"/>
          <w:szCs w:val="28"/>
        </w:rPr>
        <w:t>”</w:t>
      </w:r>
      <w:r w:rsidR="00835564" w:rsidRPr="002E2D61">
        <w:rPr>
          <w:rFonts w:ascii="Times New Roman" w:hAnsi="Times New Roman" w:cs="Times New Roman"/>
          <w:sz w:val="28"/>
          <w:szCs w:val="28"/>
        </w:rPr>
        <w:t xml:space="preserve"> символизирует</w:t>
      </w:r>
      <w:r w:rsid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835564" w:rsidRPr="002E2D61">
        <w:rPr>
          <w:rFonts w:ascii="Times New Roman" w:hAnsi="Times New Roman" w:cs="Times New Roman"/>
          <w:sz w:val="28"/>
          <w:szCs w:val="28"/>
        </w:rPr>
        <w:t>неопределенность</w:t>
      </w:r>
      <w:r w:rsid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835564" w:rsidRPr="002E2D61">
        <w:rPr>
          <w:rFonts w:ascii="Times New Roman" w:hAnsi="Times New Roman" w:cs="Times New Roman"/>
          <w:sz w:val="28"/>
          <w:szCs w:val="28"/>
        </w:rPr>
        <w:t>и</w:t>
      </w:r>
      <w:r w:rsid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835564" w:rsidRPr="002E2D61">
        <w:rPr>
          <w:rFonts w:ascii="Times New Roman" w:hAnsi="Times New Roman" w:cs="Times New Roman"/>
          <w:sz w:val="28"/>
          <w:szCs w:val="28"/>
        </w:rPr>
        <w:t>сложности</w:t>
      </w:r>
      <w:r w:rsidR="00835564" w:rsidRPr="00B8360B">
        <w:rPr>
          <w:rFonts w:ascii="Times New Roman" w:hAnsi="Times New Roman" w:cs="Times New Roman"/>
          <w:sz w:val="28"/>
          <w:szCs w:val="28"/>
        </w:rPr>
        <w:t xml:space="preserve">. </w:t>
      </w:r>
      <w:r w:rsidR="00835564" w:rsidRPr="002E2D61">
        <w:rPr>
          <w:rFonts w:ascii="Times New Roman" w:hAnsi="Times New Roman" w:cs="Times New Roman"/>
          <w:sz w:val="28"/>
          <w:szCs w:val="28"/>
        </w:rPr>
        <w:t>В таком контексте метафора путешествия позволяет слушателям ассоциировать свои переживания с общим опытом, придавая глубину и смысл л</w:t>
      </w:r>
      <w:r w:rsidR="006F38C9">
        <w:rPr>
          <w:rFonts w:ascii="Times New Roman" w:hAnsi="Times New Roman" w:cs="Times New Roman"/>
          <w:sz w:val="28"/>
          <w:szCs w:val="28"/>
        </w:rPr>
        <w:t>ичным трудностям и стремлениям</w:t>
      </w:r>
      <w:proofErr w:type="gramStart"/>
      <w:r w:rsidR="00567F09">
        <w:rPr>
          <w:rFonts w:ascii="Times New Roman" w:hAnsi="Times New Roman" w:cs="Times New Roman"/>
          <w:sz w:val="28"/>
          <w:szCs w:val="28"/>
        </w:rPr>
        <w:t>.</w:t>
      </w:r>
      <w:r w:rsidR="006F38C9">
        <w:rPr>
          <w:rFonts w:ascii="Times New Roman" w:hAnsi="Times New Roman" w:cs="Times New Roman"/>
          <w:sz w:val="28"/>
          <w:szCs w:val="28"/>
        </w:rPr>
        <w:t>[</w:t>
      </w:r>
      <w:proofErr w:type="gramEnd"/>
      <w:r w:rsidR="00EE192F" w:rsidRPr="00483571">
        <w:rPr>
          <w:rFonts w:ascii="Times New Roman" w:hAnsi="Times New Roman" w:cs="Times New Roman"/>
          <w:sz w:val="28"/>
          <w:szCs w:val="28"/>
        </w:rPr>
        <w:t>Живаго</w:t>
      </w:r>
      <w:r w:rsidR="00EE192F">
        <w:rPr>
          <w:rFonts w:ascii="Times New Roman" w:hAnsi="Times New Roman" w:cs="Times New Roman"/>
          <w:sz w:val="28"/>
          <w:szCs w:val="28"/>
        </w:rPr>
        <w:t>, 2017, с. 36</w:t>
      </w:r>
      <w:r w:rsidR="00567F09">
        <w:rPr>
          <w:rFonts w:ascii="Times New Roman" w:hAnsi="Times New Roman" w:cs="Times New Roman"/>
          <w:sz w:val="28"/>
          <w:szCs w:val="28"/>
        </w:rPr>
        <w:t>]</w:t>
      </w:r>
    </w:p>
    <w:p w:rsidR="002E7BBA" w:rsidRDefault="00835564" w:rsidP="006E00AF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>Еще одним распространенным примером являет</w:t>
      </w:r>
      <w:r w:rsidR="00B1654A">
        <w:rPr>
          <w:rFonts w:ascii="Times New Roman" w:hAnsi="Times New Roman" w:cs="Times New Roman"/>
          <w:sz w:val="28"/>
          <w:szCs w:val="28"/>
        </w:rPr>
        <w:t>ся метафора «</w:t>
      </w:r>
      <w:r w:rsidR="00247F77">
        <w:rPr>
          <w:rFonts w:ascii="Times New Roman" w:hAnsi="Times New Roman" w:cs="Times New Roman"/>
          <w:sz w:val="28"/>
          <w:szCs w:val="28"/>
        </w:rPr>
        <w:t>С</w:t>
      </w:r>
      <w:r w:rsidR="00B1654A">
        <w:rPr>
          <w:rFonts w:ascii="Times New Roman" w:hAnsi="Times New Roman" w:cs="Times New Roman"/>
          <w:sz w:val="28"/>
          <w:szCs w:val="28"/>
        </w:rPr>
        <w:t>ердце как стекло»</w:t>
      </w:r>
      <w:r w:rsidR="0017352A">
        <w:rPr>
          <w:rFonts w:ascii="Times New Roman" w:hAnsi="Times New Roman" w:cs="Times New Roman"/>
          <w:sz w:val="28"/>
          <w:szCs w:val="28"/>
        </w:rPr>
        <w:t xml:space="preserve">. В </w:t>
      </w:r>
      <w:r w:rsidRPr="002E2D61">
        <w:rPr>
          <w:rFonts w:ascii="Times New Roman" w:hAnsi="Times New Roman" w:cs="Times New Roman"/>
          <w:sz w:val="28"/>
          <w:szCs w:val="28"/>
        </w:rPr>
        <w:t>песне</w:t>
      </w:r>
      <w:r w:rsid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2E7BBA">
        <w:rPr>
          <w:rFonts w:ascii="Times New Roman" w:hAnsi="Times New Roman" w:cs="Times New Roman"/>
          <w:sz w:val="28"/>
          <w:szCs w:val="28"/>
        </w:rPr>
        <w:t>«Бумажная корона» (</w:t>
      </w:r>
      <w:proofErr w:type="spellStart"/>
      <w:r w:rsidR="002E7BBA">
        <w:rPr>
          <w:rFonts w:ascii="Times New Roman" w:hAnsi="Times New Roman" w:cs="Times New Roman"/>
          <w:sz w:val="28"/>
          <w:szCs w:val="28"/>
        </w:rPr>
        <w:t>Paper</w:t>
      </w:r>
      <w:proofErr w:type="spellEnd"/>
      <w:r w:rsidR="002E7B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7BBA">
        <w:rPr>
          <w:rFonts w:ascii="Times New Roman" w:hAnsi="Times New Roman" w:cs="Times New Roman"/>
          <w:sz w:val="28"/>
          <w:szCs w:val="28"/>
        </w:rPr>
        <w:t>Crown</w:t>
      </w:r>
      <w:proofErr w:type="spellEnd"/>
      <w:r w:rsidR="002E7BBA">
        <w:rPr>
          <w:rFonts w:ascii="Times New Roman" w:hAnsi="Times New Roman" w:cs="Times New Roman"/>
          <w:sz w:val="28"/>
          <w:szCs w:val="28"/>
        </w:rPr>
        <w:t xml:space="preserve">) исполнителя </w:t>
      </w:r>
      <w:proofErr w:type="spellStart"/>
      <w:r w:rsidR="002E7BBA">
        <w:rPr>
          <w:rFonts w:ascii="Times New Roman" w:hAnsi="Times New Roman" w:cs="Times New Roman"/>
          <w:sz w:val="28"/>
          <w:szCs w:val="28"/>
        </w:rPr>
        <w:t>Алека</w:t>
      </w:r>
      <w:proofErr w:type="spellEnd"/>
      <w:r w:rsidR="002E7BB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7BBA">
        <w:rPr>
          <w:rFonts w:ascii="Times New Roman" w:hAnsi="Times New Roman" w:cs="Times New Roman"/>
          <w:sz w:val="28"/>
          <w:szCs w:val="28"/>
        </w:rPr>
        <w:t>Бенджамина</w:t>
      </w:r>
      <w:proofErr w:type="spellEnd"/>
      <w:r w:rsidR="002E7BB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2E7BBA" w:rsidRPr="002E7BBA">
        <w:rPr>
          <w:rFonts w:ascii="Times New Roman" w:hAnsi="Times New Roman" w:cs="Times New Roman"/>
          <w:sz w:val="28"/>
          <w:szCs w:val="28"/>
        </w:rPr>
        <w:t>Alec</w:t>
      </w:r>
      <w:proofErr w:type="spellEnd"/>
      <w:r w:rsidR="00B1654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7BBA" w:rsidRPr="002E7BBA">
        <w:rPr>
          <w:rFonts w:ascii="Times New Roman" w:hAnsi="Times New Roman" w:cs="Times New Roman"/>
          <w:sz w:val="28"/>
          <w:szCs w:val="28"/>
        </w:rPr>
        <w:t>Benjamin</w:t>
      </w:r>
      <w:proofErr w:type="spellEnd"/>
      <w:r w:rsidR="002E7BBA">
        <w:rPr>
          <w:rFonts w:ascii="Times New Roman" w:hAnsi="Times New Roman" w:cs="Times New Roman"/>
          <w:sz w:val="28"/>
          <w:szCs w:val="28"/>
        </w:rPr>
        <w:t>)</w:t>
      </w:r>
      <w:proofErr w:type="gramStart"/>
      <w:r w:rsidR="002E7BB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2E7BBA">
        <w:rPr>
          <w:rFonts w:ascii="Times New Roman" w:hAnsi="Times New Roman" w:cs="Times New Roman"/>
          <w:sz w:val="28"/>
          <w:szCs w:val="28"/>
        </w:rPr>
        <w:t xml:space="preserve"> фрагменте: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2E7BBA" w:rsidRPr="002E7BBA" w:rsidTr="002E7BBA">
        <w:tc>
          <w:tcPr>
            <w:tcW w:w="4785" w:type="dxa"/>
          </w:tcPr>
          <w:p w:rsidR="002E7BBA" w:rsidRPr="002E7BBA" w:rsidRDefault="002E7BBA" w:rsidP="002E7BB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E7B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(1) A paper crown, and a heart made of glass</w:t>
            </w:r>
          </w:p>
          <w:p w:rsidR="002E7BBA" w:rsidRPr="002E7BBA" w:rsidRDefault="002E7BBA" w:rsidP="002E7BB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E7B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(2) A tattered gown, and a kingdom of </w:t>
            </w:r>
            <w:r w:rsidRPr="002E7B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ash</w:t>
            </w:r>
          </w:p>
          <w:p w:rsidR="002E7BBA" w:rsidRPr="002E7BBA" w:rsidRDefault="002E7BBA" w:rsidP="002E7BB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E7BB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(3) She walks alone, she can never look back</w:t>
            </w:r>
          </w:p>
        </w:tc>
        <w:tc>
          <w:tcPr>
            <w:tcW w:w="4786" w:type="dxa"/>
          </w:tcPr>
          <w:p w:rsidR="002E7BBA" w:rsidRPr="002E7BBA" w:rsidRDefault="002E7BBA" w:rsidP="002E7BB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(1) </w:t>
            </w:r>
            <w:r w:rsidRPr="002E7BBA">
              <w:rPr>
                <w:rFonts w:ascii="Times New Roman" w:hAnsi="Times New Roman" w:cs="Times New Roman"/>
                <w:sz w:val="28"/>
                <w:szCs w:val="28"/>
              </w:rPr>
              <w:t>Бумажная корона и сердце из стекла,</w:t>
            </w:r>
          </w:p>
          <w:p w:rsidR="002E7BBA" w:rsidRPr="002E7BBA" w:rsidRDefault="002E7BBA" w:rsidP="002E7BB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(2) </w:t>
            </w:r>
            <w:r w:rsidRPr="002E7BBA">
              <w:rPr>
                <w:rFonts w:ascii="Times New Roman" w:hAnsi="Times New Roman" w:cs="Times New Roman"/>
                <w:sz w:val="28"/>
                <w:szCs w:val="28"/>
              </w:rPr>
              <w:t xml:space="preserve">Изодранное платье и её </w:t>
            </w:r>
            <w:r w:rsidRPr="002E7BB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королевства зола,</w:t>
            </w:r>
          </w:p>
          <w:p w:rsidR="002E7BBA" w:rsidRPr="002E7BBA" w:rsidRDefault="002E7BBA" w:rsidP="002E7BBA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(3) </w:t>
            </w:r>
            <w:r w:rsidRPr="002E7BBA">
              <w:rPr>
                <w:rFonts w:ascii="Times New Roman" w:hAnsi="Times New Roman" w:cs="Times New Roman"/>
                <w:sz w:val="28"/>
                <w:szCs w:val="28"/>
              </w:rPr>
              <w:t>Она ходит в одиночестве, не в силах оглянуться</w:t>
            </w:r>
          </w:p>
        </w:tc>
      </w:tr>
    </w:tbl>
    <w:p w:rsidR="002E7BBA" w:rsidRPr="002E7BBA" w:rsidRDefault="002E7BBA" w:rsidP="002E7BBA">
      <w:pPr>
        <w:ind w:firstLine="0"/>
        <w:rPr>
          <w:rFonts w:ascii="Times New Roman" w:hAnsi="Times New Roman" w:cs="Times New Roman"/>
          <w:sz w:val="28"/>
          <w:szCs w:val="28"/>
        </w:rPr>
      </w:pPr>
    </w:p>
    <w:p w:rsidR="00835564" w:rsidRPr="002E2D61" w:rsidRDefault="002E7BBA" w:rsidP="002E7BBA">
      <w:pPr>
        <w:ind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Линия </w:t>
      </w:r>
      <w:r w:rsidR="00483571" w:rsidRPr="00483571">
        <w:rPr>
          <w:rFonts w:ascii="Times New Roman" w:hAnsi="Times New Roman" w:cs="Times New Roman"/>
          <w:sz w:val="28"/>
          <w:szCs w:val="28"/>
        </w:rPr>
        <w:t>“</w:t>
      </w:r>
      <w:r w:rsidR="00B1654A" w:rsidRPr="002E7BB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B1654A" w:rsidRP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B1654A" w:rsidRPr="002E7BBA">
        <w:rPr>
          <w:rFonts w:ascii="Times New Roman" w:hAnsi="Times New Roman" w:cs="Times New Roman"/>
          <w:sz w:val="28"/>
          <w:szCs w:val="28"/>
          <w:lang w:val="en-US"/>
        </w:rPr>
        <w:t>paper</w:t>
      </w:r>
      <w:r w:rsidR="00B1654A" w:rsidRP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B1654A" w:rsidRPr="002E7BBA">
        <w:rPr>
          <w:rFonts w:ascii="Times New Roman" w:hAnsi="Times New Roman" w:cs="Times New Roman"/>
          <w:sz w:val="28"/>
          <w:szCs w:val="28"/>
          <w:lang w:val="en-US"/>
        </w:rPr>
        <w:t>crown</w:t>
      </w:r>
      <w:r w:rsidR="00B1654A" w:rsidRPr="00B1654A">
        <w:rPr>
          <w:rFonts w:ascii="Times New Roman" w:hAnsi="Times New Roman" w:cs="Times New Roman"/>
          <w:sz w:val="28"/>
          <w:szCs w:val="28"/>
        </w:rPr>
        <w:t xml:space="preserve">, </w:t>
      </w:r>
      <w:r w:rsidR="00B1654A" w:rsidRPr="002E7BBA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="00B1654A" w:rsidRP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B1654A" w:rsidRPr="002E7BB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B1654A" w:rsidRP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B1654A" w:rsidRPr="002E7BBA">
        <w:rPr>
          <w:rFonts w:ascii="Times New Roman" w:hAnsi="Times New Roman" w:cs="Times New Roman"/>
          <w:sz w:val="28"/>
          <w:szCs w:val="28"/>
          <w:lang w:val="en-US"/>
        </w:rPr>
        <w:t>heart</w:t>
      </w:r>
      <w:r w:rsidR="00B1654A" w:rsidRP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B1654A" w:rsidRPr="002E7BBA">
        <w:rPr>
          <w:rFonts w:ascii="Times New Roman" w:hAnsi="Times New Roman" w:cs="Times New Roman"/>
          <w:sz w:val="28"/>
          <w:szCs w:val="28"/>
          <w:lang w:val="en-US"/>
        </w:rPr>
        <w:t>made</w:t>
      </w:r>
      <w:r w:rsidR="00B1654A" w:rsidRP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B1654A" w:rsidRPr="002E7BBA">
        <w:rPr>
          <w:rFonts w:ascii="Times New Roman" w:hAnsi="Times New Roman" w:cs="Times New Roman"/>
          <w:sz w:val="28"/>
          <w:szCs w:val="28"/>
          <w:lang w:val="en-US"/>
        </w:rPr>
        <w:t>of</w:t>
      </w:r>
      <w:r w:rsidR="00B1654A" w:rsidRPr="00B1654A">
        <w:rPr>
          <w:rFonts w:ascii="Times New Roman" w:hAnsi="Times New Roman" w:cs="Times New Roman"/>
          <w:sz w:val="28"/>
          <w:szCs w:val="28"/>
        </w:rPr>
        <w:t xml:space="preserve"> </w:t>
      </w:r>
      <w:r w:rsidR="00B1654A" w:rsidRPr="002E7BBA">
        <w:rPr>
          <w:rFonts w:ascii="Times New Roman" w:hAnsi="Times New Roman" w:cs="Times New Roman"/>
          <w:sz w:val="28"/>
          <w:szCs w:val="28"/>
          <w:lang w:val="en-US"/>
        </w:rPr>
        <w:t>glass</w:t>
      </w:r>
      <w:r w:rsidR="00483571" w:rsidRPr="00483571">
        <w:rPr>
          <w:rFonts w:ascii="Times New Roman" w:hAnsi="Times New Roman" w:cs="Times New Roman"/>
          <w:sz w:val="28"/>
          <w:szCs w:val="28"/>
        </w:rPr>
        <w:t>”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35564" w:rsidRPr="002E2D61">
        <w:rPr>
          <w:rFonts w:ascii="Times New Roman" w:hAnsi="Times New Roman" w:cs="Times New Roman"/>
          <w:sz w:val="28"/>
          <w:szCs w:val="28"/>
        </w:rPr>
        <w:t>подчеркивает уязвимость чувств и эмоциональные переживания. Эта метафора не только выражает боль, но и отражает хрупкость человеческих отношений, что является актуальным в эпоху цифровых коммуникаций, когда многие связи кажутся не столь крепкими, как раньше. Использование подобной метафоры позволяет слушателям эффективно артикулировать свои чувства и переживания, создавая</w:t>
      </w:r>
      <w:r w:rsidR="006F38C9">
        <w:rPr>
          <w:rFonts w:ascii="Times New Roman" w:hAnsi="Times New Roman" w:cs="Times New Roman"/>
          <w:sz w:val="28"/>
          <w:szCs w:val="28"/>
        </w:rPr>
        <w:t xml:space="preserve"> эмоциональную связь с текстом</w:t>
      </w:r>
      <w:proofErr w:type="gramStart"/>
      <w:r w:rsidR="00567F09">
        <w:rPr>
          <w:rFonts w:ascii="Times New Roman" w:hAnsi="Times New Roman" w:cs="Times New Roman"/>
          <w:sz w:val="28"/>
          <w:szCs w:val="28"/>
        </w:rPr>
        <w:t>.</w:t>
      </w:r>
      <w:r w:rsidR="006F38C9">
        <w:rPr>
          <w:rFonts w:ascii="Times New Roman" w:hAnsi="Times New Roman" w:cs="Times New Roman"/>
          <w:sz w:val="28"/>
          <w:szCs w:val="28"/>
        </w:rPr>
        <w:t>[</w:t>
      </w:r>
      <w:proofErr w:type="gramEnd"/>
      <w:r w:rsidR="00EE192F" w:rsidRPr="00483571">
        <w:rPr>
          <w:rFonts w:ascii="Times New Roman" w:hAnsi="Times New Roman" w:cs="Times New Roman"/>
          <w:sz w:val="28"/>
          <w:szCs w:val="28"/>
        </w:rPr>
        <w:t>Живаго</w:t>
      </w:r>
      <w:r w:rsidR="00EE192F">
        <w:rPr>
          <w:rFonts w:ascii="Times New Roman" w:hAnsi="Times New Roman" w:cs="Times New Roman"/>
          <w:sz w:val="28"/>
          <w:szCs w:val="28"/>
        </w:rPr>
        <w:t>, 2017, с. 36</w:t>
      </w:r>
      <w:r w:rsidR="00567F09">
        <w:rPr>
          <w:rFonts w:ascii="Times New Roman" w:hAnsi="Times New Roman" w:cs="Times New Roman"/>
          <w:sz w:val="28"/>
          <w:szCs w:val="28"/>
        </w:rPr>
        <w:t>]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>Одной из наиболее важных тем является любовь, которая традиционно занимает центральное место в музыке. Когнитивные метафоры, связанные с этой темой, позволяют глубже понять чувства, возникающие при влюбленности, расставании и недоразумениях в отношениях. Напр</w:t>
      </w:r>
      <w:r w:rsidR="00B1654A">
        <w:rPr>
          <w:rFonts w:ascii="Times New Roman" w:hAnsi="Times New Roman" w:cs="Times New Roman"/>
          <w:sz w:val="28"/>
          <w:szCs w:val="28"/>
        </w:rPr>
        <w:t>имер, метафора «любовь как игра»</w:t>
      </w:r>
      <w:r w:rsidRPr="002E2D61">
        <w:rPr>
          <w:rFonts w:ascii="Times New Roman" w:hAnsi="Times New Roman" w:cs="Times New Roman"/>
          <w:sz w:val="28"/>
          <w:szCs w:val="28"/>
        </w:rPr>
        <w:t xml:space="preserve"> часто встречается в текстах песен и помогает молодым людям интерпретировать свою эмоциональную неопределенность и риск в романтических отношениях. Она отражает как радость общения, так и страх отвержения, что делает ее особенно актуальной для молодежи, находящейся на стадии поиска своего места в мире отноше</w:t>
      </w:r>
      <w:r w:rsidR="006F38C9">
        <w:rPr>
          <w:rFonts w:ascii="Times New Roman" w:hAnsi="Times New Roman" w:cs="Times New Roman"/>
          <w:sz w:val="28"/>
          <w:szCs w:val="28"/>
        </w:rPr>
        <w:t>ний</w:t>
      </w:r>
      <w:proofErr w:type="gramStart"/>
      <w:r w:rsidR="00567F09">
        <w:rPr>
          <w:rFonts w:ascii="Times New Roman" w:hAnsi="Times New Roman" w:cs="Times New Roman"/>
          <w:sz w:val="28"/>
          <w:szCs w:val="28"/>
        </w:rPr>
        <w:t>.</w:t>
      </w:r>
      <w:r w:rsidR="006F38C9">
        <w:rPr>
          <w:rFonts w:ascii="Times New Roman" w:hAnsi="Times New Roman" w:cs="Times New Roman"/>
          <w:sz w:val="28"/>
          <w:szCs w:val="28"/>
        </w:rPr>
        <w:t>[</w:t>
      </w:r>
      <w:proofErr w:type="gramEnd"/>
      <w:r w:rsidR="00567F09" w:rsidRPr="00483571">
        <w:rPr>
          <w:rFonts w:ascii="Times New Roman" w:hAnsi="Times New Roman" w:cs="Times New Roman"/>
          <w:sz w:val="28"/>
          <w:szCs w:val="28"/>
        </w:rPr>
        <w:t>Юрьева</w:t>
      </w:r>
      <w:r w:rsidR="00567F09">
        <w:rPr>
          <w:rFonts w:ascii="Times New Roman" w:hAnsi="Times New Roman" w:cs="Times New Roman"/>
          <w:sz w:val="28"/>
          <w:szCs w:val="28"/>
        </w:rPr>
        <w:t>, 2017, с. 156]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>Второй важной темой является протест, который находит свое выражение в текстах молодежной музыки, отражая недовольство и стремление к изменениям в обществе. Метафоры, св</w:t>
      </w:r>
      <w:r w:rsidR="00B1654A">
        <w:rPr>
          <w:rFonts w:ascii="Times New Roman" w:hAnsi="Times New Roman" w:cs="Times New Roman"/>
          <w:sz w:val="28"/>
          <w:szCs w:val="28"/>
        </w:rPr>
        <w:t xml:space="preserve">язанные с протестом, </w:t>
      </w:r>
      <w:proofErr w:type="gramStart"/>
      <w:r w:rsidR="00B1654A">
        <w:rPr>
          <w:rFonts w:ascii="Times New Roman" w:hAnsi="Times New Roman" w:cs="Times New Roman"/>
          <w:sz w:val="28"/>
          <w:szCs w:val="28"/>
        </w:rPr>
        <w:t>наподобие</w:t>
      </w:r>
      <w:proofErr w:type="gramEnd"/>
      <w:r w:rsidR="00B1654A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2E2D61">
        <w:rPr>
          <w:rFonts w:ascii="Times New Roman" w:hAnsi="Times New Roman" w:cs="Times New Roman"/>
          <w:sz w:val="28"/>
          <w:szCs w:val="28"/>
        </w:rPr>
        <w:t>гром</w:t>
      </w:r>
      <w:proofErr w:type="gramEnd"/>
      <w:r w:rsidRPr="002E2D61">
        <w:rPr>
          <w:rFonts w:ascii="Times New Roman" w:hAnsi="Times New Roman" w:cs="Times New Roman"/>
          <w:sz w:val="28"/>
          <w:szCs w:val="28"/>
        </w:rPr>
        <w:t xml:space="preserve"> среди я</w:t>
      </w:r>
      <w:r w:rsidR="00B1654A">
        <w:rPr>
          <w:rFonts w:ascii="Times New Roman" w:hAnsi="Times New Roman" w:cs="Times New Roman"/>
          <w:sz w:val="28"/>
          <w:szCs w:val="28"/>
        </w:rPr>
        <w:t>сного неба» или «встаем с колен»</w:t>
      </w:r>
      <w:r w:rsidRPr="002E2D61">
        <w:rPr>
          <w:rFonts w:ascii="Times New Roman" w:hAnsi="Times New Roman" w:cs="Times New Roman"/>
          <w:sz w:val="28"/>
          <w:szCs w:val="28"/>
        </w:rPr>
        <w:t>, используются для передачи чувства сопротивления угнетению и несправедливости. Эти образы помогают создать солидарность среди молодежи, вдохновляя их к действию и повышая активность в социальных и политических делах. Музыка становится платформой для важного обсуждения проблем, таких как расизм, экологические катастрофы и социальная справедливость, что делает когнитивные метафоры движущей силой для формирования общественного</w:t>
      </w:r>
      <w:r w:rsidR="006F38C9">
        <w:rPr>
          <w:rFonts w:ascii="Times New Roman" w:hAnsi="Times New Roman" w:cs="Times New Roman"/>
          <w:sz w:val="28"/>
          <w:szCs w:val="28"/>
        </w:rPr>
        <w:t xml:space="preserve"> мнения и дальнейших изменений</w:t>
      </w:r>
      <w:proofErr w:type="gramStart"/>
      <w:r w:rsidR="00567F09">
        <w:rPr>
          <w:rFonts w:ascii="Times New Roman" w:hAnsi="Times New Roman" w:cs="Times New Roman"/>
          <w:sz w:val="28"/>
          <w:szCs w:val="28"/>
        </w:rPr>
        <w:t>.</w:t>
      </w:r>
      <w:r w:rsidR="006F38C9">
        <w:rPr>
          <w:rFonts w:ascii="Times New Roman" w:hAnsi="Times New Roman" w:cs="Times New Roman"/>
          <w:sz w:val="28"/>
          <w:szCs w:val="28"/>
        </w:rPr>
        <w:t>[</w:t>
      </w:r>
      <w:proofErr w:type="gramEnd"/>
      <w:r w:rsidR="00632FDA" w:rsidRPr="00483571">
        <w:rPr>
          <w:rFonts w:ascii="Times New Roman" w:hAnsi="Times New Roman" w:cs="Times New Roman"/>
          <w:sz w:val="28"/>
          <w:szCs w:val="28"/>
        </w:rPr>
        <w:t>Бажанов</w:t>
      </w:r>
      <w:r w:rsidR="00632FDA">
        <w:rPr>
          <w:rFonts w:ascii="Times New Roman" w:hAnsi="Times New Roman" w:cs="Times New Roman"/>
          <w:sz w:val="28"/>
          <w:szCs w:val="28"/>
        </w:rPr>
        <w:t>, Краева, 2016, с. 98</w:t>
      </w:r>
      <w:r w:rsidRPr="002E2D61">
        <w:rPr>
          <w:rFonts w:ascii="Times New Roman" w:hAnsi="Times New Roman" w:cs="Times New Roman"/>
          <w:sz w:val="28"/>
          <w:szCs w:val="28"/>
        </w:rPr>
        <w:t>]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>Тема самоидентификации также занимает значимое место в текстах молодежных песен.</w:t>
      </w:r>
      <w:r w:rsidR="00B1654A">
        <w:rPr>
          <w:rFonts w:ascii="Times New Roman" w:hAnsi="Times New Roman" w:cs="Times New Roman"/>
          <w:sz w:val="28"/>
          <w:szCs w:val="28"/>
        </w:rPr>
        <w:t xml:space="preserve"> Средства самоидентификации</w:t>
      </w:r>
      <w:r w:rsidRPr="002E2D61">
        <w:rPr>
          <w:rFonts w:ascii="Times New Roman" w:hAnsi="Times New Roman" w:cs="Times New Roman"/>
          <w:sz w:val="28"/>
          <w:szCs w:val="28"/>
        </w:rPr>
        <w:t xml:space="preserve">, подобные метафорам </w:t>
      </w:r>
      <w:r w:rsidR="00B1654A">
        <w:rPr>
          <w:rFonts w:ascii="Times New Roman" w:hAnsi="Times New Roman" w:cs="Times New Roman"/>
          <w:sz w:val="28"/>
          <w:szCs w:val="28"/>
        </w:rPr>
        <w:t>«</w:t>
      </w:r>
      <w:r w:rsidRPr="002E2D61">
        <w:rPr>
          <w:rFonts w:ascii="Times New Roman" w:hAnsi="Times New Roman" w:cs="Times New Roman"/>
          <w:sz w:val="28"/>
          <w:szCs w:val="28"/>
        </w:rPr>
        <w:t>поиск своег</w:t>
      </w:r>
      <w:r w:rsidR="00B1654A">
        <w:rPr>
          <w:rFonts w:ascii="Times New Roman" w:hAnsi="Times New Roman" w:cs="Times New Roman"/>
          <w:sz w:val="28"/>
          <w:szCs w:val="28"/>
        </w:rPr>
        <w:t>о пути» или «разрыв с привычным»</w:t>
      </w:r>
      <w:r w:rsidRPr="002E2D61">
        <w:rPr>
          <w:rFonts w:ascii="Times New Roman" w:hAnsi="Times New Roman" w:cs="Times New Roman"/>
          <w:sz w:val="28"/>
          <w:szCs w:val="28"/>
        </w:rPr>
        <w:t xml:space="preserve">, служат для выражения сложных процессов, через которые проходят молодые люди в поисках своего места в мире. Эти образы помогают художественно отобразить борьбу за </w:t>
      </w:r>
      <w:r w:rsidRPr="002E2D61">
        <w:rPr>
          <w:rFonts w:ascii="Times New Roman" w:hAnsi="Times New Roman" w:cs="Times New Roman"/>
          <w:sz w:val="28"/>
          <w:szCs w:val="28"/>
        </w:rPr>
        <w:lastRenderedPageBreak/>
        <w:t>признание своей индивидуальности и уникальности в условиях давления со стороны общества. Для молодежи, находящейся на этапе формирования своей идентичности, такие метафоры становятся важными инструментами, позволяющими осмыслить свои переживания и строить путь к пониманию себя.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>Таким образом, тематика метафор в текстах молодежных песен демонстрирует актуальные взгляды и сокровенные чувства, с которыми сталкивается молодое поколение. Используя средства языка для осмысления своих эмоций и социальных ситуаций, молодежь создает мощные образы, которые становятся важными для их развития и формирования групповой идентичности. Эти когнитивные метафоры не просто работают на культурном уровне, но и служат средством объединения, вдохновляя молодежь находить общий язык и вместе проходить через трудности текущего времени.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>В результате проведенного исследования когнитивных метафор в текстах современных молодежных песен можно сделать несколько ключевых выводов о значении и функции этих метафор в ко</w:t>
      </w:r>
      <w:r w:rsidR="00635775">
        <w:rPr>
          <w:rFonts w:ascii="Times New Roman" w:hAnsi="Times New Roman" w:cs="Times New Roman"/>
          <w:sz w:val="28"/>
          <w:szCs w:val="28"/>
        </w:rPr>
        <w:t>нтексте культуры молодых людей: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>Первый вывод заключается в том, что когнитивные метафоры формируют эмоциональную основу песен. Через использование ярких и образных выражений, молодые исполнители передают свои внутренние переживания, страхи и радости, которые отражают актуальное состояние молодежи. Такие м</w:t>
      </w:r>
      <w:r w:rsidR="00B1654A">
        <w:rPr>
          <w:rFonts w:ascii="Times New Roman" w:hAnsi="Times New Roman" w:cs="Times New Roman"/>
          <w:sz w:val="28"/>
          <w:szCs w:val="28"/>
        </w:rPr>
        <w:t>етафоры, как «жизнь как поездка»</w:t>
      </w:r>
      <w:r w:rsidR="006F38C9">
        <w:rPr>
          <w:rFonts w:ascii="Times New Roman" w:hAnsi="Times New Roman" w:cs="Times New Roman"/>
          <w:sz w:val="28"/>
          <w:szCs w:val="28"/>
        </w:rPr>
        <w:t>, «</w:t>
      </w:r>
      <w:r w:rsidRPr="002E2D61">
        <w:rPr>
          <w:rFonts w:ascii="Times New Roman" w:hAnsi="Times New Roman" w:cs="Times New Roman"/>
          <w:sz w:val="28"/>
          <w:szCs w:val="28"/>
        </w:rPr>
        <w:t xml:space="preserve">сердце как </w:t>
      </w:r>
      <w:r w:rsidR="006F38C9">
        <w:rPr>
          <w:rFonts w:ascii="Times New Roman" w:hAnsi="Times New Roman" w:cs="Times New Roman"/>
          <w:sz w:val="28"/>
          <w:szCs w:val="28"/>
        </w:rPr>
        <w:t>стекло»</w:t>
      </w:r>
      <w:r w:rsidR="00B1654A">
        <w:rPr>
          <w:rFonts w:ascii="Times New Roman" w:hAnsi="Times New Roman" w:cs="Times New Roman"/>
          <w:sz w:val="28"/>
          <w:szCs w:val="28"/>
        </w:rPr>
        <w:t xml:space="preserve"> и «свет в конце туннеля»</w:t>
      </w:r>
      <w:r w:rsidRPr="002E2D61">
        <w:rPr>
          <w:rFonts w:ascii="Times New Roman" w:hAnsi="Times New Roman" w:cs="Times New Roman"/>
          <w:sz w:val="28"/>
          <w:szCs w:val="28"/>
        </w:rPr>
        <w:t>, служат не только художественными средствами, но и способом более глубокого понимания эмоционального спектра их аудитории. Эти образы моделируют общие переживания, создавая ощущение аутентичности и близости меж</w:t>
      </w:r>
      <w:r w:rsidR="00572798" w:rsidRPr="002E2D61">
        <w:rPr>
          <w:rFonts w:ascii="Times New Roman" w:hAnsi="Times New Roman" w:cs="Times New Roman"/>
          <w:sz w:val="28"/>
          <w:szCs w:val="28"/>
        </w:rPr>
        <w:t>ду исполнителями и слушателями</w:t>
      </w:r>
      <w:proofErr w:type="gramStart"/>
      <w:r w:rsidR="007A3D28">
        <w:rPr>
          <w:rFonts w:ascii="Times New Roman" w:hAnsi="Times New Roman" w:cs="Times New Roman"/>
          <w:sz w:val="28"/>
          <w:szCs w:val="28"/>
        </w:rPr>
        <w:t>.</w:t>
      </w:r>
      <w:r w:rsidR="00572798" w:rsidRPr="002E2D61">
        <w:rPr>
          <w:rFonts w:ascii="Times New Roman" w:hAnsi="Times New Roman" w:cs="Times New Roman"/>
          <w:sz w:val="28"/>
          <w:szCs w:val="28"/>
        </w:rPr>
        <w:t>[</w:t>
      </w:r>
      <w:proofErr w:type="spellStart"/>
      <w:proofErr w:type="gramEnd"/>
      <w:r w:rsidR="007A3D28" w:rsidRPr="00483571">
        <w:rPr>
          <w:rFonts w:ascii="Times New Roman" w:hAnsi="Times New Roman" w:cs="Times New Roman"/>
          <w:sz w:val="28"/>
          <w:szCs w:val="28"/>
        </w:rPr>
        <w:t>Мишанкина</w:t>
      </w:r>
      <w:proofErr w:type="spellEnd"/>
      <w:r w:rsidR="007A3D28">
        <w:rPr>
          <w:rFonts w:ascii="Times New Roman" w:hAnsi="Times New Roman" w:cs="Times New Roman"/>
          <w:sz w:val="28"/>
          <w:szCs w:val="28"/>
        </w:rPr>
        <w:t>, 2015, с. 128]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 xml:space="preserve">Второй важный аспект, выявленный в ходе исследования, касается роли когнитивных метафор в формировании коллективного сознания. В текстах песен наблюдается яркое выражение социальных проблем и группово-идентификационных процессов, таких как протест против социального неравенства, экологических кризисов и культурной идентичности. Метафоры, связанные с протестом и самовыражением, помогают молодежи находить общий язык и объединяться вокруг ключевых тем, влияющих на их жизнь. Это создает платформу для обсуждения важных вопросов и восприятия своей роли в изменении общества, именно так </w:t>
      </w:r>
      <w:r w:rsidRPr="002E2D61">
        <w:rPr>
          <w:rFonts w:ascii="Times New Roman" w:hAnsi="Times New Roman" w:cs="Times New Roman"/>
          <w:sz w:val="28"/>
          <w:szCs w:val="28"/>
        </w:rPr>
        <w:lastRenderedPageBreak/>
        <w:t>метафоры становятся неотъемлемой частью молодежного дискурса. Также стоит отметить, что такой подход способствует актуализации дискуссий о социальной справедливости, создавая пространство для многоголосия и разнообразия мн</w:t>
      </w:r>
      <w:r w:rsidR="00572798" w:rsidRPr="002E2D61">
        <w:rPr>
          <w:rFonts w:ascii="Times New Roman" w:hAnsi="Times New Roman" w:cs="Times New Roman"/>
          <w:sz w:val="28"/>
          <w:szCs w:val="28"/>
        </w:rPr>
        <w:t>ений в молодежной культуре</w:t>
      </w:r>
      <w:proofErr w:type="gramStart"/>
      <w:r w:rsidR="00567F09">
        <w:rPr>
          <w:rFonts w:ascii="Times New Roman" w:hAnsi="Times New Roman" w:cs="Times New Roman"/>
          <w:sz w:val="28"/>
          <w:szCs w:val="28"/>
        </w:rPr>
        <w:t>.</w:t>
      </w:r>
      <w:r w:rsidR="00572798" w:rsidRPr="002E2D61">
        <w:rPr>
          <w:rFonts w:ascii="Times New Roman" w:hAnsi="Times New Roman" w:cs="Times New Roman"/>
          <w:sz w:val="28"/>
          <w:szCs w:val="28"/>
        </w:rPr>
        <w:t>[</w:t>
      </w:r>
      <w:proofErr w:type="gramEnd"/>
      <w:r w:rsidR="007A3D28" w:rsidRPr="00483571">
        <w:rPr>
          <w:rFonts w:ascii="Times New Roman" w:hAnsi="Times New Roman" w:cs="Times New Roman"/>
          <w:sz w:val="28"/>
          <w:szCs w:val="28"/>
        </w:rPr>
        <w:t>Живаго</w:t>
      </w:r>
      <w:r w:rsidR="007A3D28">
        <w:rPr>
          <w:rFonts w:ascii="Times New Roman" w:hAnsi="Times New Roman" w:cs="Times New Roman"/>
          <w:sz w:val="28"/>
          <w:szCs w:val="28"/>
        </w:rPr>
        <w:t>, 2017, с. 36</w:t>
      </w:r>
      <w:r w:rsidR="00567F09">
        <w:rPr>
          <w:rFonts w:ascii="Times New Roman" w:hAnsi="Times New Roman" w:cs="Times New Roman"/>
          <w:sz w:val="28"/>
          <w:szCs w:val="28"/>
        </w:rPr>
        <w:t>]</w:t>
      </w:r>
    </w:p>
    <w:p w:rsidR="00835564" w:rsidRPr="002E2D61" w:rsidRDefault="00835564" w:rsidP="00835564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>В-третьих, когнитивные метафоры способствуют самовыражению и самоидентификации молодежи. В условиях, когда молодые люди сталкиваются с внешними</w:t>
      </w:r>
      <w:r w:rsidRPr="002E2D61">
        <w:rPr>
          <w:rFonts w:ascii="Times New Roman" w:eastAsia="SimSun" w:hAnsi="Times New Roman" w:cs="Times New Roman"/>
          <w:sz w:val="28"/>
          <w:szCs w:val="28"/>
        </w:rPr>
        <w:t xml:space="preserve"> давлениями</w:t>
      </w:r>
      <w:r w:rsidRPr="002E2D61">
        <w:rPr>
          <w:rFonts w:ascii="Times New Roman" w:hAnsi="Times New Roman" w:cs="Times New Roman"/>
          <w:sz w:val="28"/>
          <w:szCs w:val="28"/>
        </w:rPr>
        <w:t xml:space="preserve"> и ожиданиями, метафоры становятся инструментами, позволяющими передать их индивидуальный опыт и уникальность</w:t>
      </w:r>
      <w:r w:rsidR="00B1654A">
        <w:rPr>
          <w:rFonts w:ascii="Times New Roman" w:hAnsi="Times New Roman" w:cs="Times New Roman"/>
          <w:sz w:val="28"/>
          <w:szCs w:val="28"/>
        </w:rPr>
        <w:t xml:space="preserve">, а так же </w:t>
      </w:r>
      <w:r w:rsidR="00B1654A" w:rsidRPr="00B1654A">
        <w:rPr>
          <w:rFonts w:ascii="Times New Roman" w:hAnsi="Times New Roman" w:cs="Times New Roman"/>
          <w:sz w:val="28"/>
          <w:szCs w:val="28"/>
        </w:rPr>
        <w:t>«укрыться» от возможного осужд</w:t>
      </w:r>
      <w:r w:rsidR="00B1654A">
        <w:rPr>
          <w:rFonts w:ascii="Times New Roman" w:hAnsi="Times New Roman" w:cs="Times New Roman"/>
          <w:sz w:val="28"/>
          <w:szCs w:val="28"/>
        </w:rPr>
        <w:t>ения, порицания или непонимания</w:t>
      </w:r>
      <w:r w:rsidRPr="002E2D61">
        <w:rPr>
          <w:rFonts w:ascii="Times New Roman" w:hAnsi="Times New Roman" w:cs="Times New Roman"/>
          <w:sz w:val="28"/>
          <w:szCs w:val="28"/>
        </w:rPr>
        <w:t>. Песни, в которых используются метафоры о поиске себя и осмыслении своего места в мире, оказывают значительное влияние на процессы формирования идентичности, способствуя открытости и готовности к экспериментам.</w:t>
      </w:r>
    </w:p>
    <w:p w:rsidR="00835564" w:rsidRDefault="00835564" w:rsidP="00720623">
      <w:pPr>
        <w:rPr>
          <w:rFonts w:ascii="Times New Roman" w:hAnsi="Times New Roman" w:cs="Times New Roman"/>
          <w:sz w:val="28"/>
          <w:szCs w:val="28"/>
        </w:rPr>
      </w:pPr>
      <w:r w:rsidRPr="002E2D61">
        <w:rPr>
          <w:rFonts w:ascii="Times New Roman" w:hAnsi="Times New Roman" w:cs="Times New Roman"/>
          <w:sz w:val="28"/>
          <w:szCs w:val="28"/>
        </w:rPr>
        <w:t xml:space="preserve">Таким образом, в ходе исследования было установлено, что когнитивные метафоры играют центральную роль в текстах современных молодежных песен, служа мощным средством для выражения эмоций, формирования социальной идентичности и </w:t>
      </w:r>
      <w:proofErr w:type="gramStart"/>
      <w:r w:rsidRPr="002E2D61">
        <w:rPr>
          <w:rFonts w:ascii="Times New Roman" w:hAnsi="Times New Roman" w:cs="Times New Roman"/>
          <w:sz w:val="28"/>
          <w:szCs w:val="28"/>
        </w:rPr>
        <w:t>обсуждения</w:t>
      </w:r>
      <w:proofErr w:type="gramEnd"/>
      <w:r w:rsidRPr="002E2D61">
        <w:rPr>
          <w:rFonts w:ascii="Times New Roman" w:hAnsi="Times New Roman" w:cs="Times New Roman"/>
          <w:sz w:val="28"/>
          <w:szCs w:val="28"/>
        </w:rPr>
        <w:t xml:space="preserve"> актуальных тем. Это делает молодежную музыку не только развлекательным, но и важным культурным явлением, отражающим состояние и ценности молодого поколения.</w:t>
      </w:r>
    </w:p>
    <w:p w:rsidR="006E00AF" w:rsidRPr="00720623" w:rsidRDefault="006E00AF" w:rsidP="00720623">
      <w:pPr>
        <w:rPr>
          <w:rFonts w:ascii="Times New Roman" w:hAnsi="Times New Roman" w:cs="Times New Roman"/>
          <w:sz w:val="28"/>
          <w:szCs w:val="28"/>
        </w:rPr>
      </w:pPr>
    </w:p>
    <w:p w:rsidR="00835564" w:rsidRPr="00247F77" w:rsidRDefault="00835564" w:rsidP="0072062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0623">
        <w:rPr>
          <w:rFonts w:ascii="Times New Roman" w:hAnsi="Times New Roman" w:cs="Times New Roman"/>
          <w:b/>
          <w:sz w:val="28"/>
          <w:szCs w:val="28"/>
        </w:rPr>
        <w:t>Список литературы</w:t>
      </w:r>
    </w:p>
    <w:p w:rsidR="00720623" w:rsidRPr="006F38C9" w:rsidRDefault="00835564" w:rsidP="006F38C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E2D61">
        <w:rPr>
          <w:rFonts w:ascii="Times New Roman" w:hAnsi="Times New Roman" w:cs="Times New Roman"/>
          <w:sz w:val="28"/>
          <w:szCs w:val="28"/>
        </w:rPr>
        <w:t>1.</w:t>
      </w:r>
      <w:r w:rsidR="00DE3B89">
        <w:rPr>
          <w:rFonts w:ascii="Times New Roman" w:hAnsi="Times New Roman" w:cs="Times New Roman"/>
          <w:sz w:val="28"/>
          <w:szCs w:val="28"/>
        </w:rPr>
        <w:t xml:space="preserve"> </w:t>
      </w:r>
      <w:r w:rsidR="006F38C9" w:rsidRPr="00483571">
        <w:rPr>
          <w:rFonts w:ascii="Times New Roman" w:hAnsi="Times New Roman" w:cs="Times New Roman"/>
          <w:sz w:val="28"/>
          <w:szCs w:val="28"/>
        </w:rPr>
        <w:t xml:space="preserve">Алексеева Лариса Михайловна, </w:t>
      </w:r>
      <w:proofErr w:type="spellStart"/>
      <w:r w:rsidR="006F38C9" w:rsidRPr="00483571">
        <w:rPr>
          <w:rFonts w:ascii="Times New Roman" w:hAnsi="Times New Roman" w:cs="Times New Roman"/>
          <w:sz w:val="28"/>
          <w:szCs w:val="28"/>
        </w:rPr>
        <w:t>Мишланова</w:t>
      </w:r>
      <w:proofErr w:type="spellEnd"/>
      <w:r w:rsidR="006F38C9" w:rsidRPr="00483571">
        <w:rPr>
          <w:rFonts w:ascii="Times New Roman" w:hAnsi="Times New Roman" w:cs="Times New Roman"/>
          <w:sz w:val="28"/>
          <w:szCs w:val="28"/>
        </w:rPr>
        <w:t xml:space="preserve"> Светлана Леонидовна Пермская школа метафоры // Вестник Пермского университета. Российская и зарубежная филология. 2016. №3 (35). URL: </w:t>
      </w:r>
      <w:hyperlink r:id="rId6" w:history="1">
        <w:r w:rsidR="006F38C9" w:rsidRPr="001377EC">
          <w:rPr>
            <w:rStyle w:val="a3"/>
            <w:rFonts w:ascii="Times New Roman" w:hAnsi="Times New Roman" w:cs="Times New Roman"/>
            <w:sz w:val="28"/>
            <w:szCs w:val="28"/>
          </w:rPr>
          <w:t>https://cyberleninka.ru/article/n/permskaya-shkola-metafory</w:t>
        </w:r>
      </w:hyperlink>
    </w:p>
    <w:p w:rsidR="00DE3B89" w:rsidRPr="00483571" w:rsidRDefault="00DE3B89" w:rsidP="00DE3B89">
      <w:pPr>
        <w:rPr>
          <w:rFonts w:ascii="Times New Roman" w:hAnsi="Times New Roman" w:cs="Times New Roman"/>
          <w:sz w:val="28"/>
          <w:szCs w:val="28"/>
        </w:rPr>
      </w:pPr>
      <w:r w:rsidRPr="00DE3B89">
        <w:rPr>
          <w:rFonts w:ascii="Times New Roman" w:hAnsi="Times New Roman" w:cs="Times New Roman"/>
          <w:sz w:val="28"/>
          <w:szCs w:val="28"/>
        </w:rPr>
        <w:t>2</w:t>
      </w:r>
      <w:r w:rsidR="00835564" w:rsidRPr="002E2D61">
        <w:rPr>
          <w:rFonts w:ascii="Times New Roman" w:hAnsi="Times New Roman" w:cs="Times New Roman"/>
          <w:sz w:val="28"/>
          <w:szCs w:val="28"/>
        </w:rPr>
        <w:t>.</w:t>
      </w:r>
      <w:r w:rsidRPr="00DE3B89">
        <w:rPr>
          <w:rFonts w:ascii="Times New Roman" w:hAnsi="Times New Roman" w:cs="Times New Roman"/>
          <w:sz w:val="28"/>
          <w:szCs w:val="28"/>
        </w:rPr>
        <w:t xml:space="preserve"> </w:t>
      </w:r>
      <w:r w:rsidR="006F38C9" w:rsidRPr="00483571">
        <w:rPr>
          <w:rFonts w:ascii="Times New Roman" w:hAnsi="Times New Roman" w:cs="Times New Roman"/>
          <w:sz w:val="28"/>
          <w:szCs w:val="28"/>
        </w:rPr>
        <w:t xml:space="preserve">Бажанов Валентин Александрович, Краева Александра Геннадьевна Музыка в фокусе </w:t>
      </w:r>
      <w:proofErr w:type="gramStart"/>
      <w:r w:rsidR="006F38C9" w:rsidRPr="00483571">
        <w:rPr>
          <w:rFonts w:ascii="Times New Roman" w:hAnsi="Times New Roman" w:cs="Times New Roman"/>
          <w:sz w:val="28"/>
          <w:szCs w:val="28"/>
        </w:rPr>
        <w:t>современной</w:t>
      </w:r>
      <w:proofErr w:type="gramEnd"/>
      <w:r w:rsidR="006F38C9" w:rsidRPr="004835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F38C9" w:rsidRPr="00483571">
        <w:rPr>
          <w:rFonts w:ascii="Times New Roman" w:hAnsi="Times New Roman" w:cs="Times New Roman"/>
          <w:sz w:val="28"/>
          <w:szCs w:val="28"/>
        </w:rPr>
        <w:t>нейронауки</w:t>
      </w:r>
      <w:proofErr w:type="spellEnd"/>
      <w:r w:rsidR="006F38C9" w:rsidRPr="00483571">
        <w:rPr>
          <w:rFonts w:ascii="Times New Roman" w:hAnsi="Times New Roman" w:cs="Times New Roman"/>
          <w:sz w:val="28"/>
          <w:szCs w:val="28"/>
        </w:rPr>
        <w:t xml:space="preserve"> // </w:t>
      </w:r>
      <w:proofErr w:type="spellStart"/>
      <w:r w:rsidR="006F38C9" w:rsidRPr="00483571">
        <w:rPr>
          <w:rFonts w:ascii="Times New Roman" w:hAnsi="Times New Roman" w:cs="Times New Roman"/>
          <w:sz w:val="28"/>
          <w:szCs w:val="28"/>
        </w:rPr>
        <w:t>Вестн</w:t>
      </w:r>
      <w:proofErr w:type="spellEnd"/>
      <w:r w:rsidR="006F38C9" w:rsidRPr="00483571">
        <w:rPr>
          <w:rFonts w:ascii="Times New Roman" w:hAnsi="Times New Roman" w:cs="Times New Roman"/>
          <w:sz w:val="28"/>
          <w:szCs w:val="28"/>
        </w:rPr>
        <w:t>. Том</w:t>
      </w:r>
      <w:proofErr w:type="gramStart"/>
      <w:r w:rsidR="006F38C9" w:rsidRPr="00483571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6F38C9" w:rsidRPr="004835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6F38C9" w:rsidRPr="0048357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6F38C9" w:rsidRPr="00483571">
        <w:rPr>
          <w:rFonts w:ascii="Times New Roman" w:hAnsi="Times New Roman" w:cs="Times New Roman"/>
          <w:sz w:val="28"/>
          <w:szCs w:val="28"/>
        </w:rPr>
        <w:t>ос</w:t>
      </w:r>
      <w:proofErr w:type="spellEnd"/>
      <w:r w:rsidR="006F38C9" w:rsidRPr="00483571">
        <w:rPr>
          <w:rFonts w:ascii="Times New Roman" w:hAnsi="Times New Roman" w:cs="Times New Roman"/>
          <w:sz w:val="28"/>
          <w:szCs w:val="28"/>
        </w:rPr>
        <w:t xml:space="preserve">. ун-та. Философия. Социология. Политология. 2017. </w:t>
      </w:r>
      <w:r w:rsidR="006F38C9" w:rsidRPr="006F38C9">
        <w:rPr>
          <w:rFonts w:ascii="Times New Roman" w:hAnsi="Times New Roman" w:cs="Times New Roman"/>
          <w:sz w:val="28"/>
          <w:szCs w:val="28"/>
        </w:rPr>
        <w:t xml:space="preserve">№40. </w:t>
      </w:r>
      <w:r w:rsidR="006F38C9" w:rsidRPr="00483571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6F38C9" w:rsidRPr="006F38C9">
        <w:rPr>
          <w:rFonts w:ascii="Times New Roman" w:hAnsi="Times New Roman" w:cs="Times New Roman"/>
          <w:sz w:val="28"/>
          <w:szCs w:val="28"/>
        </w:rPr>
        <w:t xml:space="preserve">: </w:t>
      </w:r>
      <w:hyperlink r:id="rId7" w:history="1"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cyberleninka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u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article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n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muzyka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v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fokuse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sovremennoy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neyronauki</w:t>
        </w:r>
      </w:hyperlink>
      <w:r w:rsidR="006F38C9" w:rsidRPr="006F38C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3571" w:rsidRDefault="00DE3B89" w:rsidP="00DE3B8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83571">
        <w:rPr>
          <w:rFonts w:ascii="Times New Roman" w:hAnsi="Times New Roman" w:cs="Times New Roman"/>
          <w:sz w:val="28"/>
          <w:szCs w:val="28"/>
        </w:rPr>
        <w:t>3</w:t>
      </w:r>
      <w:r w:rsidR="00835564" w:rsidRPr="002E2D6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F38C9" w:rsidRPr="00483571">
        <w:rPr>
          <w:rFonts w:ascii="Times New Roman" w:hAnsi="Times New Roman" w:cs="Times New Roman"/>
          <w:sz w:val="28"/>
          <w:szCs w:val="28"/>
        </w:rPr>
        <w:t xml:space="preserve">Бажанов В. А., Краева А. Г. Феномен </w:t>
      </w:r>
      <w:proofErr w:type="spellStart"/>
      <w:r w:rsidR="006F38C9" w:rsidRPr="00483571">
        <w:rPr>
          <w:rFonts w:ascii="Times New Roman" w:hAnsi="Times New Roman" w:cs="Times New Roman"/>
          <w:sz w:val="28"/>
          <w:szCs w:val="28"/>
        </w:rPr>
        <w:t>трансдисциплинарной</w:t>
      </w:r>
      <w:proofErr w:type="spellEnd"/>
      <w:r w:rsidR="006F38C9" w:rsidRPr="00483571">
        <w:rPr>
          <w:rFonts w:ascii="Times New Roman" w:hAnsi="Times New Roman" w:cs="Times New Roman"/>
          <w:sz w:val="28"/>
          <w:szCs w:val="28"/>
        </w:rPr>
        <w:t xml:space="preserve"> когнитивной революции // Российский гуманитарный журнал. 2016. №2. URL: </w:t>
      </w:r>
      <w:hyperlink r:id="rId8" w:history="1">
        <w:r w:rsidR="006F38C9" w:rsidRPr="001377EC">
          <w:rPr>
            <w:rStyle w:val="a3"/>
            <w:rFonts w:ascii="Times New Roman" w:hAnsi="Times New Roman" w:cs="Times New Roman"/>
            <w:sz w:val="28"/>
            <w:szCs w:val="28"/>
          </w:rPr>
          <w:t>https://cyberleninka.ru/article/n/fenomen-transdistsiplinarnoy-kognitivnoy-revolyutsii</w:t>
        </w:r>
      </w:hyperlink>
      <w:r w:rsidR="006F38C9" w:rsidRPr="006F38C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38C9" w:rsidRPr="006F38C9" w:rsidRDefault="00DE3B89" w:rsidP="006F38C9">
      <w:pPr>
        <w:rPr>
          <w:rFonts w:ascii="Times New Roman" w:hAnsi="Times New Roman" w:cs="Times New Roman"/>
          <w:sz w:val="28"/>
          <w:szCs w:val="28"/>
        </w:rPr>
      </w:pPr>
      <w:r w:rsidRPr="00DE3B89"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835564" w:rsidRPr="002E2D6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F38C9" w:rsidRPr="00483571">
        <w:rPr>
          <w:rFonts w:ascii="Times New Roman" w:hAnsi="Times New Roman" w:cs="Times New Roman"/>
          <w:sz w:val="28"/>
          <w:szCs w:val="28"/>
        </w:rPr>
        <w:t xml:space="preserve">Живаго Наталья Александровна Метафоризация образов тепловой обработки пищи в русском языке // Вестник ТГПУ. 2017. </w:t>
      </w:r>
      <w:r w:rsidR="006F38C9" w:rsidRPr="006F38C9">
        <w:rPr>
          <w:rFonts w:ascii="Times New Roman" w:hAnsi="Times New Roman" w:cs="Times New Roman"/>
          <w:sz w:val="28"/>
          <w:szCs w:val="28"/>
          <w:lang w:val="en-US"/>
        </w:rPr>
        <w:t xml:space="preserve">№10 (187). </w:t>
      </w:r>
      <w:r w:rsidR="006F38C9" w:rsidRPr="00483571">
        <w:rPr>
          <w:rFonts w:ascii="Times New Roman" w:hAnsi="Times New Roman" w:cs="Times New Roman"/>
          <w:sz w:val="28"/>
          <w:szCs w:val="28"/>
          <w:lang w:val="en-US"/>
        </w:rPr>
        <w:t xml:space="preserve">URL: </w:t>
      </w:r>
      <w:hyperlink r:id="rId9" w:history="1"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https://cyberleninka.ru/article/n/metaforizatsiya-obrazov-teplovoy-obrabotki-pischi-v-russkom-yazyke</w:t>
        </w:r>
      </w:hyperlink>
    </w:p>
    <w:p w:rsidR="006F38C9" w:rsidRPr="006F38C9" w:rsidRDefault="00DE3B89" w:rsidP="00DE3B89">
      <w:pPr>
        <w:rPr>
          <w:rFonts w:ascii="Times New Roman" w:hAnsi="Times New Roman" w:cs="Times New Roman"/>
          <w:sz w:val="28"/>
          <w:szCs w:val="28"/>
        </w:rPr>
      </w:pPr>
      <w:r w:rsidRPr="00483571">
        <w:rPr>
          <w:rFonts w:ascii="Times New Roman" w:hAnsi="Times New Roman" w:cs="Times New Roman"/>
          <w:sz w:val="28"/>
          <w:szCs w:val="28"/>
        </w:rPr>
        <w:t>5</w:t>
      </w:r>
      <w:r w:rsidR="00835564" w:rsidRPr="00720623">
        <w:rPr>
          <w:rFonts w:ascii="Times New Roman" w:hAnsi="Times New Roman" w:cs="Times New Roman"/>
          <w:sz w:val="28"/>
          <w:szCs w:val="28"/>
        </w:rPr>
        <w:t xml:space="preserve">. </w:t>
      </w:r>
      <w:r w:rsidR="006F38C9" w:rsidRPr="006F38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F38C9" w:rsidRPr="00483571">
        <w:rPr>
          <w:rFonts w:ascii="Times New Roman" w:hAnsi="Times New Roman" w:cs="Times New Roman"/>
          <w:sz w:val="28"/>
          <w:szCs w:val="28"/>
        </w:rPr>
        <w:t>Мишанкина</w:t>
      </w:r>
      <w:proofErr w:type="spellEnd"/>
      <w:r w:rsidR="006F38C9" w:rsidRPr="00483571">
        <w:rPr>
          <w:rFonts w:ascii="Times New Roman" w:hAnsi="Times New Roman" w:cs="Times New Roman"/>
          <w:sz w:val="28"/>
          <w:szCs w:val="28"/>
        </w:rPr>
        <w:t xml:space="preserve"> Наталья Александровна Прагматика научного дискурса // Вестник НГПУ. 2015. №2 (24). URL: </w:t>
      </w:r>
      <w:hyperlink r:id="rId10" w:history="1">
        <w:r w:rsidR="006F38C9" w:rsidRPr="001377EC">
          <w:rPr>
            <w:rStyle w:val="a3"/>
            <w:rFonts w:ascii="Times New Roman" w:hAnsi="Times New Roman" w:cs="Times New Roman"/>
            <w:sz w:val="28"/>
            <w:szCs w:val="28"/>
          </w:rPr>
          <w:t>https://cyberleninka.ru/article/n/pragmatika-nauchnogo-diskursa</w:t>
        </w:r>
      </w:hyperlink>
    </w:p>
    <w:p w:rsidR="00483571" w:rsidRPr="006F38C9" w:rsidRDefault="00DE3B89" w:rsidP="00DE3B8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83571">
        <w:rPr>
          <w:rFonts w:ascii="Times New Roman" w:hAnsi="Times New Roman" w:cs="Times New Roman"/>
          <w:sz w:val="28"/>
          <w:szCs w:val="28"/>
        </w:rPr>
        <w:t>6</w:t>
      </w:r>
      <w:r w:rsidR="00835564" w:rsidRPr="00483571">
        <w:rPr>
          <w:rFonts w:ascii="Times New Roman" w:hAnsi="Times New Roman" w:cs="Times New Roman"/>
          <w:sz w:val="28"/>
          <w:szCs w:val="28"/>
        </w:rPr>
        <w:t xml:space="preserve">. </w:t>
      </w:r>
      <w:r w:rsidR="006F38C9" w:rsidRPr="006F38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F38C9" w:rsidRPr="00483571">
        <w:rPr>
          <w:rFonts w:ascii="Times New Roman" w:hAnsi="Times New Roman" w:cs="Times New Roman"/>
          <w:sz w:val="28"/>
          <w:szCs w:val="28"/>
        </w:rPr>
        <w:t>Песина</w:t>
      </w:r>
      <w:proofErr w:type="spellEnd"/>
      <w:r w:rsidR="006F38C9" w:rsidRPr="00483571">
        <w:rPr>
          <w:rFonts w:ascii="Times New Roman" w:hAnsi="Times New Roman" w:cs="Times New Roman"/>
          <w:sz w:val="28"/>
          <w:szCs w:val="28"/>
        </w:rPr>
        <w:t xml:space="preserve"> С. А., </w:t>
      </w:r>
      <w:proofErr w:type="spellStart"/>
      <w:r w:rsidR="006F38C9" w:rsidRPr="00483571">
        <w:rPr>
          <w:rFonts w:ascii="Times New Roman" w:hAnsi="Times New Roman" w:cs="Times New Roman"/>
          <w:sz w:val="28"/>
          <w:szCs w:val="28"/>
        </w:rPr>
        <w:t>Зимарева</w:t>
      </w:r>
      <w:proofErr w:type="spellEnd"/>
      <w:r w:rsidR="006F38C9" w:rsidRPr="00483571">
        <w:rPr>
          <w:rFonts w:ascii="Times New Roman" w:hAnsi="Times New Roman" w:cs="Times New Roman"/>
          <w:sz w:val="28"/>
          <w:szCs w:val="28"/>
        </w:rPr>
        <w:t xml:space="preserve"> О. Л., Козлова К. А. МЕТАФОРА КАК МОДЕЛЬ КОГНИЦИИ И КОНВЕНЦИАЛИЗАЦИИ СМЫСЛА // Гуманитарно-педагогические исследования. </w:t>
      </w:r>
      <w:r w:rsidR="006F38C9" w:rsidRPr="006F38C9">
        <w:rPr>
          <w:rFonts w:ascii="Times New Roman" w:hAnsi="Times New Roman" w:cs="Times New Roman"/>
          <w:sz w:val="28"/>
          <w:szCs w:val="28"/>
          <w:lang w:val="en-US"/>
        </w:rPr>
        <w:t xml:space="preserve">2021. №1. URL: </w:t>
      </w:r>
      <w:hyperlink r:id="rId11" w:history="1"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https://cyberleninka.ru/article/n/metafora-kak-model-kognitsii-i-konventsializatsii-smysla</w:t>
        </w:r>
      </w:hyperlink>
    </w:p>
    <w:p w:rsidR="006F38C9" w:rsidRDefault="00DE3B89" w:rsidP="006F38C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DE3B89">
        <w:rPr>
          <w:rFonts w:ascii="Times New Roman" w:hAnsi="Times New Roman" w:cs="Times New Roman"/>
          <w:sz w:val="28"/>
          <w:szCs w:val="28"/>
        </w:rPr>
        <w:t>7</w:t>
      </w:r>
      <w:r w:rsidR="00784373">
        <w:rPr>
          <w:rFonts w:ascii="Times New Roman" w:hAnsi="Times New Roman" w:cs="Times New Roman"/>
          <w:sz w:val="28"/>
          <w:szCs w:val="28"/>
        </w:rPr>
        <w:t>.</w:t>
      </w:r>
      <w:r w:rsidRPr="00DE3B89">
        <w:rPr>
          <w:rFonts w:ascii="Times New Roman" w:hAnsi="Times New Roman" w:cs="Times New Roman"/>
          <w:sz w:val="28"/>
          <w:szCs w:val="28"/>
        </w:rPr>
        <w:t xml:space="preserve"> </w:t>
      </w:r>
      <w:r w:rsidR="006F38C9" w:rsidRPr="00483571">
        <w:rPr>
          <w:rFonts w:ascii="Times New Roman" w:hAnsi="Times New Roman" w:cs="Times New Roman"/>
          <w:sz w:val="28"/>
          <w:szCs w:val="28"/>
        </w:rPr>
        <w:t xml:space="preserve">Юрьева Елена Владимировна Когнитивная метафора как основа </w:t>
      </w:r>
      <w:proofErr w:type="spellStart"/>
      <w:r w:rsidR="006F38C9" w:rsidRPr="00483571">
        <w:rPr>
          <w:rFonts w:ascii="Times New Roman" w:hAnsi="Times New Roman" w:cs="Times New Roman"/>
          <w:sz w:val="28"/>
          <w:szCs w:val="28"/>
        </w:rPr>
        <w:t>креолизованного</w:t>
      </w:r>
      <w:proofErr w:type="spellEnd"/>
      <w:r w:rsidR="006F38C9" w:rsidRPr="00483571">
        <w:rPr>
          <w:rFonts w:ascii="Times New Roman" w:hAnsi="Times New Roman" w:cs="Times New Roman"/>
          <w:sz w:val="28"/>
          <w:szCs w:val="28"/>
        </w:rPr>
        <w:t xml:space="preserve"> текста социальной рекламы // Вестник </w:t>
      </w:r>
      <w:proofErr w:type="spellStart"/>
      <w:r w:rsidR="006F38C9" w:rsidRPr="00483571">
        <w:rPr>
          <w:rFonts w:ascii="Times New Roman" w:hAnsi="Times New Roman" w:cs="Times New Roman"/>
          <w:sz w:val="28"/>
          <w:szCs w:val="28"/>
        </w:rPr>
        <w:t>ВолГУ</w:t>
      </w:r>
      <w:proofErr w:type="spellEnd"/>
      <w:r w:rsidR="006F38C9" w:rsidRPr="00483571">
        <w:rPr>
          <w:rFonts w:ascii="Times New Roman" w:hAnsi="Times New Roman" w:cs="Times New Roman"/>
          <w:sz w:val="28"/>
          <w:szCs w:val="28"/>
        </w:rPr>
        <w:t xml:space="preserve">. Серия 2: Языкознание. 2016. </w:t>
      </w:r>
      <w:r w:rsidR="006F38C9" w:rsidRPr="006F38C9">
        <w:rPr>
          <w:rFonts w:ascii="Times New Roman" w:hAnsi="Times New Roman" w:cs="Times New Roman"/>
          <w:sz w:val="28"/>
          <w:szCs w:val="28"/>
        </w:rPr>
        <w:t xml:space="preserve">№1. </w:t>
      </w:r>
      <w:r w:rsidR="006F38C9" w:rsidRPr="00483571">
        <w:rPr>
          <w:rFonts w:ascii="Times New Roman" w:hAnsi="Times New Roman" w:cs="Times New Roman"/>
          <w:sz w:val="28"/>
          <w:szCs w:val="28"/>
          <w:lang w:val="en-US"/>
        </w:rPr>
        <w:t>URL</w:t>
      </w:r>
      <w:r w:rsidR="006F38C9" w:rsidRPr="006F38C9">
        <w:rPr>
          <w:rFonts w:ascii="Times New Roman" w:hAnsi="Times New Roman" w:cs="Times New Roman"/>
          <w:sz w:val="28"/>
          <w:szCs w:val="28"/>
        </w:rPr>
        <w:t xml:space="preserve">: </w:t>
      </w:r>
      <w:hyperlink r:id="rId12" w:history="1"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cyberleninka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article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n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kognitivnaya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metafora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kak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osnova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kreolizovannogo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teksta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sotsialnoy</w:t>
        </w:r>
        <w:r w:rsidR="006F38C9" w:rsidRPr="006F38C9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r w:rsidR="006F38C9" w:rsidRPr="00483571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reklamy</w:t>
        </w:r>
      </w:hyperlink>
      <w:r w:rsidR="006F38C9" w:rsidRPr="006F38C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3B89" w:rsidRDefault="00DE3B89" w:rsidP="00DE3B8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8. </w:t>
      </w:r>
      <w:proofErr w:type="spellStart"/>
      <w:r w:rsidRPr="00784373">
        <w:rPr>
          <w:rFonts w:ascii="Times New Roman" w:hAnsi="Times New Roman" w:cs="Times New Roman"/>
          <w:sz w:val="28"/>
          <w:szCs w:val="28"/>
          <w:lang w:val="en-US"/>
        </w:rPr>
        <w:t>Lakoff</w:t>
      </w:r>
      <w:proofErr w:type="spellEnd"/>
      <w:r w:rsidRPr="00784373">
        <w:rPr>
          <w:rFonts w:ascii="Times New Roman" w:hAnsi="Times New Roman" w:cs="Times New Roman"/>
          <w:sz w:val="28"/>
          <w:szCs w:val="28"/>
          <w:lang w:val="en-US"/>
        </w:rPr>
        <w:t xml:space="preserve">, G. Metaphors we live by [Text] / G. </w:t>
      </w:r>
      <w:proofErr w:type="spellStart"/>
      <w:r w:rsidRPr="00784373">
        <w:rPr>
          <w:rFonts w:ascii="Times New Roman" w:hAnsi="Times New Roman" w:cs="Times New Roman"/>
          <w:sz w:val="28"/>
          <w:szCs w:val="28"/>
          <w:lang w:val="en-US"/>
        </w:rPr>
        <w:t>Lakoff</w:t>
      </w:r>
      <w:proofErr w:type="spellEnd"/>
      <w:r w:rsidRPr="00784373">
        <w:rPr>
          <w:rFonts w:ascii="Times New Roman" w:hAnsi="Times New Roman" w:cs="Times New Roman"/>
          <w:sz w:val="28"/>
          <w:szCs w:val="28"/>
          <w:lang w:val="en-US"/>
        </w:rPr>
        <w:t>, M. John-son. – Chicago and London: the University of Chicago Press, 1980. – 237 p.</w:t>
      </w:r>
      <w:r w:rsidR="009C1B6A" w:rsidRPr="009C1B6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C1B6A">
        <w:rPr>
          <w:rFonts w:ascii="Times New Roman" w:hAnsi="Times New Roman" w:cs="Times New Roman"/>
          <w:sz w:val="28"/>
          <w:szCs w:val="28"/>
          <w:lang w:val="en-US"/>
        </w:rPr>
        <w:t xml:space="preserve">URL: </w:t>
      </w:r>
      <w:hyperlink r:id="rId13" w:history="1">
        <w:r w:rsidR="009C1B6A" w:rsidRPr="001377EC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https://www.textosenlinea.com.ar/libros/Lakoff%20y%20Johnson%20-%20Metaphors%20We%20Live%20By%20-%201980.pdf</w:t>
        </w:r>
      </w:hyperlink>
    </w:p>
    <w:p w:rsidR="00DE3B89" w:rsidRPr="00483571" w:rsidRDefault="00DE3B89" w:rsidP="00DE3B8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DE3B89" w:rsidRPr="00DE3B89" w:rsidRDefault="00DE3B89" w:rsidP="00DE3B8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3B89">
        <w:rPr>
          <w:rFonts w:ascii="Times New Roman" w:hAnsi="Times New Roman" w:cs="Times New Roman"/>
          <w:b/>
          <w:sz w:val="28"/>
          <w:szCs w:val="28"/>
        </w:rPr>
        <w:t>Список источников примеров</w:t>
      </w:r>
    </w:p>
    <w:p w:rsidR="002E7BBA" w:rsidRPr="002E7BBA" w:rsidRDefault="00DE3B89" w:rsidP="002E7BB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8A3A56" w:rsidRPr="00DE3B8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E7BBA" w:rsidRPr="00ED2BE5">
        <w:rPr>
          <w:rFonts w:ascii="Times New Roman" w:hAnsi="Times New Roman" w:cs="Times New Roman"/>
          <w:sz w:val="28"/>
          <w:szCs w:val="28"/>
          <w:lang w:val="en-US"/>
        </w:rPr>
        <w:t>Alec</w:t>
      </w:r>
      <w:r w:rsidR="002E7BBA" w:rsidRPr="00DE3B89">
        <w:rPr>
          <w:rFonts w:ascii="Times New Roman" w:hAnsi="Times New Roman" w:cs="Times New Roman"/>
          <w:sz w:val="28"/>
          <w:szCs w:val="28"/>
        </w:rPr>
        <w:t xml:space="preserve"> </w:t>
      </w:r>
      <w:r w:rsidR="002E7BBA" w:rsidRPr="00ED2BE5">
        <w:rPr>
          <w:rFonts w:ascii="Times New Roman" w:hAnsi="Times New Roman" w:cs="Times New Roman"/>
          <w:sz w:val="28"/>
          <w:szCs w:val="28"/>
          <w:lang w:val="en-US"/>
        </w:rPr>
        <w:t>Benjamin</w:t>
      </w:r>
      <w:r w:rsidR="002E7BBA" w:rsidRPr="00DE3B8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2E7BBA">
        <w:rPr>
          <w:rFonts w:ascii="Times New Roman" w:hAnsi="Times New Roman" w:cs="Times New Roman"/>
          <w:sz w:val="28"/>
          <w:szCs w:val="28"/>
          <w:lang w:val="en-US"/>
        </w:rPr>
        <w:t>“Paper Crown”.</w:t>
      </w:r>
      <w:proofErr w:type="gramEnd"/>
      <w:r w:rsidR="002E7BB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E7BBA">
        <w:rPr>
          <w:rFonts w:ascii="Times New Roman" w:hAnsi="Times New Roman" w:cs="Times New Roman"/>
          <w:sz w:val="28"/>
          <w:szCs w:val="28"/>
        </w:rPr>
        <w:t>Сингл</w:t>
      </w:r>
      <w:proofErr w:type="spellEnd"/>
      <w:r w:rsidR="002E7BBA" w:rsidRPr="002E7BBA">
        <w:rPr>
          <w:rFonts w:ascii="Times New Roman" w:hAnsi="Times New Roman" w:cs="Times New Roman"/>
          <w:sz w:val="28"/>
          <w:szCs w:val="28"/>
          <w:lang w:val="en-US"/>
        </w:rPr>
        <w:t xml:space="preserve">, 2022. </w:t>
      </w:r>
      <w:r w:rsidR="002E7BBA">
        <w:rPr>
          <w:rFonts w:ascii="Times New Roman" w:hAnsi="Times New Roman" w:cs="Times New Roman"/>
          <w:sz w:val="28"/>
          <w:szCs w:val="28"/>
          <w:lang w:val="en-US"/>
        </w:rPr>
        <w:t>URL</w:t>
      </w:r>
      <w:proofErr w:type="gramStart"/>
      <w:r w:rsidR="002E7BBA" w:rsidRPr="00ED2BE5">
        <w:rPr>
          <w:rFonts w:ascii="Times New Roman" w:hAnsi="Times New Roman" w:cs="Times New Roman"/>
          <w:sz w:val="28"/>
          <w:szCs w:val="28"/>
          <w:lang w:val="en-US"/>
        </w:rPr>
        <w:t>:</w:t>
      </w:r>
      <w:proofErr w:type="gramEnd"/>
      <w:r w:rsidR="00120FDB">
        <w:fldChar w:fldCharType="begin"/>
      </w:r>
      <w:r w:rsidR="00120FDB" w:rsidRPr="00DE3B89">
        <w:rPr>
          <w:lang w:val="en-US"/>
        </w:rPr>
        <w:instrText>HYPERLINK "https://www.youtube.com/watch?v=lTXpy_Glx_E"</w:instrText>
      </w:r>
      <w:r w:rsidR="00120FDB">
        <w:fldChar w:fldCharType="separate"/>
      </w:r>
      <w:r w:rsidR="002E7BBA" w:rsidRPr="00773467">
        <w:rPr>
          <w:rStyle w:val="a3"/>
          <w:rFonts w:ascii="Times New Roman" w:hAnsi="Times New Roman" w:cs="Times New Roman"/>
          <w:sz w:val="28"/>
          <w:szCs w:val="28"/>
          <w:lang w:val="en-US"/>
        </w:rPr>
        <w:t>https</w:t>
      </w:r>
      <w:r w:rsidR="002E7BBA" w:rsidRPr="00ED2BE5">
        <w:rPr>
          <w:rStyle w:val="a3"/>
          <w:rFonts w:ascii="Times New Roman" w:hAnsi="Times New Roman" w:cs="Times New Roman"/>
          <w:sz w:val="28"/>
          <w:szCs w:val="28"/>
          <w:lang w:val="en-US"/>
        </w:rPr>
        <w:t>://</w:t>
      </w:r>
      <w:r w:rsidR="002E7BBA" w:rsidRPr="00773467">
        <w:rPr>
          <w:rStyle w:val="a3"/>
          <w:rFonts w:ascii="Times New Roman" w:hAnsi="Times New Roman" w:cs="Times New Roman"/>
          <w:sz w:val="28"/>
          <w:szCs w:val="28"/>
          <w:lang w:val="en-US"/>
        </w:rPr>
        <w:t>www</w:t>
      </w:r>
      <w:r w:rsidR="002E7BBA" w:rsidRPr="00ED2BE5">
        <w:rPr>
          <w:rStyle w:val="a3"/>
          <w:rFonts w:ascii="Times New Roman" w:hAnsi="Times New Roman" w:cs="Times New Roman"/>
          <w:sz w:val="28"/>
          <w:szCs w:val="28"/>
          <w:lang w:val="en-US"/>
        </w:rPr>
        <w:t>.</w:t>
      </w:r>
      <w:r w:rsidR="002E7BBA" w:rsidRPr="00773467">
        <w:rPr>
          <w:rStyle w:val="a3"/>
          <w:rFonts w:ascii="Times New Roman" w:hAnsi="Times New Roman" w:cs="Times New Roman"/>
          <w:sz w:val="28"/>
          <w:szCs w:val="28"/>
          <w:lang w:val="en-US"/>
        </w:rPr>
        <w:t>youtube</w:t>
      </w:r>
      <w:r w:rsidR="002E7BBA" w:rsidRPr="00ED2BE5">
        <w:rPr>
          <w:rStyle w:val="a3"/>
          <w:rFonts w:ascii="Times New Roman" w:hAnsi="Times New Roman" w:cs="Times New Roman"/>
          <w:sz w:val="28"/>
          <w:szCs w:val="28"/>
          <w:lang w:val="en-US"/>
        </w:rPr>
        <w:t>.</w:t>
      </w:r>
      <w:r w:rsidR="002E7BBA" w:rsidRPr="00773467">
        <w:rPr>
          <w:rStyle w:val="a3"/>
          <w:rFonts w:ascii="Times New Roman" w:hAnsi="Times New Roman" w:cs="Times New Roman"/>
          <w:sz w:val="28"/>
          <w:szCs w:val="28"/>
          <w:lang w:val="en-US"/>
        </w:rPr>
        <w:t>com</w:t>
      </w:r>
      <w:r w:rsidR="002E7BBA" w:rsidRPr="00ED2BE5">
        <w:rPr>
          <w:rStyle w:val="a3"/>
          <w:rFonts w:ascii="Times New Roman" w:hAnsi="Times New Roman" w:cs="Times New Roman"/>
          <w:sz w:val="28"/>
          <w:szCs w:val="28"/>
          <w:lang w:val="en-US"/>
        </w:rPr>
        <w:t>/</w:t>
      </w:r>
      <w:r w:rsidR="002E7BBA" w:rsidRPr="00773467">
        <w:rPr>
          <w:rStyle w:val="a3"/>
          <w:rFonts w:ascii="Times New Roman" w:hAnsi="Times New Roman" w:cs="Times New Roman"/>
          <w:sz w:val="28"/>
          <w:szCs w:val="28"/>
          <w:lang w:val="en-US"/>
        </w:rPr>
        <w:t>watch</w:t>
      </w:r>
      <w:r w:rsidR="002E7BBA" w:rsidRPr="00ED2BE5">
        <w:rPr>
          <w:rStyle w:val="a3"/>
          <w:rFonts w:ascii="Times New Roman" w:hAnsi="Times New Roman" w:cs="Times New Roman"/>
          <w:sz w:val="28"/>
          <w:szCs w:val="28"/>
          <w:lang w:val="en-US"/>
        </w:rPr>
        <w:t>?</w:t>
      </w:r>
      <w:r w:rsidR="002E7BBA" w:rsidRPr="00773467">
        <w:rPr>
          <w:rStyle w:val="a3"/>
          <w:rFonts w:ascii="Times New Roman" w:hAnsi="Times New Roman" w:cs="Times New Roman"/>
          <w:sz w:val="28"/>
          <w:szCs w:val="28"/>
          <w:lang w:val="en-US"/>
        </w:rPr>
        <w:t>v</w:t>
      </w:r>
      <w:r w:rsidR="002E7BBA" w:rsidRPr="00ED2BE5">
        <w:rPr>
          <w:rStyle w:val="a3"/>
          <w:rFonts w:ascii="Times New Roman" w:hAnsi="Times New Roman" w:cs="Times New Roman"/>
          <w:sz w:val="28"/>
          <w:szCs w:val="28"/>
          <w:lang w:val="en-US"/>
        </w:rPr>
        <w:t>=</w:t>
      </w:r>
      <w:r w:rsidR="002E7BBA" w:rsidRPr="00773467">
        <w:rPr>
          <w:rStyle w:val="a3"/>
          <w:rFonts w:ascii="Times New Roman" w:hAnsi="Times New Roman" w:cs="Times New Roman"/>
          <w:sz w:val="28"/>
          <w:szCs w:val="28"/>
          <w:lang w:val="en-US"/>
        </w:rPr>
        <w:t>lTXpy</w:t>
      </w:r>
      <w:r w:rsidR="002E7BBA" w:rsidRPr="00ED2BE5">
        <w:rPr>
          <w:rStyle w:val="a3"/>
          <w:rFonts w:ascii="Times New Roman" w:hAnsi="Times New Roman" w:cs="Times New Roman"/>
          <w:sz w:val="28"/>
          <w:szCs w:val="28"/>
          <w:lang w:val="en-US"/>
        </w:rPr>
        <w:t>_</w:t>
      </w:r>
      <w:r w:rsidR="002E7BBA" w:rsidRPr="00773467">
        <w:rPr>
          <w:rStyle w:val="a3"/>
          <w:rFonts w:ascii="Times New Roman" w:hAnsi="Times New Roman" w:cs="Times New Roman"/>
          <w:sz w:val="28"/>
          <w:szCs w:val="28"/>
          <w:lang w:val="en-US"/>
        </w:rPr>
        <w:t>Glx</w:t>
      </w:r>
      <w:r w:rsidR="002E7BBA" w:rsidRPr="00ED2BE5">
        <w:rPr>
          <w:rStyle w:val="a3"/>
          <w:rFonts w:ascii="Times New Roman" w:hAnsi="Times New Roman" w:cs="Times New Roman"/>
          <w:sz w:val="28"/>
          <w:szCs w:val="28"/>
          <w:lang w:val="en-US"/>
        </w:rPr>
        <w:t>_</w:t>
      </w:r>
      <w:r w:rsidR="002E7BBA" w:rsidRPr="00773467">
        <w:rPr>
          <w:rStyle w:val="a3"/>
          <w:rFonts w:ascii="Times New Roman" w:hAnsi="Times New Roman" w:cs="Times New Roman"/>
          <w:sz w:val="28"/>
          <w:szCs w:val="28"/>
          <w:lang w:val="en-US"/>
        </w:rPr>
        <w:t>E</w:t>
      </w:r>
      <w:r w:rsidR="00120FDB">
        <w:fldChar w:fldCharType="end"/>
      </w:r>
    </w:p>
    <w:p w:rsidR="002E7BBA" w:rsidRPr="002E7BBA" w:rsidRDefault="00DE3B89" w:rsidP="002E7BB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D3E2B" w:rsidRPr="00ED2BE5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2E7BBA">
        <w:rPr>
          <w:rFonts w:ascii="Times New Roman" w:hAnsi="Times New Roman" w:cs="Times New Roman"/>
          <w:sz w:val="28"/>
          <w:szCs w:val="28"/>
          <w:lang w:val="en-US"/>
        </w:rPr>
        <w:t xml:space="preserve">Lana Del Rey. </w:t>
      </w:r>
      <w:proofErr w:type="gramStart"/>
      <w:r w:rsidR="002E7BBA">
        <w:rPr>
          <w:rFonts w:ascii="Times New Roman" w:hAnsi="Times New Roman" w:cs="Times New Roman"/>
          <w:sz w:val="28"/>
          <w:szCs w:val="28"/>
          <w:lang w:val="en-US"/>
        </w:rPr>
        <w:t>“Born To Die”.</w:t>
      </w:r>
      <w:proofErr w:type="gramEnd"/>
      <w:r w:rsidR="002E7BB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E7BBA">
        <w:rPr>
          <w:rFonts w:ascii="Times New Roman" w:hAnsi="Times New Roman" w:cs="Times New Roman"/>
          <w:sz w:val="28"/>
          <w:szCs w:val="28"/>
        </w:rPr>
        <w:t>В</w:t>
      </w:r>
      <w:r w:rsidR="00567F09" w:rsidRPr="00567F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E7BBA">
        <w:rPr>
          <w:rFonts w:ascii="Times New Roman" w:hAnsi="Times New Roman" w:cs="Times New Roman"/>
          <w:sz w:val="28"/>
          <w:szCs w:val="28"/>
        </w:rPr>
        <w:t>альбоме</w:t>
      </w:r>
      <w:r w:rsidR="00567F09" w:rsidRPr="00567F09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E7BBA">
        <w:rPr>
          <w:rFonts w:ascii="Times New Roman" w:hAnsi="Times New Roman" w:cs="Times New Roman"/>
          <w:i/>
          <w:sz w:val="28"/>
          <w:szCs w:val="28"/>
          <w:lang w:val="en-US"/>
        </w:rPr>
        <w:t>Born to die</w:t>
      </w:r>
      <w:r w:rsidR="002E7BBA" w:rsidRPr="00FD3E2B">
        <w:rPr>
          <w:rFonts w:ascii="Times New Roman" w:hAnsi="Times New Roman" w:cs="Times New Roman"/>
          <w:i/>
          <w:sz w:val="28"/>
          <w:szCs w:val="28"/>
          <w:lang w:val="en-US"/>
        </w:rPr>
        <w:t xml:space="preserve">, </w:t>
      </w:r>
      <w:r w:rsidR="002E7BBA">
        <w:rPr>
          <w:rFonts w:ascii="Times New Roman" w:hAnsi="Times New Roman" w:cs="Times New Roman"/>
          <w:sz w:val="28"/>
          <w:szCs w:val="28"/>
          <w:lang w:val="en-US"/>
        </w:rPr>
        <w:t>2012</w:t>
      </w:r>
      <w:r w:rsidR="002E7BBA" w:rsidRPr="00FD3E2B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2E7BBA">
        <w:rPr>
          <w:rFonts w:ascii="Times New Roman" w:hAnsi="Times New Roman" w:cs="Times New Roman"/>
          <w:sz w:val="28"/>
          <w:szCs w:val="28"/>
          <w:lang w:val="en-US"/>
        </w:rPr>
        <w:t>URL</w:t>
      </w:r>
      <w:proofErr w:type="gramStart"/>
      <w:r w:rsidR="002E7BBA">
        <w:rPr>
          <w:rFonts w:ascii="Times New Roman" w:hAnsi="Times New Roman" w:cs="Times New Roman"/>
          <w:sz w:val="28"/>
          <w:szCs w:val="28"/>
          <w:lang w:val="en-US"/>
        </w:rPr>
        <w:t>:</w:t>
      </w:r>
      <w:proofErr w:type="gramEnd"/>
      <w:r w:rsidR="00120FDB">
        <w:fldChar w:fldCharType="begin"/>
      </w:r>
      <w:r w:rsidR="00120FDB" w:rsidRPr="00DE3B89">
        <w:rPr>
          <w:lang w:val="en-US"/>
        </w:rPr>
        <w:instrText>HYPERLINK "https://music.yandex.ru/album/23504633/track/107263590"</w:instrText>
      </w:r>
      <w:r w:rsidR="00120FDB">
        <w:fldChar w:fldCharType="separate"/>
      </w:r>
      <w:r w:rsidR="002E7BBA" w:rsidRPr="00773467">
        <w:rPr>
          <w:rStyle w:val="a3"/>
          <w:rFonts w:ascii="Times New Roman" w:hAnsi="Times New Roman" w:cs="Times New Roman"/>
          <w:sz w:val="28"/>
          <w:szCs w:val="28"/>
          <w:lang w:val="en-US"/>
        </w:rPr>
        <w:t>https://</w:t>
      </w:r>
      <w:proofErr w:type="spellStart"/>
      <w:r w:rsidR="002E7BBA" w:rsidRPr="00773467">
        <w:rPr>
          <w:rStyle w:val="a3"/>
          <w:rFonts w:ascii="Times New Roman" w:hAnsi="Times New Roman" w:cs="Times New Roman"/>
          <w:sz w:val="28"/>
          <w:szCs w:val="28"/>
          <w:lang w:val="en-US"/>
        </w:rPr>
        <w:t>music.yandex.ru</w:t>
      </w:r>
      <w:proofErr w:type="spellEnd"/>
      <w:r w:rsidR="002E7BBA" w:rsidRPr="00773467">
        <w:rPr>
          <w:rStyle w:val="a3"/>
          <w:rFonts w:ascii="Times New Roman" w:hAnsi="Times New Roman" w:cs="Times New Roman"/>
          <w:sz w:val="28"/>
          <w:szCs w:val="28"/>
          <w:lang w:val="en-US"/>
        </w:rPr>
        <w:t>/album/23504633/track/107263590</w:t>
      </w:r>
      <w:r w:rsidR="00120FDB">
        <w:fldChar w:fldCharType="end"/>
      </w:r>
    </w:p>
    <w:p w:rsidR="00ED2BE5" w:rsidRPr="00A31911" w:rsidRDefault="00ED2BE5" w:rsidP="002E7BBA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67296B" w:rsidRPr="00A31911" w:rsidRDefault="0067296B" w:rsidP="0067296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Cognitive metaphor as a means of self-identity of younger generation </w:t>
      </w:r>
    </w:p>
    <w:p w:rsidR="00FD3E2B" w:rsidRPr="00725C60" w:rsidRDefault="0067296B" w:rsidP="0067296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>(</w:t>
      </w:r>
      <w:proofErr w:type="gramStart"/>
      <w:r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>on</w:t>
      </w:r>
      <w:proofErr w:type="gramEnd"/>
      <w:r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the material </w:t>
      </w:r>
      <w:r w:rsidR="006139AC"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>o</w:t>
      </w:r>
      <w:r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f modern </w:t>
      </w:r>
      <w:r w:rsidR="006139AC"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>lyrics</w:t>
      </w:r>
      <w:r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>)</w:t>
      </w:r>
    </w:p>
    <w:p w:rsidR="00E622BA" w:rsidRPr="00725C60" w:rsidRDefault="00E622BA" w:rsidP="0067296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E622BA" w:rsidRPr="00D32F36" w:rsidRDefault="00E622BA" w:rsidP="00E622BA">
      <w:pPr>
        <w:pStyle w:val="StandardWW"/>
        <w:jc w:val="right"/>
        <w:rPr>
          <w:rFonts w:cs="Times New Roman"/>
          <w:i/>
          <w:iCs/>
          <w:sz w:val="28"/>
          <w:szCs w:val="28"/>
        </w:rPr>
      </w:pPr>
      <w:r w:rsidRPr="00D32F36">
        <w:rPr>
          <w:rFonts w:eastAsia="SimSun" w:cs="Times New Roman"/>
          <w:i/>
          <w:iCs/>
          <w:color w:val="000000"/>
          <w:sz w:val="28"/>
          <w:szCs w:val="28"/>
        </w:rPr>
        <w:t>Zayats Anna Alexandrovna</w:t>
      </w:r>
    </w:p>
    <w:p w:rsidR="00E622BA" w:rsidRPr="00D32F36" w:rsidRDefault="00E622BA" w:rsidP="00E622BA">
      <w:pPr>
        <w:pStyle w:val="StandardWW"/>
        <w:jc w:val="right"/>
        <w:rPr>
          <w:rFonts w:cs="Times New Roman"/>
          <w:i/>
          <w:iCs/>
          <w:sz w:val="28"/>
          <w:szCs w:val="28"/>
        </w:rPr>
      </w:pPr>
      <w:r w:rsidRPr="00D32F36">
        <w:rPr>
          <w:rFonts w:eastAsia="SimSun" w:cs="Times New Roman"/>
          <w:i/>
          <w:iCs/>
          <w:color w:val="000000"/>
          <w:sz w:val="28"/>
          <w:szCs w:val="28"/>
        </w:rPr>
        <w:lastRenderedPageBreak/>
        <w:t>PhD in Philological Sciences, Associate Professor of the Teacher's Training College,</w:t>
      </w:r>
    </w:p>
    <w:p w:rsidR="00E622BA" w:rsidRPr="00D32F36" w:rsidRDefault="00E622BA" w:rsidP="00E622BA">
      <w:pPr>
        <w:pStyle w:val="StandardWW"/>
        <w:jc w:val="right"/>
        <w:rPr>
          <w:rFonts w:cs="Times New Roman"/>
          <w:i/>
          <w:iCs/>
          <w:sz w:val="28"/>
          <w:szCs w:val="28"/>
        </w:rPr>
      </w:pPr>
      <w:r w:rsidRPr="00D32F36">
        <w:rPr>
          <w:rFonts w:eastAsia="SimSun" w:cs="Times New Roman"/>
          <w:i/>
          <w:iCs/>
          <w:color w:val="000000"/>
          <w:sz w:val="28"/>
          <w:szCs w:val="28"/>
        </w:rPr>
        <w:t>Vladivostok State University, Vladivostok, Russia,</w:t>
      </w:r>
    </w:p>
    <w:p w:rsidR="00E622BA" w:rsidRPr="00D32F36" w:rsidRDefault="00E622BA" w:rsidP="00E622BA">
      <w:pPr>
        <w:pStyle w:val="StandardWW"/>
        <w:jc w:val="right"/>
        <w:rPr>
          <w:rFonts w:cs="Times New Roman"/>
          <w:i/>
          <w:iCs/>
          <w:sz w:val="28"/>
          <w:szCs w:val="28"/>
        </w:rPr>
      </w:pPr>
    </w:p>
    <w:p w:rsidR="00E622BA" w:rsidRPr="00D32F36" w:rsidRDefault="00E622BA" w:rsidP="00E622BA">
      <w:pPr>
        <w:pStyle w:val="StandardWW"/>
        <w:jc w:val="right"/>
        <w:rPr>
          <w:rFonts w:cs="Times New Roman"/>
          <w:i/>
          <w:iCs/>
          <w:sz w:val="28"/>
          <w:szCs w:val="28"/>
        </w:rPr>
      </w:pPr>
      <w:r>
        <w:rPr>
          <w:rFonts w:eastAsia="SimSun" w:cs="Times New Roman"/>
          <w:i/>
          <w:iCs/>
          <w:color w:val="000000"/>
          <w:sz w:val="28"/>
          <w:szCs w:val="28"/>
        </w:rPr>
        <w:t>Krivolutskaya Arina Mikhailovna</w:t>
      </w:r>
    </w:p>
    <w:p w:rsidR="00E622BA" w:rsidRPr="00D32F36" w:rsidRDefault="00E622BA" w:rsidP="00E622BA">
      <w:pPr>
        <w:pStyle w:val="StandardWW"/>
        <w:jc w:val="right"/>
        <w:rPr>
          <w:rFonts w:cs="Times New Roman"/>
          <w:i/>
          <w:iCs/>
          <w:sz w:val="28"/>
          <w:szCs w:val="28"/>
        </w:rPr>
      </w:pPr>
      <w:r w:rsidRPr="00D32F36">
        <w:rPr>
          <w:rFonts w:eastAsia="SimSun" w:cs="Times New Roman"/>
          <w:i/>
          <w:iCs/>
          <w:color w:val="000000"/>
          <w:sz w:val="28"/>
          <w:szCs w:val="28"/>
        </w:rPr>
        <w:t>Student of the Teacher Training College,</w:t>
      </w:r>
    </w:p>
    <w:p w:rsidR="00E622BA" w:rsidRPr="00D32F36" w:rsidRDefault="00E622BA" w:rsidP="00E622BA">
      <w:pPr>
        <w:pStyle w:val="StandardWW"/>
        <w:jc w:val="right"/>
        <w:rPr>
          <w:rFonts w:cs="Times New Roman"/>
          <w:i/>
          <w:iCs/>
          <w:sz w:val="28"/>
          <w:szCs w:val="28"/>
        </w:rPr>
      </w:pPr>
      <w:r w:rsidRPr="00D32F36">
        <w:rPr>
          <w:rFonts w:eastAsia="SimSun" w:cs="Times New Roman"/>
          <w:i/>
          <w:iCs/>
          <w:color w:val="000000"/>
          <w:sz w:val="28"/>
          <w:szCs w:val="28"/>
        </w:rPr>
        <w:t>Vladivostok State University, Vladivostok, Russia,</w:t>
      </w:r>
    </w:p>
    <w:p w:rsidR="00E622BA" w:rsidRPr="00E622BA" w:rsidRDefault="00E622BA" w:rsidP="0067296B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 w:bidi="hi-IN"/>
        </w:rPr>
      </w:pPr>
    </w:p>
    <w:p w:rsidR="0067296B" w:rsidRPr="00A31911" w:rsidRDefault="0067296B" w:rsidP="0067296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>Abstract</w:t>
      </w:r>
    </w:p>
    <w:p w:rsidR="0067296B" w:rsidRPr="00A31911" w:rsidRDefault="0067296B" w:rsidP="0067296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The article is devoted to the analysis of cognitive metaphors in modern lyrics. It is observed how the cognitive metaphor as the link between abstract concepts and </w:t>
      </w:r>
      <w:r w:rsidR="006139AC"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concrete images </w:t>
      </w:r>
      <w:r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>works in forming thinking and world perception of</w:t>
      </w:r>
      <w:r w:rsidR="006139AC"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the young. The passage aims at finding metaphoric constructions that help realize complicated emotional and socio-cultural circumstances.</w:t>
      </w:r>
    </w:p>
    <w:p w:rsidR="006139AC" w:rsidRPr="00A31911" w:rsidRDefault="006139AC" w:rsidP="0067296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6139AC" w:rsidRPr="00A31911" w:rsidRDefault="006139AC" w:rsidP="0067296B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A31911">
        <w:rPr>
          <w:rFonts w:ascii="Times New Roman" w:hAnsi="Times New Roman" w:cs="Times New Roman"/>
          <w:b/>
          <w:bCs/>
          <w:sz w:val="28"/>
          <w:szCs w:val="28"/>
          <w:lang w:val="en-US"/>
        </w:rPr>
        <w:t>Key words: cognitive metaphor, youth culture, mass culture language, youth English music, self-identity.</w:t>
      </w:r>
    </w:p>
    <w:p w:rsidR="006139AC" w:rsidRPr="0067296B" w:rsidRDefault="006139AC" w:rsidP="0067296B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6139AC" w:rsidRPr="0067296B" w:rsidSect="00E127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A13A296" w15:done="0"/>
  <w15:commentEx w15:paraId="48B558C3" w15:done="0"/>
  <w15:commentEx w15:paraId="3AC3B86C" w15:done="0"/>
  <w15:commentEx w15:paraId="3FC9E0B2" w15:done="0"/>
  <w15:commentEx w15:paraId="44338CF1" w15:done="0"/>
  <w15:commentEx w15:paraId="109BC078" w15:done="0"/>
  <w15:commentEx w15:paraId="3455F450" w15:done="0"/>
  <w15:commentEx w15:paraId="323FFC69" w15:done="0"/>
  <w15:commentEx w15:paraId="355D0D81" w15:done="0"/>
  <w15:commentEx w15:paraId="3F775553" w15:done="0"/>
  <w15:commentEx w15:paraId="071CD97B" w15:done="0"/>
  <w15:commentEx w15:paraId="3065A95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551BE7C" w16cex:dateUtc="2025-03-24T04:34:00Z"/>
  <w16cex:commentExtensible w16cex:durableId="78BAA678" w16cex:dateUtc="2025-03-24T04:33:00Z"/>
  <w16cex:commentExtensible w16cex:durableId="41E545AB" w16cex:dateUtc="2025-03-24T04:32:00Z"/>
  <w16cex:commentExtensible w16cex:durableId="676F31DE" w16cex:dateUtc="2025-03-24T04:35:00Z"/>
  <w16cex:commentExtensible w16cex:durableId="1DA40FDC" w16cex:dateUtc="2025-03-24T04:37:00Z"/>
  <w16cex:commentExtensible w16cex:durableId="4BFE8161" w16cex:dateUtc="2025-03-24T04:38:00Z"/>
  <w16cex:commentExtensible w16cex:durableId="7C282397" w16cex:dateUtc="2025-03-24T04:40:00Z"/>
  <w16cex:commentExtensible w16cex:durableId="4476E1B2" w16cex:dateUtc="2025-03-24T04:42:00Z"/>
  <w16cex:commentExtensible w16cex:durableId="064111FF" w16cex:dateUtc="2025-03-24T04:43:00Z"/>
  <w16cex:commentExtensible w16cex:durableId="57531A8B" w16cex:dateUtc="2025-03-24T04:44:00Z"/>
  <w16cex:commentExtensible w16cex:durableId="558BB984" w16cex:dateUtc="2025-03-24T04:45:00Z"/>
  <w16cex:commentExtensible w16cex:durableId="032DB840" w16cex:dateUtc="2025-03-24T04:4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A13A296" w16cid:durableId="1551BE7C"/>
  <w16cid:commentId w16cid:paraId="48B558C3" w16cid:durableId="78BAA678"/>
  <w16cid:commentId w16cid:paraId="3AC3B86C" w16cid:durableId="41E545AB"/>
  <w16cid:commentId w16cid:paraId="3FC9E0B2" w16cid:durableId="676F31DE"/>
  <w16cid:commentId w16cid:paraId="44338CF1" w16cid:durableId="1DA40FDC"/>
  <w16cid:commentId w16cid:paraId="109BC078" w16cid:durableId="4BFE8161"/>
  <w16cid:commentId w16cid:paraId="3455F450" w16cid:durableId="7C282397"/>
  <w16cid:commentId w16cid:paraId="323FFC69" w16cid:durableId="4476E1B2"/>
  <w16cid:commentId w16cid:paraId="355D0D81" w16cid:durableId="064111FF"/>
  <w16cid:commentId w16cid:paraId="3F775553" w16cid:durableId="57531A8B"/>
  <w16cid:commentId w16cid:paraId="071CD97B" w16cid:durableId="558BB984"/>
  <w16cid:commentId w16cid:paraId="3065A957" w16cid:durableId="032DB840"/>
</w16cid:commentsId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ans-serif">
    <w:altName w:val="Microsoft YaHei"/>
    <w:charset w:val="00"/>
    <w:family w:val="auto"/>
    <w:pitch w:val="default"/>
    <w:sig w:usb0="00000000" w:usb1="00000000" w:usb2="00000000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EF36CA"/>
    <w:multiLevelType w:val="hybridMultilevel"/>
    <w:tmpl w:val="0F5E0640"/>
    <w:lvl w:ilvl="0" w:tplc="2E3C327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Анна Заяц">
    <w15:presenceInfo w15:providerId="Windows Live" w15:userId="74f9e20d47385ae1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35564"/>
    <w:rsid w:val="00051403"/>
    <w:rsid w:val="000C2B45"/>
    <w:rsid w:val="00120FDB"/>
    <w:rsid w:val="0013072A"/>
    <w:rsid w:val="0017352A"/>
    <w:rsid w:val="00247F77"/>
    <w:rsid w:val="002B6BD7"/>
    <w:rsid w:val="002D72C5"/>
    <w:rsid w:val="002E2D61"/>
    <w:rsid w:val="002E7BBA"/>
    <w:rsid w:val="003E47A7"/>
    <w:rsid w:val="00431EEE"/>
    <w:rsid w:val="00483571"/>
    <w:rsid w:val="004A4DC7"/>
    <w:rsid w:val="00567F09"/>
    <w:rsid w:val="00572798"/>
    <w:rsid w:val="005B00D3"/>
    <w:rsid w:val="006139AC"/>
    <w:rsid w:val="00632FDA"/>
    <w:rsid w:val="00635775"/>
    <w:rsid w:val="0067296B"/>
    <w:rsid w:val="006E00AF"/>
    <w:rsid w:val="006F38C9"/>
    <w:rsid w:val="00720623"/>
    <w:rsid w:val="00722F02"/>
    <w:rsid w:val="00725C60"/>
    <w:rsid w:val="00784373"/>
    <w:rsid w:val="007A3D28"/>
    <w:rsid w:val="00835564"/>
    <w:rsid w:val="008A3A56"/>
    <w:rsid w:val="008D3D2A"/>
    <w:rsid w:val="009C1B6A"/>
    <w:rsid w:val="009E62AF"/>
    <w:rsid w:val="009F6DCA"/>
    <w:rsid w:val="00A31911"/>
    <w:rsid w:val="00B1654A"/>
    <w:rsid w:val="00B8360B"/>
    <w:rsid w:val="00BF1E37"/>
    <w:rsid w:val="00C25BA1"/>
    <w:rsid w:val="00DE3B89"/>
    <w:rsid w:val="00DF6926"/>
    <w:rsid w:val="00E127B5"/>
    <w:rsid w:val="00E36090"/>
    <w:rsid w:val="00E622BA"/>
    <w:rsid w:val="00ED2BE5"/>
    <w:rsid w:val="00EE192F"/>
    <w:rsid w:val="00FD3E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7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3E2B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B8360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17352A"/>
    <w:pPr>
      <w:ind w:left="720"/>
      <w:contextualSpacing/>
    </w:pPr>
  </w:style>
  <w:style w:type="paragraph" w:customStyle="1" w:styleId="StandardWW">
    <w:name w:val="Standard (WW)"/>
    <w:rsid w:val="006139AC"/>
    <w:pPr>
      <w:suppressAutoHyphens/>
      <w:autoSpaceDN w:val="0"/>
      <w:spacing w:after="0" w:line="240" w:lineRule="auto"/>
      <w:ind w:firstLine="0"/>
      <w:jc w:val="left"/>
      <w:textAlignment w:val="baseline"/>
    </w:pPr>
    <w:rPr>
      <w:rFonts w:ascii="Times New Roman" w:eastAsia="Mangal" w:hAnsi="Times New Roman" w:cs="sans-serif"/>
      <w:kern w:val="3"/>
      <w:sz w:val="24"/>
      <w:szCs w:val="24"/>
      <w:lang w:val="hi-IN" w:eastAsia="zh-CN" w:bidi="hi-IN"/>
    </w:rPr>
  </w:style>
  <w:style w:type="character" w:styleId="a6">
    <w:name w:val="annotation reference"/>
    <w:basedOn w:val="a0"/>
    <w:uiPriority w:val="99"/>
    <w:semiHidden/>
    <w:unhideWhenUsed/>
    <w:rsid w:val="00725C60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725C60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725C60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725C60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725C60"/>
    <w:rPr>
      <w:b/>
      <w:bCs/>
      <w:sz w:val="20"/>
      <w:szCs w:val="20"/>
    </w:rPr>
  </w:style>
  <w:style w:type="character" w:customStyle="1" w:styleId="UnresolvedMention">
    <w:name w:val="Unresolved Mention"/>
    <w:basedOn w:val="a0"/>
    <w:uiPriority w:val="99"/>
    <w:semiHidden/>
    <w:unhideWhenUsed/>
    <w:rsid w:val="00BF1E37"/>
    <w:rPr>
      <w:color w:val="605E5C"/>
      <w:shd w:val="clear" w:color="auto" w:fill="E1DFDD"/>
    </w:rPr>
  </w:style>
  <w:style w:type="paragraph" w:styleId="ab">
    <w:name w:val="Balloon Text"/>
    <w:basedOn w:val="a"/>
    <w:link w:val="ac"/>
    <w:uiPriority w:val="99"/>
    <w:semiHidden/>
    <w:unhideWhenUsed/>
    <w:rsid w:val="00DE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E3B89"/>
    <w:rPr>
      <w:rFonts w:ascii="Tahoma" w:hAnsi="Tahoma" w:cs="Tahoma"/>
      <w:sz w:val="16"/>
      <w:szCs w:val="16"/>
    </w:rPr>
  </w:style>
  <w:style w:type="character" w:styleId="ad">
    <w:name w:val="FollowedHyperlink"/>
    <w:basedOn w:val="a0"/>
    <w:uiPriority w:val="99"/>
    <w:semiHidden/>
    <w:unhideWhenUsed/>
    <w:rsid w:val="0048357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6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1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7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43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yberleninka.ru/article/n/fenomen-transdistsiplinarnoy-kognitivnoy-revolyutsii" TargetMode="External"/><Relationship Id="rId13" Type="http://schemas.openxmlformats.org/officeDocument/2006/relationships/hyperlink" Target="https://www.textosenlinea.com.ar/libros/Lakoff%20y%20Johnson%20-%20Metaphors%20We%20Live%20By%20-%201980.pdf" TargetMode="External"/><Relationship Id="rId1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hyperlink" Target="https://cyberleninka.ru/article/n/muzyka-v-fokuse-sovremennoy-neyronauki" TargetMode="External"/><Relationship Id="rId12" Type="http://schemas.openxmlformats.org/officeDocument/2006/relationships/hyperlink" Target="https://cyberleninka.ru/article/n/kognitivnaya-metafora-kak-osnova-kreolizovannogo-teksta-sotsialnoy-reklamy" TargetMode="External"/><Relationship Id="rId17" Type="http://schemas.microsoft.com/office/2011/relationships/commentsExtended" Target="commentsExtended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hyperlink" Target="https://cyberleninka.ru/article/n/permskaya-shkola-metafory" TargetMode="External"/><Relationship Id="rId11" Type="http://schemas.openxmlformats.org/officeDocument/2006/relationships/hyperlink" Target="https://cyberleninka.ru/article/n/metafora-kak-model-kognitsii-i-konventsializatsii-smysla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yberleninka.ru/article/n/pragmatika-nauchnogo-diskursa" TargetMode="External"/><Relationship Id="rId19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hyperlink" Target="https://cyberleninka.ru/article/n/metaforizatsiya-obrazov-teplovoy-obrabotki-pischi-v-russkom-yazyk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6560076E-AA86-4D66-B161-40FA0CE46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8</Pages>
  <Words>2401</Words>
  <Characters>13687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15</cp:revision>
  <dcterms:created xsi:type="dcterms:W3CDTF">2025-03-17T05:47:00Z</dcterms:created>
  <dcterms:modified xsi:type="dcterms:W3CDTF">2025-03-24T06:29:00Z</dcterms:modified>
</cp:coreProperties>
</file>